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0D1" w:rsidRDefault="00FE136D">
      <w:pPr>
        <w:spacing w:line="9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hint="eastAsia"/>
          <w:sz w:val="144"/>
        </w:rPr>
        <w:t xml:space="preserve">        </w:t>
      </w:r>
    </w:p>
    <w:p w:rsidR="008010D1" w:rsidRDefault="008010D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8010D1" w:rsidRDefault="00FE136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采 </w:t>
      </w:r>
    </w:p>
    <w:p w:rsidR="008010D1" w:rsidRDefault="00FE136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 </w:t>
      </w:r>
    </w:p>
    <w:p w:rsidR="008010D1" w:rsidRDefault="00FE136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购 </w:t>
      </w:r>
    </w:p>
    <w:p w:rsidR="008010D1" w:rsidRDefault="00FE136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8010D1" w:rsidRDefault="00FE136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8010D1" w:rsidRDefault="008010D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8010D1" w:rsidRDefault="00FE136D">
      <w:pPr>
        <w:spacing w:line="1000" w:lineRule="exact"/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8010D1" w:rsidRDefault="008010D1">
      <w:pPr>
        <w:spacing w:line="440" w:lineRule="exact"/>
        <w:rPr>
          <w:rFonts w:ascii="楷体_GB2312" w:eastAsia="楷体_GB2312"/>
          <w:sz w:val="28"/>
          <w:szCs w:val="28"/>
        </w:rPr>
      </w:pPr>
    </w:p>
    <w:p w:rsidR="008010D1" w:rsidRDefault="00FE136D">
      <w:pPr>
        <w:spacing w:line="440" w:lineRule="exac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</w:t>
      </w:r>
    </w:p>
    <w:p w:rsidR="008010D1" w:rsidRDefault="008010D1">
      <w:pPr>
        <w:spacing w:line="440" w:lineRule="exact"/>
        <w:rPr>
          <w:rFonts w:ascii="楷体_GB2312" w:eastAsia="楷体_GB2312"/>
          <w:sz w:val="28"/>
        </w:rPr>
      </w:pPr>
    </w:p>
    <w:p w:rsidR="008010D1" w:rsidRDefault="008010D1">
      <w:pPr>
        <w:spacing w:line="440" w:lineRule="exact"/>
        <w:ind w:firstLineChars="1150" w:firstLine="3220"/>
        <w:rPr>
          <w:rFonts w:ascii="楷体_GB2312" w:eastAsia="楷体_GB2312"/>
          <w:sz w:val="28"/>
        </w:rPr>
      </w:pPr>
    </w:p>
    <w:p w:rsidR="008010D1" w:rsidRDefault="00FE136D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采购单位：宁波巨化化工科技有限公司</w:t>
      </w:r>
    </w:p>
    <w:p w:rsidR="008010D1" w:rsidRDefault="00FE136D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发布平台：巨化</w:t>
      </w:r>
      <w:proofErr w:type="gramStart"/>
      <w:r>
        <w:rPr>
          <w:rFonts w:ascii="楷体_GB2312" w:eastAsia="楷体_GB2312" w:hint="eastAsia"/>
          <w:sz w:val="28"/>
        </w:rPr>
        <w:t>数字化招采平台</w:t>
      </w:r>
      <w:proofErr w:type="gramEnd"/>
    </w:p>
    <w:p w:rsidR="008010D1" w:rsidRDefault="00FE136D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日    期：二零二</w:t>
      </w:r>
      <w:r w:rsidR="0002464C">
        <w:rPr>
          <w:rFonts w:ascii="楷体_GB2312" w:eastAsia="楷体_GB2312" w:hint="eastAsia"/>
          <w:sz w:val="28"/>
        </w:rPr>
        <w:t>伍</w:t>
      </w:r>
      <w:r>
        <w:rPr>
          <w:rFonts w:ascii="楷体_GB2312" w:eastAsia="楷体_GB2312" w:hint="eastAsia"/>
          <w:sz w:val="28"/>
        </w:rPr>
        <w:t>年</w:t>
      </w:r>
      <w:r w:rsidR="00386931">
        <w:rPr>
          <w:rFonts w:ascii="楷体_GB2312" w:eastAsia="楷体_GB2312" w:hint="eastAsia"/>
          <w:sz w:val="28"/>
        </w:rPr>
        <w:t>壹拾贰</w:t>
      </w:r>
      <w:r>
        <w:rPr>
          <w:rFonts w:ascii="楷体_GB2312" w:eastAsia="楷体_GB2312" w:hint="eastAsia"/>
          <w:sz w:val="28"/>
        </w:rPr>
        <w:t>月</w:t>
      </w:r>
    </w:p>
    <w:p w:rsidR="008010D1" w:rsidRDefault="008010D1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</w:p>
    <w:p w:rsidR="008010D1" w:rsidRDefault="008010D1">
      <w:pPr>
        <w:widowControl/>
        <w:spacing w:line="440" w:lineRule="exact"/>
        <w:jc w:val="center"/>
        <w:sectPr w:rsidR="008010D1">
          <w:headerReference w:type="default" r:id="rId8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8010D1" w:rsidRDefault="00FE136D">
      <w:pPr>
        <w:pStyle w:val="a2"/>
        <w:spacing w:line="480" w:lineRule="exact"/>
        <w:jc w:val="both"/>
        <w:rPr>
          <w:rFonts w:asciiTheme="minorEastAsia" w:eastAsiaTheme="minorEastAsia" w:hAnsiTheme="minorEastAsia" w:cstheme="minorEastAsia"/>
          <w:kern w:val="144"/>
          <w:sz w:val="21"/>
          <w:szCs w:val="21"/>
        </w:rPr>
      </w:pPr>
      <w:bookmarkStart w:id="0" w:name="_Toc359873210"/>
      <w:bookmarkStart w:id="1" w:name="_Toc385925541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lastRenderedPageBreak/>
        <w:t xml:space="preserve">一、 </w:t>
      </w:r>
      <w:bookmarkEnd w:id="0"/>
      <w:bookmarkEnd w:id="1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t>概述</w:t>
      </w:r>
    </w:p>
    <w:p w:rsidR="007D222D" w:rsidRDefault="00FE136D" w:rsidP="007D222D">
      <w:pPr>
        <w:spacing w:line="480" w:lineRule="exact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宁波巨化化工科技有限公司</w:t>
      </w:r>
      <w:r w:rsidR="002017ED">
        <w:rPr>
          <w:rFonts w:asciiTheme="minorEastAsia" w:eastAsiaTheme="minorEastAsia" w:hAnsiTheme="minorEastAsia" w:cstheme="minorEastAsia" w:hint="eastAsia"/>
          <w:szCs w:val="21"/>
        </w:rPr>
        <w:t>项目使用的</w:t>
      </w:r>
      <w:r w:rsidR="00BF5799">
        <w:rPr>
          <w:rFonts w:asciiTheme="minorEastAsia" w:eastAsiaTheme="minorEastAsia" w:hAnsiTheme="minorEastAsia" w:cstheme="minorEastAsia" w:hint="eastAsia"/>
          <w:szCs w:val="21"/>
        </w:rPr>
        <w:t>无水三</w:t>
      </w:r>
      <w:r w:rsidR="002017ED">
        <w:rPr>
          <w:rFonts w:asciiTheme="minorEastAsia" w:eastAsiaTheme="minorEastAsia" w:hAnsiTheme="minorEastAsia" w:cstheme="minorEastAsia" w:hint="eastAsia"/>
          <w:szCs w:val="21"/>
        </w:rPr>
        <w:t>氯化铁</w:t>
      </w:r>
      <w:r w:rsidR="00386931">
        <w:rPr>
          <w:rFonts w:asciiTheme="minorEastAsia" w:eastAsiaTheme="minorEastAsia" w:hAnsiTheme="minorEastAsia" w:cstheme="minorEastAsia"/>
          <w:b/>
          <w:bCs/>
          <w:szCs w:val="21"/>
        </w:rPr>
        <w:t>90</w:t>
      </w:r>
      <w:r w:rsidR="00BF5799" w:rsidRPr="00BF5799">
        <w:rPr>
          <w:rFonts w:asciiTheme="minorEastAsia" w:eastAsiaTheme="minorEastAsia" w:hAnsiTheme="minorEastAsia" w:cstheme="minorEastAsia" w:hint="eastAsia"/>
          <w:b/>
          <w:bCs/>
          <w:szCs w:val="21"/>
        </w:rPr>
        <w:t>吨</w:t>
      </w:r>
      <w:r w:rsidR="007D222D" w:rsidRPr="008A30D4">
        <w:rPr>
          <w:rFonts w:ascii="宋体" w:hAnsi="宋体" w:cs="宋体" w:hint="eastAsia"/>
          <w:szCs w:val="21"/>
        </w:rPr>
        <w:t>在</w:t>
      </w:r>
      <w:proofErr w:type="gramStart"/>
      <w:r w:rsidR="007D222D" w:rsidRPr="008A30D4">
        <w:rPr>
          <w:rFonts w:ascii="宋体" w:hAnsi="宋体" w:cs="宋体" w:hint="eastAsia"/>
          <w:szCs w:val="21"/>
        </w:rPr>
        <w:t>数字化招采平台</w:t>
      </w:r>
      <w:proofErr w:type="gramEnd"/>
      <w:r w:rsidR="007D222D">
        <w:rPr>
          <w:rFonts w:ascii="宋体" w:hAnsi="宋体" w:cs="宋体" w:hint="eastAsia"/>
          <w:szCs w:val="21"/>
        </w:rPr>
        <w:t>进行招标，现将有关事宜公告如下，欢迎有资格和服务能力的投标人前来投标</w:t>
      </w:r>
    </w:p>
    <w:p w:rsidR="000535CF" w:rsidRDefault="00FE136D" w:rsidP="007D222D">
      <w:pPr>
        <w:spacing w:line="480" w:lineRule="exact"/>
        <w:jc w:val="left"/>
        <w:rPr>
          <w:rFonts w:asciiTheme="minorEastAsia" w:eastAsiaTheme="minorEastAsia" w:hAnsiTheme="minorEastAsia" w:cstheme="minorEastAsia"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1.采购内容：</w:t>
      </w:r>
      <w:r w:rsidR="000535CF" w:rsidRPr="000535CF">
        <w:rPr>
          <w:rFonts w:asciiTheme="minorEastAsia" w:eastAsiaTheme="minorEastAsia" w:hAnsiTheme="minorEastAsia" w:cstheme="minorEastAsia" w:hint="eastAsia"/>
          <w:kern w:val="144"/>
          <w:szCs w:val="21"/>
        </w:rPr>
        <w:t>宁波巨化化工科技有限公司</w:t>
      </w:r>
      <w:r w:rsidR="002017ED">
        <w:rPr>
          <w:rFonts w:asciiTheme="minorEastAsia" w:eastAsiaTheme="minorEastAsia" w:hAnsiTheme="minorEastAsia" w:cstheme="minorEastAsia" w:hint="eastAsia"/>
          <w:kern w:val="144"/>
          <w:szCs w:val="21"/>
        </w:rPr>
        <w:t>项目使用的</w:t>
      </w:r>
      <w:r w:rsidR="00BF5799" w:rsidRPr="00934990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无水三</w:t>
      </w:r>
      <w:r w:rsidR="002017ED" w:rsidRPr="00934990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氯化铁</w:t>
      </w:r>
      <w:r w:rsidR="002017ED">
        <w:rPr>
          <w:rFonts w:asciiTheme="minorEastAsia" w:eastAsiaTheme="minorEastAsia" w:hAnsiTheme="minorEastAsia" w:cstheme="minorEastAsia" w:hint="eastAsia"/>
          <w:kern w:val="144"/>
          <w:szCs w:val="21"/>
        </w:rPr>
        <w:t>竞</w:t>
      </w:r>
      <w:r w:rsidR="000535CF" w:rsidRPr="000535CF">
        <w:rPr>
          <w:rFonts w:asciiTheme="minorEastAsia" w:eastAsiaTheme="minorEastAsia" w:hAnsiTheme="minorEastAsia" w:cstheme="minorEastAsia" w:hint="eastAsia"/>
          <w:kern w:val="144"/>
          <w:szCs w:val="21"/>
        </w:rPr>
        <w:t>价采购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2.</w:t>
      </w:r>
      <w:r w:rsidR="002017ED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最高限价</w:t>
      </w:r>
      <w:r w:rsidR="000535CF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：</w:t>
      </w:r>
      <w:r w:rsidR="002017ED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/元</w:t>
      </w:r>
    </w:p>
    <w:p w:rsidR="008010D1" w:rsidRPr="000535CF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color w:val="000000" w:themeColor="text1"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3.</w:t>
      </w:r>
      <w:r>
        <w:rPr>
          <w:rFonts w:asciiTheme="minorEastAsia" w:eastAsiaTheme="minorEastAsia" w:hAnsiTheme="minorEastAsia" w:cstheme="minorEastAsia" w:hint="eastAsia"/>
          <w:b/>
          <w:bCs/>
          <w:szCs w:val="21"/>
        </w:rPr>
        <w:t>合作期限：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202</w:t>
      </w:r>
      <w:r w:rsidR="00386931">
        <w:rPr>
          <w:rFonts w:asciiTheme="minorEastAsia" w:eastAsiaTheme="minorEastAsia" w:hAnsiTheme="minorEastAsia" w:cstheme="minorEastAsia"/>
          <w:color w:val="000000" w:themeColor="text1"/>
          <w:szCs w:val="21"/>
        </w:rPr>
        <w:t>6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年</w:t>
      </w:r>
      <w:r w:rsidR="00386931">
        <w:rPr>
          <w:rFonts w:asciiTheme="minorEastAsia" w:eastAsiaTheme="minorEastAsia" w:hAnsiTheme="minorEastAsia" w:cstheme="minorEastAsia"/>
          <w:color w:val="000000" w:themeColor="text1"/>
          <w:szCs w:val="21"/>
        </w:rPr>
        <w:t>1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月</w:t>
      </w:r>
      <w:r w:rsidR="00070EA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X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日至202</w:t>
      </w:r>
      <w:r w:rsidR="00386931">
        <w:rPr>
          <w:rFonts w:asciiTheme="minorEastAsia" w:eastAsiaTheme="minorEastAsia" w:hAnsiTheme="minorEastAsia" w:cstheme="minorEastAsia"/>
          <w:color w:val="000000" w:themeColor="text1"/>
          <w:szCs w:val="21"/>
        </w:rPr>
        <w:t>6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年</w:t>
      </w:r>
      <w:r w:rsidR="00386931">
        <w:rPr>
          <w:rFonts w:asciiTheme="minorEastAsia" w:eastAsiaTheme="minorEastAsia" w:hAnsiTheme="minorEastAsia" w:cstheme="minorEastAsia"/>
          <w:color w:val="000000" w:themeColor="text1"/>
          <w:szCs w:val="21"/>
        </w:rPr>
        <w:t>03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月30日。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4.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本项目是否接受联合体参与：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否。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5.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本项目是否接受代理商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：否。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6.本次采购报价轮次：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kern w:val="144"/>
          <w:szCs w:val="21"/>
        </w:rPr>
        <w:t>一轮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7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资格标准：</w:t>
      </w:r>
    </w:p>
    <w:p w:rsidR="008010D1" w:rsidRDefault="00FE136D" w:rsidP="003502C4">
      <w:pPr>
        <w:pStyle w:val="af8"/>
        <w:spacing w:line="480" w:lineRule="exact"/>
        <w:ind w:firstLineChars="100" w:firstLine="21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基本条件</w:t>
      </w:r>
    </w:p>
    <w:p w:rsidR="008010D1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（1）具有独立承担民事责任的能力；   </w:t>
      </w:r>
    </w:p>
    <w:p w:rsidR="008010D1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（2）具有良好的商业信誉和健全的财务会计制度；   </w:t>
      </w:r>
    </w:p>
    <w:p w:rsidR="008010D1" w:rsidRPr="0025125C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（3）具有履行合同所必需的设备和专业技术能力；   </w:t>
      </w:r>
    </w:p>
    <w:p w:rsidR="00386931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（4）有依法缴纳税收和社会保障资金的良好记录；</w:t>
      </w:r>
    </w:p>
    <w:p w:rsidR="008010D1" w:rsidRDefault="0038693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（5）</w:t>
      </w:r>
      <w:bookmarkStart w:id="2" w:name="_GoBack"/>
      <w:bookmarkEnd w:id="2"/>
      <w:r w:rsidRPr="00022E4D">
        <w:rPr>
          <w:rFonts w:asciiTheme="minorEastAsia" w:eastAsiaTheme="minorEastAsia" w:hAnsiTheme="minorEastAsia" w:hint="eastAsia"/>
          <w:szCs w:val="21"/>
        </w:rPr>
        <w:t>对有资质的贸易商投标，必须有厂家的授权书。</w:t>
      </w:r>
      <w:r w:rsidR="00FE136D">
        <w:rPr>
          <w:rFonts w:asciiTheme="minorEastAsia" w:eastAsiaTheme="minorEastAsia" w:hAnsiTheme="minorEastAsia" w:cstheme="minorEastAsia" w:hint="eastAsia"/>
          <w:szCs w:val="21"/>
        </w:rPr>
        <w:t>  </w:t>
      </w:r>
    </w:p>
    <w:p w:rsidR="008010D1" w:rsidRPr="000535CF" w:rsidRDefault="00FE136D" w:rsidP="000535CF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 w:rsidR="00386931">
        <w:rPr>
          <w:rFonts w:asciiTheme="minorEastAsia" w:eastAsiaTheme="minorEastAsia" w:hAnsiTheme="minorEastAsia" w:cstheme="minorEastAsia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szCs w:val="21"/>
        </w:rPr>
        <w:t>）参加此项目投标活动前三年内，在经营活动中没有重大违法记录；</w:t>
      </w:r>
    </w:p>
    <w:p w:rsidR="0025125C" w:rsidRDefault="00FE136D" w:rsidP="0025125C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8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标的物质量/服务需求：</w:t>
      </w:r>
    </w:p>
    <w:p w:rsidR="002017ED" w:rsidRDefault="002017ED" w:rsidP="0025125C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</w:t>
      </w:r>
    </w:p>
    <w:tbl>
      <w:tblPr>
        <w:tblStyle w:val="af4"/>
        <w:tblW w:w="0" w:type="auto"/>
        <w:tblInd w:w="360" w:type="dxa"/>
        <w:tblLook w:val="04A0" w:firstRow="1" w:lastRow="0" w:firstColumn="1" w:lastColumn="0" w:noHBand="0" w:noVBand="1"/>
      </w:tblPr>
      <w:tblGrid>
        <w:gridCol w:w="3009"/>
        <w:gridCol w:w="3260"/>
      </w:tblGrid>
      <w:tr w:rsidR="00BF5799" w:rsidTr="007C1787">
        <w:tc>
          <w:tcPr>
            <w:tcW w:w="3009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指标名称</w:t>
            </w:r>
          </w:p>
        </w:tc>
        <w:tc>
          <w:tcPr>
            <w:tcW w:w="3260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指标</w:t>
            </w:r>
          </w:p>
        </w:tc>
      </w:tr>
      <w:tr w:rsidR="00BF5799" w:rsidTr="007C1787">
        <w:tc>
          <w:tcPr>
            <w:tcW w:w="3009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外观</w:t>
            </w:r>
          </w:p>
        </w:tc>
        <w:tc>
          <w:tcPr>
            <w:tcW w:w="3260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褐</w:t>
            </w:r>
            <w:proofErr w:type="gramEnd"/>
            <w:r w:rsidR="00AB3E69"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黑</w:t>
            </w:r>
            <w:r w:rsidR="00294CD5"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色粉末</w:t>
            </w:r>
          </w:p>
        </w:tc>
      </w:tr>
      <w:tr w:rsidR="00BF5799" w:rsidTr="007C1787">
        <w:tc>
          <w:tcPr>
            <w:tcW w:w="3009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三氯化铁%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≥</w:t>
            </w:r>
          </w:p>
        </w:tc>
        <w:tc>
          <w:tcPr>
            <w:tcW w:w="3260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98.5%</w:t>
            </w:r>
          </w:p>
        </w:tc>
      </w:tr>
      <w:tr w:rsidR="00BF5799" w:rsidTr="007C1787">
        <w:tc>
          <w:tcPr>
            <w:tcW w:w="3009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目数</w:t>
            </w:r>
          </w:p>
        </w:tc>
        <w:tc>
          <w:tcPr>
            <w:tcW w:w="3260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200目</w:t>
            </w:r>
          </w:p>
        </w:tc>
      </w:tr>
      <w:tr w:rsidR="00BF5799" w:rsidTr="007C1787">
        <w:tc>
          <w:tcPr>
            <w:tcW w:w="3009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包装</w:t>
            </w:r>
          </w:p>
        </w:tc>
        <w:tc>
          <w:tcPr>
            <w:tcW w:w="3260" w:type="dxa"/>
          </w:tcPr>
          <w:p w:rsidR="00BF5799" w:rsidRDefault="00934990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 xml:space="preserve">50kg/袋  </w:t>
            </w:r>
            <w:r w:rsidR="00294CD5"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或2</w:t>
            </w:r>
            <w:r w:rsidR="00294CD5"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  <w:t>5kg</w:t>
            </w:r>
            <w:r w:rsidR="00294CD5"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桶装</w:t>
            </w:r>
          </w:p>
        </w:tc>
      </w:tr>
      <w:tr w:rsidR="00BF5799" w:rsidTr="007C1787">
        <w:tc>
          <w:tcPr>
            <w:tcW w:w="3009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氯化亚铁%</w:t>
            </w:r>
            <w:r w:rsidR="007C1787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≤</w:t>
            </w:r>
          </w:p>
        </w:tc>
        <w:tc>
          <w:tcPr>
            <w:tcW w:w="3260" w:type="dxa"/>
          </w:tcPr>
          <w:p w:rsidR="00BF5799" w:rsidRDefault="007C1787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0.8</w:t>
            </w:r>
          </w:p>
        </w:tc>
      </w:tr>
      <w:tr w:rsidR="00BF5799" w:rsidTr="007C1787">
        <w:tc>
          <w:tcPr>
            <w:tcW w:w="3009" w:type="dxa"/>
          </w:tcPr>
          <w:p w:rsidR="00BF5799" w:rsidRDefault="00BF5799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不溶物%</w:t>
            </w:r>
            <w:r w:rsidR="007C1787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≤</w:t>
            </w:r>
          </w:p>
        </w:tc>
        <w:tc>
          <w:tcPr>
            <w:tcW w:w="3260" w:type="dxa"/>
          </w:tcPr>
          <w:p w:rsidR="00BF5799" w:rsidRDefault="007C1787" w:rsidP="002017ED">
            <w:pPr>
              <w:pStyle w:val="af8"/>
              <w:spacing w:line="480" w:lineRule="exact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144"/>
                <w:szCs w:val="21"/>
              </w:rPr>
              <w:t>0.6</w:t>
            </w:r>
          </w:p>
        </w:tc>
      </w:tr>
    </w:tbl>
    <w:p w:rsidR="002017ED" w:rsidRDefault="00294CD5" w:rsidP="0025125C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 xml:space="preserve">    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备注：报价时注意：5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0kg/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袋（需要加厚塑料袋封口及编织袋封口，二层封口）或2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5kg/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桶（桶内2层厚塑料袋封口，</w:t>
      </w:r>
      <w:proofErr w:type="gramStart"/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桶采用</w:t>
      </w:r>
      <w:proofErr w:type="gramEnd"/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密闭封口）</w:t>
      </w:r>
    </w:p>
    <w:p w:rsidR="00BD279F" w:rsidRDefault="00BD279F" w:rsidP="0025125C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</w:p>
    <w:p w:rsidR="003502C4" w:rsidRDefault="00562BFD" w:rsidP="003502C4">
      <w:pPr>
        <w:pStyle w:val="af8"/>
        <w:spacing w:line="360" w:lineRule="auto"/>
        <w:ind w:leftChars="57" w:left="120"/>
        <w:jc w:val="left"/>
        <w:rPr>
          <w:rFonts w:asciiTheme="majorEastAsia" w:eastAsiaTheme="majorEastAsia" w:hAnsiTheme="majorEastAsia"/>
          <w:szCs w:val="21"/>
        </w:rPr>
      </w:pPr>
      <w:r w:rsidRPr="0021064A">
        <w:rPr>
          <w:rFonts w:asciiTheme="majorEastAsia" w:eastAsiaTheme="majorEastAsia" w:hAnsiTheme="majorEastAsia" w:hint="eastAsia"/>
          <w:szCs w:val="21"/>
        </w:rPr>
        <w:t>检验标准、方法、地点及期限：</w:t>
      </w:r>
      <w:r w:rsidR="003502C4" w:rsidRPr="003502C4">
        <w:rPr>
          <w:rFonts w:asciiTheme="majorEastAsia" w:eastAsiaTheme="majorEastAsia" w:hAnsiTheme="majorEastAsia" w:hint="eastAsia"/>
          <w:szCs w:val="21"/>
        </w:rPr>
        <w:t>中标人每批次货物到场，应随带该批次产品检测报告交给用户单位查验</w:t>
      </w:r>
      <w:r w:rsidR="003502C4">
        <w:rPr>
          <w:rFonts w:asciiTheme="majorEastAsia" w:eastAsiaTheme="majorEastAsia" w:hAnsiTheme="majorEastAsia" w:hint="eastAsia"/>
          <w:szCs w:val="21"/>
        </w:rPr>
        <w:t>、</w:t>
      </w:r>
      <w:r w:rsidR="003502C4" w:rsidRPr="003502C4">
        <w:rPr>
          <w:rFonts w:asciiTheme="majorEastAsia" w:eastAsiaTheme="majorEastAsia" w:hAnsiTheme="majorEastAsia" w:hint="eastAsia"/>
          <w:szCs w:val="21"/>
        </w:rPr>
        <w:t>经检验，如果质量未达到标准，应在</w:t>
      </w:r>
      <w:r w:rsidR="003502C4">
        <w:rPr>
          <w:rFonts w:asciiTheme="majorEastAsia" w:eastAsiaTheme="majorEastAsia" w:hAnsiTheme="majorEastAsia" w:hint="eastAsia"/>
          <w:szCs w:val="21"/>
        </w:rPr>
        <w:t>3</w:t>
      </w:r>
      <w:r w:rsidR="003502C4" w:rsidRPr="003502C4">
        <w:rPr>
          <w:rFonts w:asciiTheme="majorEastAsia" w:eastAsiaTheme="majorEastAsia" w:hAnsiTheme="majorEastAsia" w:hint="eastAsia"/>
          <w:szCs w:val="21"/>
        </w:rPr>
        <w:t>日内提出异议，应于接到书面要求后的</w:t>
      </w:r>
      <w:r w:rsidR="003502C4">
        <w:rPr>
          <w:rFonts w:asciiTheme="majorEastAsia" w:eastAsiaTheme="majorEastAsia" w:hAnsiTheme="majorEastAsia" w:hint="eastAsia"/>
          <w:szCs w:val="21"/>
        </w:rPr>
        <w:t>1</w:t>
      </w:r>
      <w:r w:rsidR="003502C4" w:rsidRPr="003502C4">
        <w:rPr>
          <w:rFonts w:asciiTheme="majorEastAsia" w:eastAsiaTheme="majorEastAsia" w:hAnsiTheme="majorEastAsia" w:hint="eastAsia"/>
          <w:szCs w:val="21"/>
        </w:rPr>
        <w:t>日内更换，否则拒付货款。检验结果以第三方检测机构检测结果为准，若仍不合格，应赔偿需方清理费每次2000</w:t>
      </w:r>
      <w:r w:rsidR="00FB08A6">
        <w:rPr>
          <w:rFonts w:asciiTheme="majorEastAsia" w:eastAsiaTheme="majorEastAsia" w:hAnsiTheme="majorEastAsia" w:hint="eastAsia"/>
          <w:szCs w:val="21"/>
        </w:rPr>
        <w:t>元和对应检测费，5天内完成换货，</w:t>
      </w:r>
      <w:r w:rsidR="003502C4" w:rsidRPr="003502C4">
        <w:rPr>
          <w:rFonts w:asciiTheme="majorEastAsia" w:eastAsiaTheme="majorEastAsia" w:hAnsiTheme="majorEastAsia" w:hint="eastAsia"/>
          <w:szCs w:val="21"/>
        </w:rPr>
        <w:t>并承担影响生产的责任及损失。</w:t>
      </w:r>
    </w:p>
    <w:p w:rsidR="008010D1" w:rsidRPr="003502C4" w:rsidRDefault="00FE136D" w:rsidP="003502C4">
      <w:pPr>
        <w:pStyle w:val="af8"/>
        <w:spacing w:line="360" w:lineRule="auto"/>
        <w:ind w:leftChars="57" w:left="120" w:firstLine="422"/>
        <w:jc w:val="left"/>
        <w:rPr>
          <w:rFonts w:asciiTheme="majorEastAsia" w:eastAsiaTheme="majorEastAsia" w:hAnsiTheme="majorEastAsia"/>
          <w:szCs w:val="21"/>
        </w:rPr>
      </w:pPr>
      <w:r w:rsidRPr="003502C4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9</w:t>
      </w:r>
      <w:r w:rsidRPr="003502C4"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 w:rsidRPr="003502C4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标的物交货方式和期限：</w:t>
      </w:r>
    </w:p>
    <w:p w:rsidR="008010D1" w:rsidRDefault="003B2B36" w:rsidP="0025125C">
      <w:pPr>
        <w:pStyle w:val="af8"/>
        <w:spacing w:line="480" w:lineRule="exact"/>
        <w:ind w:firstLine="422"/>
        <w:jc w:val="left"/>
        <w:rPr>
          <w:rFonts w:asciiTheme="minorEastAsia" w:eastAsiaTheme="minorEastAsia" w:hAnsiTheme="minorEastAsia" w:cstheme="minorEastAsia"/>
          <w:kern w:val="144"/>
          <w:szCs w:val="21"/>
        </w:rPr>
      </w:pPr>
      <w:r w:rsidRPr="003B2B36">
        <w:rPr>
          <w:rFonts w:ascii="宋体" w:hAnsi="宋体" w:cs="宋体" w:hint="eastAsia"/>
          <w:b/>
          <w:color w:val="000000" w:themeColor="text1"/>
          <w:kern w:val="144"/>
          <w:szCs w:val="21"/>
        </w:rPr>
        <w:t>*</w:t>
      </w:r>
      <w:r w:rsidR="00006C88">
        <w:rPr>
          <w:rFonts w:asciiTheme="minorEastAsia" w:eastAsiaTheme="minorEastAsia" w:hAnsiTheme="minorEastAsia" w:cstheme="minorEastAsia" w:hint="eastAsia"/>
          <w:kern w:val="144"/>
          <w:szCs w:val="21"/>
        </w:rPr>
        <w:t>合同签订后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按照需方要求多次</w:t>
      </w:r>
      <w:r w:rsidR="00006C88">
        <w:rPr>
          <w:rFonts w:asciiTheme="minorEastAsia" w:eastAsiaTheme="minorEastAsia" w:hAnsiTheme="minorEastAsia" w:cstheme="minorEastAsia" w:hint="eastAsia"/>
          <w:kern w:val="144"/>
          <w:szCs w:val="21"/>
        </w:rPr>
        <w:t>交货</w:t>
      </w:r>
      <w:r w:rsidR="00FD2187">
        <w:rPr>
          <w:rFonts w:asciiTheme="minorEastAsia" w:eastAsiaTheme="minorEastAsia" w:hAnsiTheme="minorEastAsia" w:cstheme="minorEastAsia" w:hint="eastAsia"/>
          <w:kern w:val="144"/>
          <w:szCs w:val="21"/>
        </w:rPr>
        <w:t>（每次交货2</w:t>
      </w:r>
      <w:r w:rsidR="00FD2187">
        <w:rPr>
          <w:rFonts w:asciiTheme="minorEastAsia" w:eastAsiaTheme="minorEastAsia" w:hAnsiTheme="minorEastAsia" w:cstheme="minorEastAsia"/>
          <w:kern w:val="144"/>
          <w:szCs w:val="21"/>
        </w:rPr>
        <w:t>-5</w:t>
      </w:r>
      <w:r w:rsidR="00FD2187">
        <w:rPr>
          <w:rFonts w:asciiTheme="minorEastAsia" w:eastAsiaTheme="minorEastAsia" w:hAnsiTheme="minorEastAsia" w:cstheme="minorEastAsia" w:hint="eastAsia"/>
          <w:kern w:val="144"/>
          <w:szCs w:val="21"/>
        </w:rPr>
        <w:t>吨/次）</w:t>
      </w:r>
      <w:r w:rsidR="00006C88">
        <w:rPr>
          <w:rFonts w:asciiTheme="minorEastAsia" w:eastAsiaTheme="minorEastAsia" w:hAnsiTheme="minorEastAsia" w:cstheme="minorEastAsia" w:hint="eastAsia"/>
          <w:kern w:val="144"/>
          <w:szCs w:val="21"/>
        </w:rPr>
        <w:t>中标人在约定期限内将</w:t>
      </w:r>
      <w:r w:rsidR="00FB08A6">
        <w:rPr>
          <w:rFonts w:asciiTheme="minorEastAsia" w:eastAsiaTheme="minorEastAsia" w:hAnsiTheme="minorEastAsia" w:cstheme="minorEastAsia" w:hint="eastAsia"/>
          <w:kern w:val="144"/>
          <w:szCs w:val="21"/>
        </w:rPr>
        <w:t>约定数量</w:t>
      </w:r>
      <w:r w:rsidR="00006C88">
        <w:rPr>
          <w:rFonts w:asciiTheme="minorEastAsia" w:eastAsiaTheme="minorEastAsia" w:hAnsiTheme="minorEastAsia" w:cstheme="minorEastAsia" w:hint="eastAsia"/>
          <w:kern w:val="144"/>
          <w:szCs w:val="21"/>
        </w:rPr>
        <w:t>标的物送至浙江省宁波市镇海区跃进塘路501号。</w:t>
      </w:r>
      <w:r w:rsidR="003502C4" w:rsidRPr="003502C4">
        <w:rPr>
          <w:rFonts w:asciiTheme="minorEastAsia" w:eastAsiaTheme="minorEastAsia" w:hAnsiTheme="minorEastAsia" w:cstheme="minorEastAsia" w:hint="eastAsia"/>
          <w:kern w:val="144"/>
          <w:szCs w:val="21"/>
        </w:rPr>
        <w:t>如</w:t>
      </w:r>
      <w:r w:rsidR="00393D70">
        <w:rPr>
          <w:rFonts w:asciiTheme="minorEastAsia" w:eastAsiaTheme="minorEastAsia" w:hAnsiTheme="minorEastAsia" w:cstheme="minorEastAsia" w:hint="eastAsia"/>
          <w:kern w:val="144"/>
          <w:szCs w:val="21"/>
        </w:rPr>
        <w:t>中标人</w:t>
      </w:r>
      <w:r w:rsidR="003502C4" w:rsidRPr="003502C4">
        <w:rPr>
          <w:rFonts w:asciiTheme="minorEastAsia" w:eastAsiaTheme="minorEastAsia" w:hAnsiTheme="minorEastAsia" w:cstheme="minorEastAsia" w:hint="eastAsia"/>
          <w:kern w:val="144"/>
          <w:szCs w:val="21"/>
        </w:rPr>
        <w:t>拒绝供货或者使用产品的效果达不到当地政府的环保要求，甲方有权扣除货款。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="宋体" w:hAnsi="宋体" w:cs="宋体"/>
          <w:b/>
          <w:bCs/>
          <w:kern w:val="144"/>
          <w:szCs w:val="21"/>
        </w:rPr>
      </w:pPr>
      <w:bookmarkStart w:id="3" w:name="_Toc385925624"/>
      <w:r>
        <w:rPr>
          <w:rFonts w:ascii="宋体" w:hAnsi="宋体" w:cs="宋体" w:hint="eastAsia"/>
          <w:b/>
          <w:bCs/>
          <w:kern w:val="144"/>
          <w:szCs w:val="21"/>
        </w:rPr>
        <w:t>10</w:t>
      </w:r>
      <w:r>
        <w:rPr>
          <w:rFonts w:ascii="宋体" w:hAnsi="宋体" w:cs="宋体"/>
          <w:b/>
          <w:bCs/>
          <w:kern w:val="144"/>
          <w:szCs w:val="21"/>
        </w:rPr>
        <w:t>.</w:t>
      </w:r>
      <w:r>
        <w:rPr>
          <w:rFonts w:ascii="宋体" w:hAnsi="宋体" w:cs="宋体" w:hint="eastAsia"/>
          <w:b/>
          <w:bCs/>
          <w:kern w:val="144"/>
          <w:szCs w:val="21"/>
        </w:rPr>
        <w:t>货款支付</w:t>
      </w:r>
      <w:bookmarkEnd w:id="3"/>
      <w:r>
        <w:rPr>
          <w:rFonts w:ascii="宋体" w:hAnsi="宋体" w:cs="宋体" w:hint="eastAsia"/>
          <w:b/>
          <w:bCs/>
          <w:kern w:val="144"/>
          <w:szCs w:val="21"/>
        </w:rPr>
        <w:t>方式和支付期限</w:t>
      </w:r>
    </w:p>
    <w:p w:rsidR="008010D1" w:rsidRDefault="00FE136D" w:rsidP="0025125C">
      <w:pPr>
        <w:pStyle w:val="af8"/>
        <w:spacing w:line="480" w:lineRule="exact"/>
        <w:jc w:val="left"/>
        <w:rPr>
          <w:rFonts w:asciiTheme="minorEastAsia" w:hAnsiTheme="minorEastAsia" w:cstheme="minorEastAsia"/>
          <w:b/>
          <w:bCs/>
          <w:kern w:val="144"/>
          <w:szCs w:val="21"/>
        </w:rPr>
      </w:pPr>
      <w:r>
        <w:rPr>
          <w:rFonts w:ascii="宋体" w:hAnsi="宋体" w:cs="宋体" w:hint="eastAsia"/>
          <w:kern w:val="144"/>
          <w:szCs w:val="21"/>
        </w:rPr>
        <w:t>货款支付使用电子承兑支付。</w:t>
      </w:r>
      <w:r>
        <w:rPr>
          <w:rFonts w:ascii="宋体" w:hAnsi="宋体" w:hint="eastAsia"/>
          <w:szCs w:val="21"/>
        </w:rPr>
        <w:t>标的物送达到目的地后，经采购人验收无异议后，中标人开具相应金额的发票，采购人在收到发票后30日内予以支付。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商务经济文件：</w:t>
      </w:r>
    </w:p>
    <w:p w:rsidR="008010D1" w:rsidRDefault="00FE136D">
      <w:pPr>
        <w:pStyle w:val="af8"/>
        <w:spacing w:line="480" w:lineRule="exact"/>
        <w:ind w:firstLineChars="0" w:firstLine="0"/>
        <w:jc w:val="left"/>
        <w:rPr>
          <w:rFonts w:asciiTheme="minorEastAsia" w:eastAsiaTheme="minorEastAsia" w:hAnsiTheme="minorEastAsia" w:cstheme="minorEastAsia"/>
          <w:color w:val="FF0000"/>
          <w:szCs w:val="21"/>
          <w:u w:val="single"/>
        </w:rPr>
      </w:pPr>
      <w:r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报价单（需加盖单位公章）。</w:t>
      </w:r>
    </w:p>
    <w:p w:rsidR="008010D1" w:rsidRPr="0025125C" w:rsidRDefault="00FE136D" w:rsidP="0025125C">
      <w:pPr>
        <w:pStyle w:val="af8"/>
        <w:spacing w:line="480" w:lineRule="exact"/>
        <w:jc w:val="left"/>
        <w:rPr>
          <w:rFonts w:asciiTheme="minorEastAsia" w:eastAsiaTheme="minorEastAsia" w:hAnsiTheme="minorEastAsia" w:cstheme="minorEastAsia"/>
          <w:color w:val="000000" w:themeColor="text1"/>
          <w:szCs w:val="21"/>
        </w:rPr>
      </w:pPr>
      <w:r w:rsidRPr="0025125C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报价单上需写明所报价款的组成、单价、数量、总价、是否含税以及其他附加。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12.技术资信文件：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（1）法定代表人授权委托书（加盖公章）；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（2）营业执照副本的复印件（加盖公章）；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（3）参加本次采购活动前3年内在经营活动中没有重大违法记录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（4）投标人承诺书；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（5）资格条件审核所需要的其他证明材料（加盖公章）；</w:t>
      </w:r>
    </w:p>
    <w:p w:rsidR="0025125C" w:rsidRDefault="0025125C" w:rsidP="0025125C">
      <w:pPr>
        <w:pStyle w:val="af8"/>
        <w:spacing w:line="480" w:lineRule="exact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（6）投标人需要说明的其他文件和说明</w:t>
      </w:r>
    </w:p>
    <w:p w:rsidR="008010D1" w:rsidRDefault="00FE136D" w:rsidP="0025125C">
      <w:pPr>
        <w:pStyle w:val="af8"/>
        <w:spacing w:line="480" w:lineRule="exact"/>
        <w:ind w:firstLineChars="0" w:firstLine="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3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投标方式</w:t>
      </w:r>
    </w:p>
    <w:p w:rsidR="008010D1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color w:val="548DD4" w:themeColor="text2" w:themeTint="99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供应商所上传的商务经济文件、技术资信文件以及供应商（服务商）承诺书均要求加盖单位公章，请有意向参加的单位将相关文件上传，具体要求详见巨化</w:t>
      </w:r>
      <w:proofErr w:type="gramStart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数字化招采平台</w:t>
      </w:r>
      <w:proofErr w:type="gramEnd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（https://juhua.ccccnet.com/#/）。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4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评审办法</w:t>
      </w:r>
    </w:p>
    <w:p w:rsidR="00562BFD" w:rsidRDefault="003502C4" w:rsidP="00562BFD">
      <w:pPr>
        <w:spacing w:line="460" w:lineRule="exact"/>
        <w:ind w:firstLineChars="200" w:firstLine="422"/>
        <w:rPr>
          <w:rFonts w:ascii="宋体" w:hAnsi="宋体" w:cs="宋体"/>
          <w:szCs w:val="21"/>
        </w:rPr>
      </w:pPr>
      <w:r w:rsidRPr="003B2B36">
        <w:rPr>
          <w:rFonts w:ascii="宋体" w:hAnsi="宋体" w:cs="宋体" w:hint="eastAsia"/>
          <w:b/>
          <w:color w:val="000000" w:themeColor="text1"/>
          <w:kern w:val="144"/>
          <w:szCs w:val="21"/>
        </w:rPr>
        <w:t>*</w:t>
      </w:r>
      <w:r w:rsidR="00562BFD">
        <w:rPr>
          <w:rFonts w:ascii="宋体" w:hAnsi="宋体" w:cs="宋体" w:hint="eastAsia"/>
          <w:szCs w:val="21"/>
        </w:rPr>
        <w:t>评标委员会首先对资格进行审查，投标人满足所需的资格条件和履约能力，在同等资格能力情况下，选择价格低者为中标人；投标价相同的情况下，选择资格条件及能力强者为</w:t>
      </w:r>
      <w:r w:rsidR="00562BFD">
        <w:rPr>
          <w:rFonts w:ascii="宋体" w:hAnsi="宋体" w:cs="宋体" w:hint="eastAsia"/>
          <w:szCs w:val="21"/>
        </w:rPr>
        <w:lastRenderedPageBreak/>
        <w:t>中标人，本次比价选择一名中标人。涉及评标过程中的未尽事宜，可由评标委员会现场讨论确定。</w:t>
      </w:r>
    </w:p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="宋体" w:hAnsi="宋体" w:cs="宋体"/>
          <w:b/>
          <w:bCs/>
          <w:kern w:val="144"/>
          <w:szCs w:val="21"/>
        </w:rPr>
      </w:pPr>
      <w:r>
        <w:rPr>
          <w:rFonts w:ascii="宋体" w:hAnsi="宋体" w:cs="宋体"/>
          <w:b/>
          <w:bCs/>
          <w:kern w:val="144"/>
          <w:szCs w:val="21"/>
        </w:rPr>
        <w:t>1</w:t>
      </w:r>
      <w:r>
        <w:rPr>
          <w:rFonts w:ascii="宋体" w:hAnsi="宋体" w:cs="宋体" w:hint="eastAsia"/>
          <w:b/>
          <w:bCs/>
          <w:kern w:val="144"/>
          <w:szCs w:val="21"/>
        </w:rPr>
        <w:t>5</w:t>
      </w:r>
      <w:r>
        <w:rPr>
          <w:rFonts w:ascii="宋体" w:hAnsi="宋体" w:cs="宋体"/>
          <w:b/>
          <w:bCs/>
          <w:kern w:val="144"/>
          <w:szCs w:val="21"/>
        </w:rPr>
        <w:t>.</w:t>
      </w:r>
      <w:r>
        <w:rPr>
          <w:rFonts w:ascii="宋体" w:hAnsi="宋体" w:cs="宋体" w:hint="eastAsia"/>
          <w:b/>
          <w:bCs/>
          <w:kern w:val="144"/>
          <w:szCs w:val="21"/>
        </w:rPr>
        <w:t>否决投标的情形</w:t>
      </w:r>
    </w:p>
    <w:p w:rsidR="008010D1" w:rsidRPr="00A060C9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A060C9">
        <w:rPr>
          <w:rFonts w:asciiTheme="minorEastAsia" w:eastAsiaTheme="minorEastAsia" w:hAnsiTheme="minorEastAsia" w:cs="宋体" w:hint="eastAsia"/>
          <w:szCs w:val="21"/>
        </w:rPr>
        <w:t>有下列情形之一的，评审委员会应当否决其投标：</w:t>
      </w:r>
    </w:p>
    <w:p w:rsidR="008010D1" w:rsidRPr="00A060C9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A060C9">
        <w:rPr>
          <w:rFonts w:asciiTheme="minorEastAsia" w:eastAsiaTheme="minorEastAsia" w:hAnsiTheme="minorEastAsia" w:cs="宋体" w:hint="eastAsia"/>
          <w:szCs w:val="21"/>
        </w:rPr>
        <w:t xml:space="preserve">　　(</w:t>
      </w:r>
      <w:proofErr w:type="gramStart"/>
      <w:r w:rsidRPr="00A060C9">
        <w:rPr>
          <w:rFonts w:asciiTheme="minorEastAsia" w:eastAsiaTheme="minorEastAsia" w:hAnsiTheme="minorEastAsia" w:cs="宋体" w:hint="eastAsia"/>
          <w:szCs w:val="21"/>
        </w:rPr>
        <w:t>一</w:t>
      </w:r>
      <w:proofErr w:type="gramEnd"/>
      <w:r w:rsidRPr="00A060C9">
        <w:rPr>
          <w:rFonts w:asciiTheme="minorEastAsia" w:eastAsiaTheme="minorEastAsia" w:hAnsiTheme="minorEastAsia" w:cs="宋体" w:hint="eastAsia"/>
          <w:szCs w:val="21"/>
        </w:rPr>
        <w:t>)投标文件未经投标单位盖章和单位负责人签字；</w:t>
      </w:r>
    </w:p>
    <w:p w:rsidR="008010D1" w:rsidRPr="00A060C9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A060C9">
        <w:rPr>
          <w:rFonts w:asciiTheme="minorEastAsia" w:eastAsiaTheme="minorEastAsia" w:hAnsiTheme="minorEastAsia" w:cs="宋体" w:hint="eastAsia"/>
          <w:szCs w:val="21"/>
        </w:rPr>
        <w:t xml:space="preserve">　　(二)投标人不符合国家或者采购文件规定的资格条件；</w:t>
      </w:r>
    </w:p>
    <w:p w:rsidR="008010D1" w:rsidRPr="00A060C9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A060C9">
        <w:rPr>
          <w:rFonts w:asciiTheme="minorEastAsia" w:eastAsiaTheme="minorEastAsia" w:hAnsiTheme="minorEastAsia" w:cs="宋体" w:hint="eastAsia"/>
          <w:szCs w:val="21"/>
        </w:rPr>
        <w:t xml:space="preserve">　　(三)同一投标人提交两个以上不同的投标文件或者投标报价，但招标文件要求提交备选投标的除外；</w:t>
      </w:r>
    </w:p>
    <w:p w:rsidR="008010D1" w:rsidRPr="00A060C9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A060C9">
        <w:rPr>
          <w:rFonts w:asciiTheme="minorEastAsia" w:eastAsiaTheme="minorEastAsia" w:hAnsiTheme="minorEastAsia" w:cs="宋体" w:hint="eastAsia"/>
          <w:szCs w:val="21"/>
        </w:rPr>
        <w:t xml:space="preserve">　　(四)投标报价低于成本（根据市场价评定）；</w:t>
      </w:r>
    </w:p>
    <w:p w:rsidR="008010D1" w:rsidRPr="00931AC4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931AC4">
        <w:rPr>
          <w:rFonts w:asciiTheme="minorEastAsia" w:eastAsiaTheme="minorEastAsia" w:hAnsiTheme="minorEastAsia" w:cs="宋体" w:hint="eastAsia"/>
          <w:szCs w:val="21"/>
        </w:rPr>
        <w:t xml:space="preserve">　　(五)投标文件没有对采购文件的实质性要求和条件</w:t>
      </w:r>
      <w:proofErr w:type="gramStart"/>
      <w:r w:rsidRPr="00931AC4">
        <w:rPr>
          <w:rFonts w:asciiTheme="minorEastAsia" w:eastAsiaTheme="minorEastAsia" w:hAnsiTheme="minorEastAsia" w:cs="宋体" w:hint="eastAsia"/>
          <w:szCs w:val="21"/>
        </w:rPr>
        <w:t>作出</w:t>
      </w:r>
      <w:proofErr w:type="gramEnd"/>
      <w:r w:rsidRPr="00931AC4">
        <w:rPr>
          <w:rFonts w:asciiTheme="minorEastAsia" w:eastAsiaTheme="minorEastAsia" w:hAnsiTheme="minorEastAsia" w:cs="宋体" w:hint="eastAsia"/>
          <w:szCs w:val="21"/>
        </w:rPr>
        <w:t>响应；</w:t>
      </w:r>
    </w:p>
    <w:p w:rsidR="008010D1" w:rsidRPr="00931AC4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931AC4">
        <w:rPr>
          <w:rFonts w:asciiTheme="minorEastAsia" w:eastAsiaTheme="minorEastAsia" w:hAnsiTheme="minorEastAsia" w:cs="宋体" w:hint="eastAsia"/>
          <w:szCs w:val="21"/>
        </w:rPr>
        <w:t xml:space="preserve">　　</w:t>
      </w:r>
      <w:bookmarkStart w:id="4" w:name="_Toc26914"/>
      <w:r w:rsidRPr="00931AC4">
        <w:rPr>
          <w:rFonts w:asciiTheme="minorEastAsia" w:eastAsiaTheme="minorEastAsia" w:hAnsiTheme="minorEastAsia" w:cs="宋体" w:hint="eastAsia"/>
          <w:szCs w:val="21"/>
        </w:rPr>
        <w:t>(六)投标人有串通投标、弄虚作假、行贿等违法</w:t>
      </w:r>
      <w:bookmarkEnd w:id="4"/>
      <w:r w:rsidRPr="00931AC4">
        <w:rPr>
          <w:rFonts w:asciiTheme="minorEastAsia" w:eastAsiaTheme="minorEastAsia" w:hAnsiTheme="minorEastAsia" w:cs="宋体" w:hint="eastAsia"/>
          <w:szCs w:val="21"/>
        </w:rPr>
        <w:t>行为，</w:t>
      </w:r>
    </w:p>
    <w:p w:rsidR="008010D1" w:rsidRPr="00931AC4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931AC4">
        <w:rPr>
          <w:rFonts w:asciiTheme="minorEastAsia" w:eastAsiaTheme="minorEastAsia" w:hAnsiTheme="minorEastAsia" w:cs="宋体" w:hint="eastAsia"/>
          <w:szCs w:val="21"/>
        </w:rPr>
        <w:t xml:space="preserve">    (七)违反供应商（服务商）承诺书中规定的情形的等。</w:t>
      </w:r>
    </w:p>
    <w:p w:rsidR="00562BFD" w:rsidRPr="00674C5A" w:rsidRDefault="00FE136D" w:rsidP="00674C5A">
      <w:pPr>
        <w:spacing w:line="460" w:lineRule="exact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6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其他需说明的内容：</w:t>
      </w:r>
      <w:bookmarkStart w:id="5" w:name="_Hlk181707292"/>
      <w:r w:rsidR="003B2B36" w:rsidRPr="003502C4">
        <w:rPr>
          <w:rFonts w:ascii="宋体" w:hAnsi="宋体" w:cs="宋体" w:hint="eastAsia"/>
          <w:color w:val="000000" w:themeColor="text1"/>
          <w:kern w:val="144"/>
          <w:szCs w:val="21"/>
        </w:rPr>
        <w:t>打*号为必须响应项，如不满足或偏离，会导致废标</w:t>
      </w:r>
    </w:p>
    <w:bookmarkEnd w:id="5"/>
    <w:p w:rsidR="008010D1" w:rsidRDefault="00FE136D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7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投诉方式</w:t>
      </w:r>
    </w:p>
    <w:p w:rsidR="008010D1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巨化集团公司投诉邮箱：3091876@juhua.com</w:t>
      </w:r>
    </w:p>
    <w:p w:rsidR="008010D1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宁化公司招标办投诉邮箱nbjhzbb@juhua.com；电话：0574-86555741</w:t>
      </w:r>
    </w:p>
    <w:p w:rsidR="008010D1" w:rsidRDefault="00FE136D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宁化公司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纪检室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投诉邮箱：nbjhjj@juhua.com；电话：0574-86555762</w:t>
      </w:r>
    </w:p>
    <w:p w:rsidR="008010D1" w:rsidRDefault="00FE136D">
      <w:pPr>
        <w:spacing w:line="480" w:lineRule="exact"/>
        <w:ind w:left="360" w:hanging="360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8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业务咨询</w:t>
      </w:r>
    </w:p>
    <w:p w:rsidR="008010D1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单位名称：宁波巨化化工科技有限公司</w:t>
      </w:r>
    </w:p>
    <w:p w:rsidR="008010D1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地    址：宁波市镇海区跃进塘路501号</w:t>
      </w:r>
    </w:p>
    <w:p w:rsidR="008010D1" w:rsidRPr="00562BFD" w:rsidRDefault="00FE136D">
      <w:pPr>
        <w:spacing w:line="480" w:lineRule="exact"/>
        <w:ind w:firstLineChars="200" w:firstLine="420"/>
        <w:rPr>
          <w:rFonts w:asciiTheme="minorEastAsia" w:eastAsiaTheme="minorEastAsia" w:hAnsiTheme="minorEastAsia" w:cs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联系人</w:t>
      </w:r>
      <w:r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：</w:t>
      </w:r>
      <w:r w:rsidR="00562BFD"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蒋晓菁</w:t>
      </w:r>
      <w:r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 xml:space="preserve">            </w:t>
      </w:r>
    </w:p>
    <w:p w:rsidR="008010D1" w:rsidRPr="00562BFD" w:rsidRDefault="00FE136D">
      <w:pPr>
        <w:spacing w:line="480" w:lineRule="exact"/>
        <w:ind w:firstLineChars="200" w:firstLine="420"/>
        <w:rPr>
          <w:rFonts w:ascii="宋体" w:hAnsi="宋体" w:cs="宋体"/>
          <w:color w:val="000000" w:themeColor="text1"/>
          <w:kern w:val="0"/>
          <w:szCs w:val="21"/>
          <w:u w:val="single"/>
        </w:rPr>
      </w:pPr>
      <w:r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联系电话：</w:t>
      </w:r>
      <w:r w:rsidR="00562BFD"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86555735</w:t>
      </w:r>
    </w:p>
    <w:sectPr w:rsidR="008010D1" w:rsidRPr="00562BFD">
      <w:headerReference w:type="default" r:id="rId9"/>
      <w:footerReference w:type="default" r:id="rId10"/>
      <w:pgSz w:w="11907" w:h="16840"/>
      <w:pgMar w:top="1440" w:right="1797" w:bottom="1440" w:left="1797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7FBD" w:rsidRDefault="00157FBD">
      <w:r>
        <w:separator/>
      </w:r>
    </w:p>
  </w:endnote>
  <w:endnote w:type="continuationSeparator" w:id="0">
    <w:p w:rsidR="00157FBD" w:rsidRDefault="00157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10D1" w:rsidRDefault="00FE136D">
    <w:pPr>
      <w:pStyle w:val="af1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FD2187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FD2187">
      <w:rPr>
        <w:b/>
        <w:noProof/>
      </w:rPr>
      <w:t>4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7FBD" w:rsidRDefault="00157FBD">
      <w:r>
        <w:separator/>
      </w:r>
    </w:p>
  </w:footnote>
  <w:footnote w:type="continuationSeparator" w:id="0">
    <w:p w:rsidR="00157FBD" w:rsidRDefault="00157F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10D1" w:rsidRDefault="008010D1">
    <w:pPr>
      <w:pStyle w:val="af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10D1" w:rsidRDefault="008010D1">
    <w:pPr>
      <w:pStyle w:val="af3"/>
      <w:pBdr>
        <w:bottom w:val="none" w:sz="0" w:space="1" w:color="auto"/>
      </w:pBdr>
      <w:rPr>
        <w:rFonts w:ascii="宋体" w:hAnsi="宋体" w:cs="宋体"/>
        <w:kern w:val="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A9999"/>
    <w:multiLevelType w:val="singleLevel"/>
    <w:tmpl w:val="011A9999"/>
    <w:lvl w:ilvl="0">
      <w:start w:val="1"/>
      <w:numFmt w:val="decimal"/>
      <w:suff w:val="nothing"/>
      <w:lvlText w:val="（%1）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ZiYWQzMWFmYmY2YmFkYTg3ZTUwODViYzU0OGQxYTcifQ=="/>
  </w:docVars>
  <w:rsids>
    <w:rsidRoot w:val="00F65350"/>
    <w:rsid w:val="00001049"/>
    <w:rsid w:val="0000161F"/>
    <w:rsid w:val="0000253E"/>
    <w:rsid w:val="0000321D"/>
    <w:rsid w:val="00006C88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464C"/>
    <w:rsid w:val="00025B72"/>
    <w:rsid w:val="00025D6E"/>
    <w:rsid w:val="00027D13"/>
    <w:rsid w:val="000304DD"/>
    <w:rsid w:val="00031933"/>
    <w:rsid w:val="000321F7"/>
    <w:rsid w:val="00032F0E"/>
    <w:rsid w:val="00033035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5CF"/>
    <w:rsid w:val="00053709"/>
    <w:rsid w:val="00054495"/>
    <w:rsid w:val="00054572"/>
    <w:rsid w:val="00057EA5"/>
    <w:rsid w:val="00062CC4"/>
    <w:rsid w:val="00063C6A"/>
    <w:rsid w:val="000643EC"/>
    <w:rsid w:val="00065FC5"/>
    <w:rsid w:val="000704A3"/>
    <w:rsid w:val="00070EAD"/>
    <w:rsid w:val="0007156D"/>
    <w:rsid w:val="00074D49"/>
    <w:rsid w:val="000753E8"/>
    <w:rsid w:val="000773C2"/>
    <w:rsid w:val="00080FDA"/>
    <w:rsid w:val="00084EC4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74C"/>
    <w:rsid w:val="00096844"/>
    <w:rsid w:val="000A05BF"/>
    <w:rsid w:val="000A106D"/>
    <w:rsid w:val="000A490E"/>
    <w:rsid w:val="000A5A32"/>
    <w:rsid w:val="000A5A4F"/>
    <w:rsid w:val="000B004D"/>
    <w:rsid w:val="000B0BEB"/>
    <w:rsid w:val="000B297A"/>
    <w:rsid w:val="000B2BB9"/>
    <w:rsid w:val="000B6647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E7B79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C3F"/>
    <w:rsid w:val="001142F9"/>
    <w:rsid w:val="00114E24"/>
    <w:rsid w:val="00115762"/>
    <w:rsid w:val="00117E22"/>
    <w:rsid w:val="001215CE"/>
    <w:rsid w:val="001219C4"/>
    <w:rsid w:val="00121E1C"/>
    <w:rsid w:val="00123B75"/>
    <w:rsid w:val="00123D3B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57FBD"/>
    <w:rsid w:val="00160670"/>
    <w:rsid w:val="00160B0B"/>
    <w:rsid w:val="00160C6A"/>
    <w:rsid w:val="001613F1"/>
    <w:rsid w:val="001614B5"/>
    <w:rsid w:val="00161C77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59E"/>
    <w:rsid w:val="001B29DA"/>
    <w:rsid w:val="001B2EE3"/>
    <w:rsid w:val="001B5C47"/>
    <w:rsid w:val="001B6E94"/>
    <w:rsid w:val="001B7B30"/>
    <w:rsid w:val="001B7CE5"/>
    <w:rsid w:val="001C027A"/>
    <w:rsid w:val="001C1212"/>
    <w:rsid w:val="001C31F3"/>
    <w:rsid w:val="001C5CF1"/>
    <w:rsid w:val="001C6861"/>
    <w:rsid w:val="001C7D4D"/>
    <w:rsid w:val="001D0B6B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4DCB"/>
    <w:rsid w:val="001F4F60"/>
    <w:rsid w:val="001F61FE"/>
    <w:rsid w:val="002017ED"/>
    <w:rsid w:val="002062CB"/>
    <w:rsid w:val="00211852"/>
    <w:rsid w:val="0021204D"/>
    <w:rsid w:val="002130CC"/>
    <w:rsid w:val="00214ED4"/>
    <w:rsid w:val="00216F04"/>
    <w:rsid w:val="00217549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4032"/>
    <w:rsid w:val="00244E4F"/>
    <w:rsid w:val="00245EBD"/>
    <w:rsid w:val="002460B3"/>
    <w:rsid w:val="002469A8"/>
    <w:rsid w:val="00246D8A"/>
    <w:rsid w:val="002473FB"/>
    <w:rsid w:val="00250F66"/>
    <w:rsid w:val="0025125C"/>
    <w:rsid w:val="00251AFA"/>
    <w:rsid w:val="00253028"/>
    <w:rsid w:val="00253B69"/>
    <w:rsid w:val="00254EF1"/>
    <w:rsid w:val="002560FC"/>
    <w:rsid w:val="00256800"/>
    <w:rsid w:val="00257CE7"/>
    <w:rsid w:val="00261648"/>
    <w:rsid w:val="0026189A"/>
    <w:rsid w:val="00261E3B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4CD5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02C4"/>
    <w:rsid w:val="00351C19"/>
    <w:rsid w:val="00352F14"/>
    <w:rsid w:val="00353D1D"/>
    <w:rsid w:val="003577CA"/>
    <w:rsid w:val="00362467"/>
    <w:rsid w:val="00362803"/>
    <w:rsid w:val="00362B49"/>
    <w:rsid w:val="00363805"/>
    <w:rsid w:val="00364206"/>
    <w:rsid w:val="0037073A"/>
    <w:rsid w:val="00374B59"/>
    <w:rsid w:val="00375008"/>
    <w:rsid w:val="003779E3"/>
    <w:rsid w:val="00381E7F"/>
    <w:rsid w:val="0038238B"/>
    <w:rsid w:val="0038306A"/>
    <w:rsid w:val="00386931"/>
    <w:rsid w:val="003869C9"/>
    <w:rsid w:val="0038733D"/>
    <w:rsid w:val="003900F7"/>
    <w:rsid w:val="003910DF"/>
    <w:rsid w:val="00391A83"/>
    <w:rsid w:val="0039246F"/>
    <w:rsid w:val="003927B6"/>
    <w:rsid w:val="00393D70"/>
    <w:rsid w:val="00394463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2B36"/>
    <w:rsid w:val="003B3F77"/>
    <w:rsid w:val="003B4172"/>
    <w:rsid w:val="003B5B58"/>
    <w:rsid w:val="003B5C5C"/>
    <w:rsid w:val="003C25A2"/>
    <w:rsid w:val="003C39DE"/>
    <w:rsid w:val="003C4072"/>
    <w:rsid w:val="003C4CCB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956"/>
    <w:rsid w:val="003F258D"/>
    <w:rsid w:val="003F2E76"/>
    <w:rsid w:val="003F33CF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8634B"/>
    <w:rsid w:val="00491024"/>
    <w:rsid w:val="0049215C"/>
    <w:rsid w:val="004922D6"/>
    <w:rsid w:val="004935E2"/>
    <w:rsid w:val="0049365B"/>
    <w:rsid w:val="00493BF5"/>
    <w:rsid w:val="0049585E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4B51"/>
    <w:rsid w:val="004B723A"/>
    <w:rsid w:val="004B7C2A"/>
    <w:rsid w:val="004C02A8"/>
    <w:rsid w:val="004C0319"/>
    <w:rsid w:val="004C0E30"/>
    <w:rsid w:val="004C15F9"/>
    <w:rsid w:val="004C2423"/>
    <w:rsid w:val="004C2DB7"/>
    <w:rsid w:val="004C69AE"/>
    <w:rsid w:val="004C77BA"/>
    <w:rsid w:val="004C79FA"/>
    <w:rsid w:val="004D06AE"/>
    <w:rsid w:val="004D2319"/>
    <w:rsid w:val="004D322F"/>
    <w:rsid w:val="004D48C4"/>
    <w:rsid w:val="004D5F5F"/>
    <w:rsid w:val="004D7E19"/>
    <w:rsid w:val="004E1F6A"/>
    <w:rsid w:val="004E287C"/>
    <w:rsid w:val="004E2DF9"/>
    <w:rsid w:val="004E72FE"/>
    <w:rsid w:val="004F05BD"/>
    <w:rsid w:val="004F0FCA"/>
    <w:rsid w:val="004F2F5B"/>
    <w:rsid w:val="004F3EFE"/>
    <w:rsid w:val="004F4687"/>
    <w:rsid w:val="004F5D35"/>
    <w:rsid w:val="004F7713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B50"/>
    <w:rsid w:val="00520588"/>
    <w:rsid w:val="00522BDB"/>
    <w:rsid w:val="00522C57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561A2"/>
    <w:rsid w:val="00560190"/>
    <w:rsid w:val="005621C1"/>
    <w:rsid w:val="0056243C"/>
    <w:rsid w:val="00562BFD"/>
    <w:rsid w:val="005642AC"/>
    <w:rsid w:val="00564C0B"/>
    <w:rsid w:val="00565D6C"/>
    <w:rsid w:val="00567249"/>
    <w:rsid w:val="005675E1"/>
    <w:rsid w:val="005701C1"/>
    <w:rsid w:val="005716B5"/>
    <w:rsid w:val="0058010B"/>
    <w:rsid w:val="00580B90"/>
    <w:rsid w:val="0058286F"/>
    <w:rsid w:val="00583C08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71F3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42CA"/>
    <w:rsid w:val="0062430E"/>
    <w:rsid w:val="00624650"/>
    <w:rsid w:val="006248D5"/>
    <w:rsid w:val="00625CF5"/>
    <w:rsid w:val="00626486"/>
    <w:rsid w:val="00627B48"/>
    <w:rsid w:val="00630144"/>
    <w:rsid w:val="00630E3E"/>
    <w:rsid w:val="00631AB4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2298"/>
    <w:rsid w:val="00673442"/>
    <w:rsid w:val="00674C5A"/>
    <w:rsid w:val="00675CB8"/>
    <w:rsid w:val="00675F4B"/>
    <w:rsid w:val="00676596"/>
    <w:rsid w:val="00676F3F"/>
    <w:rsid w:val="00680BF3"/>
    <w:rsid w:val="00682429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AFC"/>
    <w:rsid w:val="00693C39"/>
    <w:rsid w:val="00694AE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65A5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63B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CD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1787"/>
    <w:rsid w:val="007C3F4C"/>
    <w:rsid w:val="007C4D3B"/>
    <w:rsid w:val="007C5D1F"/>
    <w:rsid w:val="007D1FC9"/>
    <w:rsid w:val="007D222D"/>
    <w:rsid w:val="007D5C1B"/>
    <w:rsid w:val="007D76CC"/>
    <w:rsid w:val="007E019D"/>
    <w:rsid w:val="007E197C"/>
    <w:rsid w:val="007E342C"/>
    <w:rsid w:val="007E5B66"/>
    <w:rsid w:val="007E72ED"/>
    <w:rsid w:val="007E7A1E"/>
    <w:rsid w:val="007F0198"/>
    <w:rsid w:val="007F1577"/>
    <w:rsid w:val="007F2D6B"/>
    <w:rsid w:val="007F45EE"/>
    <w:rsid w:val="007F5954"/>
    <w:rsid w:val="007F5CD4"/>
    <w:rsid w:val="007F6C96"/>
    <w:rsid w:val="00800452"/>
    <w:rsid w:val="00800BE7"/>
    <w:rsid w:val="008010D1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711B"/>
    <w:rsid w:val="008302B7"/>
    <w:rsid w:val="00831312"/>
    <w:rsid w:val="0083175C"/>
    <w:rsid w:val="00833655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1CF5"/>
    <w:rsid w:val="008D385B"/>
    <w:rsid w:val="008D41D9"/>
    <w:rsid w:val="008D77F6"/>
    <w:rsid w:val="008E25EF"/>
    <w:rsid w:val="008E2A4F"/>
    <w:rsid w:val="008E596A"/>
    <w:rsid w:val="008F0D3C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79E9"/>
    <w:rsid w:val="00927AEE"/>
    <w:rsid w:val="00931AC4"/>
    <w:rsid w:val="0093383F"/>
    <w:rsid w:val="00933DDD"/>
    <w:rsid w:val="00934990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61A7"/>
    <w:rsid w:val="00956785"/>
    <w:rsid w:val="009607F7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B1708"/>
    <w:rsid w:val="009B341D"/>
    <w:rsid w:val="009B570E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3E54"/>
    <w:rsid w:val="009F5F2A"/>
    <w:rsid w:val="009F6D7C"/>
    <w:rsid w:val="009F7326"/>
    <w:rsid w:val="009F7AD7"/>
    <w:rsid w:val="00A00BEA"/>
    <w:rsid w:val="00A014F0"/>
    <w:rsid w:val="00A02007"/>
    <w:rsid w:val="00A024C5"/>
    <w:rsid w:val="00A060C9"/>
    <w:rsid w:val="00A06849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7DF6"/>
    <w:rsid w:val="00A40750"/>
    <w:rsid w:val="00A413FD"/>
    <w:rsid w:val="00A42B2F"/>
    <w:rsid w:val="00A4468A"/>
    <w:rsid w:val="00A44A86"/>
    <w:rsid w:val="00A45ECE"/>
    <w:rsid w:val="00A472B1"/>
    <w:rsid w:val="00A5012C"/>
    <w:rsid w:val="00A555A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3E69"/>
    <w:rsid w:val="00AB497A"/>
    <w:rsid w:val="00AC06E2"/>
    <w:rsid w:val="00AC0FF5"/>
    <w:rsid w:val="00AC2216"/>
    <w:rsid w:val="00AC4F5D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36A3B"/>
    <w:rsid w:val="00B37E82"/>
    <w:rsid w:val="00B37F68"/>
    <w:rsid w:val="00B4089C"/>
    <w:rsid w:val="00B4095F"/>
    <w:rsid w:val="00B432F6"/>
    <w:rsid w:val="00B4442E"/>
    <w:rsid w:val="00B4498D"/>
    <w:rsid w:val="00B46123"/>
    <w:rsid w:val="00B4774E"/>
    <w:rsid w:val="00B5283C"/>
    <w:rsid w:val="00B53543"/>
    <w:rsid w:val="00B549E3"/>
    <w:rsid w:val="00B60456"/>
    <w:rsid w:val="00B6067E"/>
    <w:rsid w:val="00B6223A"/>
    <w:rsid w:val="00B62361"/>
    <w:rsid w:val="00B70E29"/>
    <w:rsid w:val="00B719DD"/>
    <w:rsid w:val="00B71CF4"/>
    <w:rsid w:val="00B725F5"/>
    <w:rsid w:val="00B7275B"/>
    <w:rsid w:val="00B73032"/>
    <w:rsid w:val="00B75E4A"/>
    <w:rsid w:val="00B77B74"/>
    <w:rsid w:val="00B80DFF"/>
    <w:rsid w:val="00B857BA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1413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279"/>
    <w:rsid w:val="00BC756E"/>
    <w:rsid w:val="00BD279F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799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3350"/>
    <w:rsid w:val="00C14201"/>
    <w:rsid w:val="00C20E21"/>
    <w:rsid w:val="00C2307A"/>
    <w:rsid w:val="00C2344C"/>
    <w:rsid w:val="00C23786"/>
    <w:rsid w:val="00C2632B"/>
    <w:rsid w:val="00C270CC"/>
    <w:rsid w:val="00C300AE"/>
    <w:rsid w:val="00C3242E"/>
    <w:rsid w:val="00C325FB"/>
    <w:rsid w:val="00C33368"/>
    <w:rsid w:val="00C3720A"/>
    <w:rsid w:val="00C37D01"/>
    <w:rsid w:val="00C40512"/>
    <w:rsid w:val="00C42CA0"/>
    <w:rsid w:val="00C4323E"/>
    <w:rsid w:val="00C445BB"/>
    <w:rsid w:val="00C5002F"/>
    <w:rsid w:val="00C51821"/>
    <w:rsid w:val="00C52804"/>
    <w:rsid w:val="00C53B99"/>
    <w:rsid w:val="00C57002"/>
    <w:rsid w:val="00C576C6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5372"/>
    <w:rsid w:val="00C85A0A"/>
    <w:rsid w:val="00C87FC7"/>
    <w:rsid w:val="00C90AC6"/>
    <w:rsid w:val="00C90E13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550D"/>
    <w:rsid w:val="00D156C1"/>
    <w:rsid w:val="00D1623F"/>
    <w:rsid w:val="00D20611"/>
    <w:rsid w:val="00D206D3"/>
    <w:rsid w:val="00D21831"/>
    <w:rsid w:val="00D218B6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A35"/>
    <w:rsid w:val="00D71B94"/>
    <w:rsid w:val="00D71EEA"/>
    <w:rsid w:val="00D728AE"/>
    <w:rsid w:val="00D7504F"/>
    <w:rsid w:val="00D7779C"/>
    <w:rsid w:val="00D815E0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A6508"/>
    <w:rsid w:val="00DB158A"/>
    <w:rsid w:val="00DB3100"/>
    <w:rsid w:val="00DB47D2"/>
    <w:rsid w:val="00DB527C"/>
    <w:rsid w:val="00DB6F7A"/>
    <w:rsid w:val="00DC0869"/>
    <w:rsid w:val="00DC1621"/>
    <w:rsid w:val="00DC1CE0"/>
    <w:rsid w:val="00DC2E0B"/>
    <w:rsid w:val="00DC375A"/>
    <w:rsid w:val="00DC3935"/>
    <w:rsid w:val="00DC3E51"/>
    <w:rsid w:val="00DC6F9A"/>
    <w:rsid w:val="00DD06A4"/>
    <w:rsid w:val="00DD1D05"/>
    <w:rsid w:val="00DD20FC"/>
    <w:rsid w:val="00DD30C7"/>
    <w:rsid w:val="00DD32BC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F20"/>
    <w:rsid w:val="00E04F69"/>
    <w:rsid w:val="00E0729A"/>
    <w:rsid w:val="00E072A4"/>
    <w:rsid w:val="00E07937"/>
    <w:rsid w:val="00E1076B"/>
    <w:rsid w:val="00E10AE9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71F"/>
    <w:rsid w:val="00E547F7"/>
    <w:rsid w:val="00E54A22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3E31"/>
    <w:rsid w:val="00E75363"/>
    <w:rsid w:val="00E76C13"/>
    <w:rsid w:val="00E773AC"/>
    <w:rsid w:val="00E7777D"/>
    <w:rsid w:val="00E81133"/>
    <w:rsid w:val="00E84218"/>
    <w:rsid w:val="00E853D6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EEF"/>
    <w:rsid w:val="00EB41EA"/>
    <w:rsid w:val="00EB578A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23DB"/>
    <w:rsid w:val="00F227D4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37C1F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284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C18"/>
    <w:rsid w:val="00FB08A6"/>
    <w:rsid w:val="00FB0D28"/>
    <w:rsid w:val="00FB0F71"/>
    <w:rsid w:val="00FB11C1"/>
    <w:rsid w:val="00FB1FCF"/>
    <w:rsid w:val="00FB5237"/>
    <w:rsid w:val="00FB58ED"/>
    <w:rsid w:val="00FB5D46"/>
    <w:rsid w:val="00FC5F23"/>
    <w:rsid w:val="00FC712A"/>
    <w:rsid w:val="00FD196F"/>
    <w:rsid w:val="00FD1FFC"/>
    <w:rsid w:val="00FD2161"/>
    <w:rsid w:val="00FD2187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136D"/>
    <w:rsid w:val="00FE2578"/>
    <w:rsid w:val="00FE265D"/>
    <w:rsid w:val="00FE2697"/>
    <w:rsid w:val="00FE2998"/>
    <w:rsid w:val="00FE4076"/>
    <w:rsid w:val="00FE43F2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B2535F6"/>
    <w:rsid w:val="146C2F08"/>
    <w:rsid w:val="1A2C2CAA"/>
    <w:rsid w:val="1EE665B2"/>
    <w:rsid w:val="2AFA7D51"/>
    <w:rsid w:val="421E7840"/>
    <w:rsid w:val="4EBE1885"/>
    <w:rsid w:val="54A51B3B"/>
    <w:rsid w:val="5640122A"/>
    <w:rsid w:val="56496330"/>
    <w:rsid w:val="6301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CE00B2"/>
  <w15:docId w15:val="{64F434BA-74AE-427A-8A78-1ED4E174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2"/>
    <w:qFormat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0">
    <w:name w:val="Body Text First Indent"/>
    <w:basedOn w:val="a6"/>
    <w:next w:val="a"/>
    <w:qFormat/>
    <w:pPr>
      <w:ind w:firstLineChars="100" w:firstLine="420"/>
    </w:pPr>
    <w:rPr>
      <w:rFonts w:ascii="Times New Roman" w:hAnsi="Times New Roman"/>
    </w:rPr>
  </w:style>
  <w:style w:type="paragraph" w:styleId="a6">
    <w:name w:val="Body Text"/>
    <w:basedOn w:val="a"/>
    <w:next w:val="a7"/>
    <w:link w:val="a8"/>
    <w:qFormat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Date"/>
    <w:basedOn w:val="a"/>
    <w:next w:val="a"/>
    <w:qFormat/>
    <w:rPr>
      <w:rFonts w:eastAsia="仿宋_GB2312"/>
      <w:sz w:val="28"/>
      <w:szCs w:val="20"/>
    </w:rPr>
  </w:style>
  <w:style w:type="paragraph" w:styleId="a1">
    <w:name w:val="toa heading"/>
    <w:basedOn w:val="a"/>
    <w:next w:val="a"/>
    <w:semiHidden/>
    <w:qFormat/>
    <w:pPr>
      <w:spacing w:before="120"/>
    </w:pPr>
    <w:rPr>
      <w:rFonts w:ascii="Arial" w:hAnsi="Arial" w:cs="Arial"/>
      <w:sz w:val="24"/>
    </w:rPr>
  </w:style>
  <w:style w:type="paragraph" w:styleId="a2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9">
    <w:name w:val="Normal Indent"/>
    <w:basedOn w:val="a"/>
    <w:link w:val="aa"/>
    <w:qFormat/>
    <w:pPr>
      <w:ind w:firstLine="420"/>
    </w:pPr>
    <w:rPr>
      <w:rFonts w:eastAsia="仿宋_GB2312"/>
      <w:sz w:val="32"/>
      <w:szCs w:val="20"/>
    </w:rPr>
  </w:style>
  <w:style w:type="paragraph" w:styleId="ab">
    <w:name w:val="Body Text Indent"/>
    <w:basedOn w:val="a"/>
    <w:link w:val="ac"/>
    <w:qFormat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d">
    <w:name w:val="Plain Text"/>
    <w:basedOn w:val="a"/>
    <w:link w:val="ae"/>
    <w:qFormat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  <w:rPr>
      <w:rFonts w:ascii="Calibri" w:hAnsi="Calibri"/>
      <w:szCs w:val="22"/>
    </w:rPr>
  </w:style>
  <w:style w:type="paragraph" w:styleId="af">
    <w:name w:val="Balloon Text"/>
    <w:basedOn w:val="a"/>
    <w:link w:val="af0"/>
    <w:qFormat/>
    <w:rPr>
      <w:sz w:val="18"/>
      <w:szCs w:val="18"/>
    </w:rPr>
  </w:style>
  <w:style w:type="paragraph" w:styleId="af1">
    <w:name w:val="footer"/>
    <w:basedOn w:val="a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table" w:styleId="af4">
    <w:name w:val="Table Grid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age number"/>
    <w:basedOn w:val="a3"/>
    <w:qFormat/>
  </w:style>
  <w:style w:type="character" w:styleId="af6">
    <w:name w:val="FollowedHyperlink"/>
    <w:basedOn w:val="a3"/>
    <w:qFormat/>
    <w:rPr>
      <w:color w:val="800080"/>
      <w:u w:val="single"/>
    </w:rPr>
  </w:style>
  <w:style w:type="character" w:styleId="af7">
    <w:name w:val="Hyperlink"/>
    <w:basedOn w:val="a3"/>
    <w:uiPriority w:val="99"/>
    <w:qFormat/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2">
    <w:name w:val="页脚 字符"/>
    <w:basedOn w:val="a3"/>
    <w:link w:val="af1"/>
    <w:uiPriority w:val="99"/>
    <w:qFormat/>
    <w:rPr>
      <w:kern w:val="2"/>
      <w:sz w:val="18"/>
      <w:szCs w:val="18"/>
    </w:rPr>
  </w:style>
  <w:style w:type="character" w:customStyle="1" w:styleId="a8">
    <w:name w:val="正文文本 字符"/>
    <w:basedOn w:val="a3"/>
    <w:link w:val="a6"/>
    <w:qFormat/>
    <w:rPr>
      <w:rFonts w:ascii="宋体" w:hAnsi="宋体"/>
      <w:kern w:val="2"/>
      <w:sz w:val="21"/>
    </w:rPr>
  </w:style>
  <w:style w:type="character" w:customStyle="1" w:styleId="ac">
    <w:name w:val="正文文本缩进 字符"/>
    <w:basedOn w:val="a3"/>
    <w:link w:val="ab"/>
    <w:qFormat/>
    <w:rPr>
      <w:rFonts w:eastAsia="仿宋_GB2312"/>
      <w:kern w:val="2"/>
      <w:sz w:val="32"/>
    </w:rPr>
  </w:style>
  <w:style w:type="character" w:customStyle="1" w:styleId="aa">
    <w:name w:val="正文缩进 字符"/>
    <w:basedOn w:val="a3"/>
    <w:link w:val="a9"/>
    <w:qFormat/>
    <w:locked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0">
    <w:name w:val="批注框文本 字符"/>
    <w:basedOn w:val="a3"/>
    <w:link w:val="af"/>
    <w:qFormat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</w:style>
  <w:style w:type="paragraph" w:styleId="af8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9"/>
    <w:qFormat/>
    <w:rPr>
      <w:sz w:val="24"/>
    </w:rPr>
  </w:style>
  <w:style w:type="paragraph" w:customStyle="1" w:styleId="af9">
    <w:name w:val="正文内容"/>
    <w:basedOn w:val="a"/>
    <w:link w:val="858D7CFB-ED40-4347-BF05-701D383B685F"/>
    <w:qFormat/>
    <w:rPr>
      <w:kern w:val="0"/>
      <w:sz w:val="24"/>
      <w:szCs w:val="20"/>
    </w:rPr>
  </w:style>
  <w:style w:type="paragraph" w:customStyle="1" w:styleId="afa">
    <w:name w:val="小标题"/>
    <w:basedOn w:val="a"/>
    <w:qFormat/>
    <w:pPr>
      <w:outlineLvl w:val="2"/>
    </w:pPr>
    <w:rPr>
      <w:b/>
      <w:sz w:val="24"/>
      <w:szCs w:val="20"/>
    </w:rPr>
  </w:style>
  <w:style w:type="character" w:customStyle="1" w:styleId="ae">
    <w:name w:val="纯文本 字符"/>
    <w:basedOn w:val="a3"/>
    <w:link w:val="ad"/>
    <w:qFormat/>
    <w:rPr>
      <w:rFonts w:ascii="宋体" w:hAnsi="Courier New"/>
      <w:kern w:val="2"/>
      <w:sz w:val="21"/>
    </w:rPr>
  </w:style>
  <w:style w:type="character" w:customStyle="1" w:styleId="30">
    <w:name w:val="正文文本缩进 3 字符"/>
    <w:basedOn w:val="a3"/>
    <w:link w:val="3"/>
    <w:qFormat/>
    <w:rPr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CA0FC4-80AC-4A90-A5C2-C327A0912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4</Pages>
  <Words>289</Words>
  <Characters>1650</Characters>
  <Application>Microsoft Office Word</Application>
  <DocSecurity>0</DocSecurity>
  <Lines>13</Lines>
  <Paragraphs>3</Paragraphs>
  <ScaleCrop>false</ScaleCrop>
  <Company>wz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蒋小箐</cp:lastModifiedBy>
  <cp:revision>49</cp:revision>
  <cp:lastPrinted>2025-02-17T01:50:00Z</cp:lastPrinted>
  <dcterms:created xsi:type="dcterms:W3CDTF">2018-08-21T06:46:00Z</dcterms:created>
  <dcterms:modified xsi:type="dcterms:W3CDTF">2025-12-02T02:13:00Z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47E06767A96D488BBB4741762D6C2BF6_12</vt:lpwstr>
  </property>
</Properties>
</file>