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2F53" w:rsidRDefault="00702F53">
      <w:pPr>
        <w:spacing w:line="900" w:lineRule="exact"/>
        <w:jc w:val="center"/>
        <w:rPr>
          <w:rFonts w:ascii="楷体_GB2312" w:eastAsia="楷体_GB2312"/>
          <w:b/>
          <w:sz w:val="72"/>
          <w:szCs w:val="72"/>
        </w:rPr>
      </w:pPr>
    </w:p>
    <w:p w:rsidR="00702F53" w:rsidRDefault="00702F53">
      <w:pPr>
        <w:spacing w:line="1000" w:lineRule="exact"/>
        <w:jc w:val="center"/>
        <w:rPr>
          <w:rFonts w:ascii="楷体_GB2312" w:eastAsia="楷体_GB2312"/>
          <w:b/>
          <w:sz w:val="72"/>
          <w:szCs w:val="72"/>
        </w:rPr>
      </w:pPr>
    </w:p>
    <w:p w:rsidR="00702F53" w:rsidRDefault="0079374F">
      <w:pPr>
        <w:spacing w:line="1000" w:lineRule="exact"/>
        <w:jc w:val="center"/>
        <w:rPr>
          <w:rFonts w:ascii="楷体_GB2312" w:eastAsia="楷体_GB2312"/>
          <w:b/>
          <w:sz w:val="72"/>
          <w:szCs w:val="72"/>
        </w:rPr>
      </w:pPr>
      <w:r>
        <w:rPr>
          <w:rFonts w:ascii="楷体_GB2312" w:eastAsia="楷体_GB2312" w:hint="eastAsia"/>
          <w:b/>
          <w:sz w:val="72"/>
          <w:szCs w:val="72"/>
        </w:rPr>
        <w:t>采</w:t>
      </w:r>
    </w:p>
    <w:p w:rsidR="00702F53" w:rsidRDefault="00702F53">
      <w:pPr>
        <w:spacing w:line="1000" w:lineRule="exact"/>
        <w:jc w:val="center"/>
        <w:rPr>
          <w:rFonts w:ascii="楷体_GB2312" w:eastAsia="楷体_GB2312"/>
          <w:b/>
          <w:sz w:val="72"/>
          <w:szCs w:val="72"/>
        </w:rPr>
      </w:pPr>
    </w:p>
    <w:p w:rsidR="00702F53" w:rsidRDefault="0079374F">
      <w:pPr>
        <w:spacing w:line="1000" w:lineRule="exact"/>
        <w:jc w:val="center"/>
        <w:rPr>
          <w:rFonts w:ascii="楷体_GB2312" w:eastAsia="楷体_GB2312"/>
          <w:b/>
          <w:sz w:val="72"/>
          <w:szCs w:val="72"/>
        </w:rPr>
      </w:pPr>
      <w:r>
        <w:rPr>
          <w:rFonts w:ascii="楷体_GB2312" w:eastAsia="楷体_GB2312" w:hint="eastAsia"/>
          <w:b/>
          <w:sz w:val="72"/>
          <w:szCs w:val="72"/>
        </w:rPr>
        <w:t>购</w:t>
      </w:r>
    </w:p>
    <w:p w:rsidR="00702F53" w:rsidRDefault="00702F53">
      <w:pPr>
        <w:spacing w:line="1000" w:lineRule="exact"/>
        <w:jc w:val="center"/>
        <w:rPr>
          <w:rFonts w:ascii="楷体_GB2312" w:eastAsia="楷体_GB2312"/>
          <w:b/>
          <w:sz w:val="72"/>
          <w:szCs w:val="72"/>
        </w:rPr>
      </w:pPr>
    </w:p>
    <w:p w:rsidR="00702F53" w:rsidRDefault="0079374F">
      <w:pPr>
        <w:spacing w:line="1000" w:lineRule="exact"/>
        <w:jc w:val="center"/>
        <w:rPr>
          <w:rFonts w:ascii="楷体_GB2312" w:eastAsia="楷体_GB2312"/>
          <w:b/>
          <w:sz w:val="72"/>
          <w:szCs w:val="72"/>
        </w:rPr>
      </w:pPr>
      <w:r>
        <w:rPr>
          <w:rFonts w:ascii="楷体_GB2312" w:eastAsia="楷体_GB2312" w:hint="eastAsia"/>
          <w:b/>
          <w:sz w:val="72"/>
          <w:szCs w:val="72"/>
        </w:rPr>
        <w:t xml:space="preserve">文 </w:t>
      </w:r>
    </w:p>
    <w:p w:rsidR="00702F53" w:rsidRDefault="00702F53">
      <w:pPr>
        <w:spacing w:line="1000" w:lineRule="exact"/>
        <w:jc w:val="center"/>
        <w:rPr>
          <w:rFonts w:ascii="楷体_GB2312" w:eastAsia="楷体_GB2312"/>
          <w:b/>
          <w:sz w:val="72"/>
          <w:szCs w:val="72"/>
        </w:rPr>
      </w:pPr>
    </w:p>
    <w:p w:rsidR="00702F53" w:rsidRDefault="0079374F">
      <w:pPr>
        <w:spacing w:line="1000" w:lineRule="exact"/>
        <w:jc w:val="center"/>
        <w:rPr>
          <w:rFonts w:ascii="楷体_GB2312" w:eastAsia="楷体_GB2312"/>
          <w:b/>
          <w:sz w:val="52"/>
          <w:szCs w:val="52"/>
        </w:rPr>
      </w:pPr>
      <w:r>
        <w:rPr>
          <w:rFonts w:ascii="楷体_GB2312" w:eastAsia="楷体_GB2312" w:hint="eastAsia"/>
          <w:b/>
          <w:sz w:val="72"/>
          <w:szCs w:val="72"/>
        </w:rPr>
        <w:t>件</w:t>
      </w:r>
    </w:p>
    <w:p w:rsidR="00702F53" w:rsidRDefault="00702F53">
      <w:pPr>
        <w:spacing w:line="440" w:lineRule="exact"/>
        <w:rPr>
          <w:rFonts w:ascii="楷体_GB2312" w:eastAsia="楷体_GB2312"/>
          <w:sz w:val="28"/>
          <w:szCs w:val="28"/>
        </w:rPr>
      </w:pPr>
    </w:p>
    <w:p w:rsidR="00702F53" w:rsidRDefault="00702F53">
      <w:pPr>
        <w:spacing w:line="440" w:lineRule="exact"/>
        <w:rPr>
          <w:rFonts w:ascii="楷体_GB2312" w:eastAsia="楷体_GB2312"/>
          <w:sz w:val="28"/>
        </w:rPr>
      </w:pPr>
    </w:p>
    <w:p w:rsidR="00702F53" w:rsidRDefault="00702F53">
      <w:pPr>
        <w:spacing w:line="440" w:lineRule="exact"/>
        <w:rPr>
          <w:rFonts w:ascii="楷体_GB2312" w:eastAsia="楷体_GB2312"/>
          <w:sz w:val="28"/>
        </w:rPr>
      </w:pPr>
    </w:p>
    <w:p w:rsidR="00702F53" w:rsidRDefault="00702F53">
      <w:pPr>
        <w:spacing w:line="440" w:lineRule="exact"/>
        <w:ind w:firstLineChars="1150" w:firstLine="3220"/>
        <w:rPr>
          <w:rFonts w:ascii="楷体_GB2312" w:eastAsia="楷体_GB2312"/>
          <w:sz w:val="28"/>
        </w:rPr>
      </w:pPr>
    </w:p>
    <w:p w:rsidR="00702F53" w:rsidRDefault="0079374F">
      <w:pPr>
        <w:spacing w:line="440" w:lineRule="exact"/>
        <w:ind w:firstLineChars="800" w:firstLine="2240"/>
        <w:rPr>
          <w:rFonts w:ascii="楷体_GB2312" w:eastAsia="楷体_GB2312"/>
          <w:sz w:val="28"/>
        </w:rPr>
      </w:pPr>
      <w:r>
        <w:rPr>
          <w:rFonts w:ascii="楷体_GB2312" w:eastAsia="楷体_GB2312" w:hint="eastAsia"/>
          <w:sz w:val="28"/>
        </w:rPr>
        <w:t>采购单位：宁波巨化化工科技有限公司</w:t>
      </w:r>
    </w:p>
    <w:p w:rsidR="00702F53" w:rsidRDefault="0079374F">
      <w:pPr>
        <w:spacing w:line="440" w:lineRule="exact"/>
        <w:ind w:firstLineChars="800" w:firstLine="2240"/>
        <w:rPr>
          <w:rFonts w:ascii="楷体_GB2312" w:eastAsia="楷体_GB2312"/>
          <w:sz w:val="28"/>
        </w:rPr>
      </w:pPr>
      <w:r>
        <w:rPr>
          <w:rFonts w:ascii="楷体_GB2312" w:eastAsia="楷体_GB2312" w:hint="eastAsia"/>
          <w:sz w:val="28"/>
        </w:rPr>
        <w:t>发布平台：巨化数字化招采平台</w:t>
      </w:r>
    </w:p>
    <w:p w:rsidR="00702F53" w:rsidRDefault="0079374F">
      <w:pPr>
        <w:spacing w:line="440" w:lineRule="exact"/>
        <w:ind w:firstLineChars="800" w:firstLine="2240"/>
        <w:rPr>
          <w:rFonts w:ascii="楷体_GB2312" w:eastAsia="楷体_GB2312"/>
          <w:sz w:val="28"/>
        </w:rPr>
      </w:pPr>
      <w:r>
        <w:rPr>
          <w:rFonts w:ascii="楷体_GB2312" w:eastAsia="楷体_GB2312" w:hint="eastAsia"/>
          <w:sz w:val="28"/>
        </w:rPr>
        <w:t>日期：二零二</w:t>
      </w:r>
      <w:r w:rsidR="00FB391E">
        <w:rPr>
          <w:rFonts w:ascii="楷体_GB2312" w:eastAsia="楷体_GB2312" w:hint="eastAsia"/>
          <w:sz w:val="28"/>
        </w:rPr>
        <w:t>五</w:t>
      </w:r>
      <w:r>
        <w:rPr>
          <w:rFonts w:ascii="楷体_GB2312" w:eastAsia="楷体_GB2312" w:hint="eastAsia"/>
          <w:sz w:val="28"/>
        </w:rPr>
        <w:t>年</w:t>
      </w:r>
      <w:r w:rsidR="00984023">
        <w:rPr>
          <w:rFonts w:ascii="楷体_GB2312" w:eastAsia="楷体_GB2312" w:hint="eastAsia"/>
          <w:sz w:val="28"/>
        </w:rPr>
        <w:t>十一</w:t>
      </w:r>
      <w:r>
        <w:rPr>
          <w:rFonts w:ascii="楷体_GB2312" w:eastAsia="楷体_GB2312" w:hint="eastAsia"/>
          <w:sz w:val="28"/>
        </w:rPr>
        <w:t>月</w:t>
      </w:r>
    </w:p>
    <w:p w:rsidR="00702F53" w:rsidRDefault="00702F53">
      <w:pPr>
        <w:spacing w:line="440" w:lineRule="exact"/>
        <w:ind w:firstLineChars="800" w:firstLine="2240"/>
        <w:rPr>
          <w:rFonts w:ascii="楷体_GB2312" w:eastAsia="楷体_GB2312"/>
          <w:sz w:val="28"/>
        </w:rPr>
      </w:pPr>
    </w:p>
    <w:p w:rsidR="00702F53" w:rsidRDefault="00702F53">
      <w:pPr>
        <w:widowControl/>
        <w:spacing w:line="440" w:lineRule="exact"/>
        <w:jc w:val="center"/>
        <w:sectPr w:rsidR="00702F53">
          <w:headerReference w:type="default" r:id="rId8"/>
          <w:footnotePr>
            <w:numRestart w:val="eachPage"/>
          </w:footnotePr>
          <w:endnotePr>
            <w:numRestart w:val="eachSect"/>
          </w:endnotePr>
          <w:pgSz w:w="11907" w:h="16840"/>
          <w:pgMar w:top="1440" w:right="1797" w:bottom="1440" w:left="1797" w:header="851" w:footer="992" w:gutter="0"/>
          <w:pgNumType w:start="1"/>
          <w:cols w:space="720"/>
        </w:sectPr>
      </w:pPr>
    </w:p>
    <w:p w:rsidR="00702F53" w:rsidRDefault="0079374F">
      <w:pPr>
        <w:pStyle w:val="a2"/>
        <w:spacing w:line="480" w:lineRule="exact"/>
        <w:jc w:val="both"/>
        <w:rPr>
          <w:rFonts w:asciiTheme="minorEastAsia" w:eastAsiaTheme="minorEastAsia" w:hAnsiTheme="minorEastAsia" w:cstheme="minorEastAsia"/>
          <w:kern w:val="144"/>
          <w:sz w:val="21"/>
          <w:szCs w:val="21"/>
        </w:rPr>
      </w:pPr>
      <w:bookmarkStart w:id="0" w:name="_Toc359873210"/>
      <w:bookmarkStart w:id="1" w:name="_Toc385925541"/>
      <w:r>
        <w:rPr>
          <w:rFonts w:asciiTheme="minorEastAsia" w:eastAsiaTheme="minorEastAsia" w:hAnsiTheme="minorEastAsia" w:cstheme="minorEastAsia" w:hint="eastAsia"/>
          <w:kern w:val="144"/>
          <w:sz w:val="21"/>
          <w:szCs w:val="21"/>
        </w:rPr>
        <w:lastRenderedPageBreak/>
        <w:t xml:space="preserve">一、 </w:t>
      </w:r>
      <w:bookmarkEnd w:id="0"/>
      <w:bookmarkEnd w:id="1"/>
      <w:r>
        <w:rPr>
          <w:rFonts w:asciiTheme="minorEastAsia" w:eastAsiaTheme="minorEastAsia" w:hAnsiTheme="minorEastAsia" w:cstheme="minorEastAsia" w:hint="eastAsia"/>
          <w:kern w:val="144"/>
          <w:sz w:val="21"/>
          <w:szCs w:val="21"/>
        </w:rPr>
        <w:t>概述</w:t>
      </w:r>
    </w:p>
    <w:p w:rsidR="00702F53" w:rsidRDefault="0079374F">
      <w:pPr>
        <w:spacing w:line="480" w:lineRule="exact"/>
        <w:ind w:firstLineChars="200" w:firstLine="420"/>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宁波巨化化工科技有</w:t>
      </w:r>
      <w:r w:rsidRPr="00FB391E">
        <w:rPr>
          <w:rFonts w:asciiTheme="minorEastAsia" w:eastAsiaTheme="minorEastAsia" w:hAnsiTheme="minorEastAsia" w:cstheme="minorEastAsia" w:hint="eastAsia"/>
          <w:szCs w:val="21"/>
        </w:rPr>
        <w:t>限公司就</w:t>
      </w:r>
      <w:r w:rsidR="00984023">
        <w:rPr>
          <w:rFonts w:ascii="宋体" w:hAnsi="宋体" w:hint="eastAsia"/>
          <w:bCs/>
          <w:szCs w:val="21"/>
        </w:rPr>
        <w:t>一装置部</w:t>
      </w:r>
      <w:r w:rsidR="00984023" w:rsidRPr="00DE44B7">
        <w:rPr>
          <w:rFonts w:ascii="宋体" w:hAnsi="宋体" w:hint="eastAsia"/>
          <w:bCs/>
          <w:szCs w:val="21"/>
        </w:rPr>
        <w:t>申请</w:t>
      </w:r>
      <w:r w:rsidR="00984023">
        <w:rPr>
          <w:rFonts w:ascii="宋体" w:hAnsi="宋体" w:hint="eastAsia"/>
          <w:bCs/>
          <w:szCs w:val="21"/>
        </w:rPr>
        <w:t>S5203</w:t>
      </w:r>
      <w:r w:rsidR="00984023">
        <w:rPr>
          <w:rFonts w:hint="eastAsia"/>
          <w:szCs w:val="21"/>
        </w:rPr>
        <w:t>钢衬</w:t>
      </w:r>
      <w:r w:rsidR="00984023">
        <w:rPr>
          <w:rFonts w:hint="eastAsia"/>
          <w:szCs w:val="21"/>
        </w:rPr>
        <w:t>PTFE</w:t>
      </w:r>
      <w:r w:rsidR="00984023">
        <w:rPr>
          <w:rFonts w:hint="eastAsia"/>
          <w:szCs w:val="21"/>
        </w:rPr>
        <w:t>塔节维修服务</w:t>
      </w:r>
      <w:r w:rsidRPr="00FB391E">
        <w:rPr>
          <w:rFonts w:asciiTheme="minorEastAsia" w:eastAsiaTheme="minorEastAsia" w:hAnsiTheme="minorEastAsia" w:cstheme="minorEastAsia" w:hint="eastAsia"/>
          <w:szCs w:val="21"/>
        </w:rPr>
        <w:t>进行竞价采购，</w:t>
      </w:r>
      <w:r>
        <w:rPr>
          <w:rFonts w:asciiTheme="minorEastAsia" w:eastAsiaTheme="minorEastAsia" w:hAnsiTheme="minorEastAsia" w:cstheme="minorEastAsia" w:hint="eastAsia"/>
          <w:szCs w:val="21"/>
        </w:rPr>
        <w:t>现将有关事宜公告如下:</w:t>
      </w:r>
    </w:p>
    <w:p w:rsidR="00FB391E" w:rsidRDefault="0079374F" w:rsidP="00FB391E">
      <w:pPr>
        <w:pStyle w:val="af2"/>
        <w:numPr>
          <w:ilvl w:val="0"/>
          <w:numId w:val="2"/>
        </w:numPr>
        <w:spacing w:line="480" w:lineRule="exact"/>
        <w:ind w:firstLineChars="0"/>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b/>
          <w:bCs/>
          <w:kern w:val="144"/>
          <w:szCs w:val="21"/>
        </w:rPr>
        <w:t>采购内容：</w:t>
      </w:r>
      <w:r w:rsidR="00DC104A">
        <w:rPr>
          <w:rFonts w:hint="eastAsia"/>
          <w:szCs w:val="21"/>
        </w:rPr>
        <w:t>钢衬</w:t>
      </w:r>
      <w:r w:rsidR="00DC104A">
        <w:rPr>
          <w:rFonts w:hint="eastAsia"/>
          <w:szCs w:val="21"/>
        </w:rPr>
        <w:t>PTFE</w:t>
      </w:r>
      <w:r w:rsidR="00DC104A">
        <w:rPr>
          <w:rFonts w:hint="eastAsia"/>
          <w:szCs w:val="21"/>
        </w:rPr>
        <w:t>塔节</w:t>
      </w:r>
    </w:p>
    <w:tbl>
      <w:tblPr>
        <w:tblW w:w="8519" w:type="dxa"/>
        <w:tblInd w:w="94" w:type="dxa"/>
        <w:tblLook w:val="04A0"/>
      </w:tblPr>
      <w:tblGrid>
        <w:gridCol w:w="2424"/>
        <w:gridCol w:w="4536"/>
        <w:gridCol w:w="1559"/>
      </w:tblGrid>
      <w:tr w:rsidR="00FB391E" w:rsidRPr="00FB391E" w:rsidTr="00984023">
        <w:trPr>
          <w:trHeight w:val="285"/>
        </w:trPr>
        <w:tc>
          <w:tcPr>
            <w:tcW w:w="24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391E" w:rsidRPr="00FB391E" w:rsidRDefault="00FB391E" w:rsidP="00FB391E">
            <w:pPr>
              <w:widowControl/>
              <w:jc w:val="center"/>
              <w:rPr>
                <w:rFonts w:ascii="宋体" w:hAnsi="宋体" w:cs="宋体"/>
                <w:kern w:val="0"/>
                <w:sz w:val="20"/>
                <w:szCs w:val="20"/>
              </w:rPr>
            </w:pPr>
            <w:r w:rsidRPr="00FB391E">
              <w:rPr>
                <w:rFonts w:ascii="宋体" w:hAnsi="宋体" w:cs="宋体" w:hint="eastAsia"/>
                <w:kern w:val="0"/>
                <w:sz w:val="20"/>
                <w:szCs w:val="20"/>
              </w:rPr>
              <w:t>名称</w:t>
            </w:r>
          </w:p>
        </w:tc>
        <w:tc>
          <w:tcPr>
            <w:tcW w:w="4536" w:type="dxa"/>
            <w:tcBorders>
              <w:top w:val="single" w:sz="4" w:space="0" w:color="auto"/>
              <w:left w:val="nil"/>
              <w:bottom w:val="single" w:sz="4" w:space="0" w:color="auto"/>
              <w:right w:val="single" w:sz="4" w:space="0" w:color="auto"/>
            </w:tcBorders>
            <w:shd w:val="clear" w:color="auto" w:fill="auto"/>
            <w:noWrap/>
            <w:vAlign w:val="center"/>
            <w:hideMark/>
          </w:tcPr>
          <w:p w:rsidR="00FB391E" w:rsidRPr="00FB391E" w:rsidRDefault="00FB391E" w:rsidP="00FB391E">
            <w:pPr>
              <w:widowControl/>
              <w:jc w:val="center"/>
              <w:rPr>
                <w:rFonts w:ascii="宋体" w:hAnsi="宋体" w:cs="宋体"/>
                <w:kern w:val="0"/>
                <w:sz w:val="20"/>
                <w:szCs w:val="20"/>
              </w:rPr>
            </w:pPr>
            <w:r w:rsidRPr="00FB391E">
              <w:rPr>
                <w:rFonts w:ascii="宋体" w:hAnsi="宋体" w:cs="宋体" w:hint="eastAsia"/>
                <w:kern w:val="0"/>
                <w:sz w:val="20"/>
                <w:szCs w:val="20"/>
              </w:rPr>
              <w:t>型号</w:t>
            </w:r>
          </w:p>
        </w:tc>
        <w:tc>
          <w:tcPr>
            <w:tcW w:w="1559" w:type="dxa"/>
            <w:tcBorders>
              <w:top w:val="single" w:sz="4" w:space="0" w:color="auto"/>
              <w:left w:val="nil"/>
              <w:bottom w:val="single" w:sz="4" w:space="0" w:color="auto"/>
              <w:right w:val="single" w:sz="4" w:space="0" w:color="000000"/>
            </w:tcBorders>
            <w:shd w:val="clear" w:color="auto" w:fill="auto"/>
            <w:noWrap/>
            <w:vAlign w:val="center"/>
            <w:hideMark/>
          </w:tcPr>
          <w:p w:rsidR="00FB391E" w:rsidRPr="00FB391E" w:rsidRDefault="00FB391E" w:rsidP="00FB391E">
            <w:pPr>
              <w:widowControl/>
              <w:jc w:val="center"/>
              <w:rPr>
                <w:rFonts w:ascii="宋体" w:hAnsi="宋体" w:cs="宋体"/>
                <w:kern w:val="0"/>
                <w:sz w:val="20"/>
                <w:szCs w:val="20"/>
              </w:rPr>
            </w:pPr>
            <w:r w:rsidRPr="00FB391E">
              <w:rPr>
                <w:rFonts w:ascii="宋体" w:hAnsi="宋体" w:cs="宋体" w:hint="eastAsia"/>
                <w:kern w:val="0"/>
                <w:sz w:val="20"/>
                <w:szCs w:val="20"/>
              </w:rPr>
              <w:t>数量</w:t>
            </w:r>
          </w:p>
        </w:tc>
      </w:tr>
      <w:tr w:rsidR="00FB391E" w:rsidRPr="00FB391E" w:rsidTr="00984023">
        <w:trPr>
          <w:trHeight w:val="342"/>
        </w:trPr>
        <w:tc>
          <w:tcPr>
            <w:tcW w:w="2424" w:type="dxa"/>
            <w:tcBorders>
              <w:top w:val="nil"/>
              <w:left w:val="single" w:sz="4" w:space="0" w:color="auto"/>
              <w:bottom w:val="single" w:sz="4" w:space="0" w:color="auto"/>
              <w:right w:val="single" w:sz="4" w:space="0" w:color="auto"/>
            </w:tcBorders>
            <w:shd w:val="clear" w:color="auto" w:fill="auto"/>
            <w:vAlign w:val="center"/>
            <w:hideMark/>
          </w:tcPr>
          <w:p w:rsidR="00FB391E" w:rsidRPr="00FB391E" w:rsidRDefault="00984023" w:rsidP="00FB391E">
            <w:pPr>
              <w:widowControl/>
              <w:jc w:val="center"/>
              <w:rPr>
                <w:rFonts w:ascii="宋体" w:hAnsi="宋体" w:cs="宋体"/>
                <w:kern w:val="0"/>
                <w:sz w:val="20"/>
                <w:szCs w:val="20"/>
              </w:rPr>
            </w:pPr>
            <w:r>
              <w:rPr>
                <w:rFonts w:ascii="宋体" w:hAnsi="宋体" w:cs="宋体" w:hint="eastAsia"/>
                <w:kern w:val="0"/>
                <w:sz w:val="20"/>
                <w:szCs w:val="20"/>
              </w:rPr>
              <w:t>塔节</w:t>
            </w:r>
          </w:p>
        </w:tc>
        <w:tc>
          <w:tcPr>
            <w:tcW w:w="4536" w:type="dxa"/>
            <w:tcBorders>
              <w:top w:val="nil"/>
              <w:left w:val="nil"/>
              <w:bottom w:val="single" w:sz="4" w:space="0" w:color="auto"/>
              <w:right w:val="single" w:sz="4" w:space="0" w:color="auto"/>
            </w:tcBorders>
            <w:shd w:val="clear" w:color="auto" w:fill="auto"/>
            <w:vAlign w:val="center"/>
            <w:hideMark/>
          </w:tcPr>
          <w:p w:rsidR="00FB391E" w:rsidRPr="00FB391E" w:rsidRDefault="003908CF" w:rsidP="00974106">
            <w:pPr>
              <w:widowControl/>
              <w:jc w:val="center"/>
              <w:rPr>
                <w:rFonts w:ascii="宋体" w:hAnsi="宋体" w:cs="宋体"/>
                <w:kern w:val="0"/>
                <w:sz w:val="20"/>
                <w:szCs w:val="20"/>
              </w:rPr>
            </w:pPr>
            <w:r w:rsidRPr="003908CF">
              <w:rPr>
                <w:rFonts w:ascii="宋体" w:hAnsi="宋体" w:cs="宋体"/>
                <w:kern w:val="0"/>
                <w:sz w:val="20"/>
                <w:szCs w:val="20"/>
              </w:rPr>
              <w:t>DN</w:t>
            </w:r>
            <w:r>
              <w:rPr>
                <w:rFonts w:ascii="宋体" w:hAnsi="宋体" w:cs="宋体" w:hint="eastAsia"/>
                <w:kern w:val="0"/>
                <w:sz w:val="20"/>
                <w:szCs w:val="20"/>
              </w:rPr>
              <w:t>12</w:t>
            </w:r>
            <w:r w:rsidRPr="003908CF">
              <w:rPr>
                <w:rFonts w:ascii="宋体" w:hAnsi="宋体" w:cs="宋体"/>
                <w:kern w:val="0"/>
                <w:sz w:val="20"/>
                <w:szCs w:val="20"/>
              </w:rPr>
              <w:t>00*</w:t>
            </w:r>
            <w:r w:rsidR="00974106">
              <w:rPr>
                <w:rFonts w:ascii="宋体" w:hAnsi="宋体" w:cs="宋体" w:hint="eastAsia"/>
                <w:kern w:val="0"/>
                <w:sz w:val="20"/>
                <w:szCs w:val="20"/>
              </w:rPr>
              <w:t>200</w:t>
            </w:r>
            <w:r w:rsidRPr="003908CF">
              <w:rPr>
                <w:rFonts w:ascii="宋体" w:hAnsi="宋体" w:cs="宋体"/>
                <w:kern w:val="0"/>
                <w:sz w:val="20"/>
                <w:szCs w:val="20"/>
              </w:rPr>
              <w:t>0</w:t>
            </w:r>
            <w:r w:rsidR="00984023">
              <w:rPr>
                <w:rFonts w:ascii="宋体" w:hAnsi="宋体" w:cs="宋体" w:hint="eastAsia"/>
                <w:kern w:val="0"/>
                <w:sz w:val="20"/>
                <w:szCs w:val="20"/>
              </w:rPr>
              <w:t>详见附图</w:t>
            </w:r>
          </w:p>
        </w:tc>
        <w:tc>
          <w:tcPr>
            <w:tcW w:w="1559" w:type="dxa"/>
            <w:tcBorders>
              <w:top w:val="nil"/>
              <w:left w:val="nil"/>
              <w:bottom w:val="single" w:sz="4" w:space="0" w:color="auto"/>
              <w:right w:val="single" w:sz="4" w:space="0" w:color="000000"/>
            </w:tcBorders>
            <w:shd w:val="clear" w:color="auto" w:fill="auto"/>
            <w:vAlign w:val="center"/>
            <w:hideMark/>
          </w:tcPr>
          <w:p w:rsidR="00FB391E" w:rsidRPr="00FB391E" w:rsidRDefault="00984023" w:rsidP="00FB391E">
            <w:pPr>
              <w:widowControl/>
              <w:jc w:val="center"/>
              <w:rPr>
                <w:rFonts w:ascii="宋体" w:hAnsi="宋体" w:cs="宋体"/>
                <w:kern w:val="0"/>
                <w:sz w:val="20"/>
                <w:szCs w:val="20"/>
              </w:rPr>
            </w:pPr>
            <w:r>
              <w:rPr>
                <w:rFonts w:ascii="宋体" w:hAnsi="宋体" w:cs="宋体" w:hint="eastAsia"/>
                <w:kern w:val="0"/>
                <w:sz w:val="20"/>
                <w:szCs w:val="20"/>
              </w:rPr>
              <w:t>1件</w:t>
            </w:r>
          </w:p>
        </w:tc>
      </w:tr>
      <w:tr w:rsidR="00FB391E" w:rsidRPr="00FB391E" w:rsidTr="00984023">
        <w:trPr>
          <w:trHeight w:val="342"/>
        </w:trPr>
        <w:tc>
          <w:tcPr>
            <w:tcW w:w="2424" w:type="dxa"/>
            <w:tcBorders>
              <w:top w:val="nil"/>
              <w:left w:val="single" w:sz="4" w:space="0" w:color="auto"/>
              <w:bottom w:val="single" w:sz="4" w:space="0" w:color="auto"/>
              <w:right w:val="single" w:sz="4" w:space="0" w:color="auto"/>
            </w:tcBorders>
            <w:shd w:val="clear" w:color="auto" w:fill="auto"/>
            <w:vAlign w:val="center"/>
            <w:hideMark/>
          </w:tcPr>
          <w:p w:rsidR="00FB391E" w:rsidRPr="00FB391E" w:rsidRDefault="00984023" w:rsidP="00FB391E">
            <w:pPr>
              <w:widowControl/>
              <w:jc w:val="center"/>
              <w:rPr>
                <w:rFonts w:ascii="宋体" w:hAnsi="宋体" w:cs="宋体"/>
                <w:kern w:val="0"/>
                <w:sz w:val="20"/>
                <w:szCs w:val="20"/>
              </w:rPr>
            </w:pPr>
            <w:r>
              <w:rPr>
                <w:rFonts w:ascii="宋体" w:hAnsi="宋体" w:cs="宋体" w:hint="eastAsia"/>
                <w:kern w:val="0"/>
                <w:sz w:val="20"/>
                <w:szCs w:val="20"/>
              </w:rPr>
              <w:t>封头</w:t>
            </w:r>
          </w:p>
        </w:tc>
        <w:tc>
          <w:tcPr>
            <w:tcW w:w="4536" w:type="dxa"/>
            <w:tcBorders>
              <w:top w:val="nil"/>
              <w:left w:val="nil"/>
              <w:bottom w:val="single" w:sz="4" w:space="0" w:color="auto"/>
              <w:right w:val="single" w:sz="4" w:space="0" w:color="auto"/>
            </w:tcBorders>
            <w:shd w:val="clear" w:color="auto" w:fill="auto"/>
            <w:vAlign w:val="center"/>
            <w:hideMark/>
          </w:tcPr>
          <w:p w:rsidR="00FB391E" w:rsidRPr="00FB391E" w:rsidRDefault="003908CF" w:rsidP="00FB391E">
            <w:pPr>
              <w:widowControl/>
              <w:jc w:val="center"/>
              <w:rPr>
                <w:rFonts w:ascii="宋体" w:hAnsi="宋体" w:cs="宋体"/>
                <w:kern w:val="0"/>
                <w:sz w:val="20"/>
                <w:szCs w:val="20"/>
              </w:rPr>
            </w:pPr>
            <w:r w:rsidRPr="003908CF">
              <w:rPr>
                <w:rFonts w:ascii="宋体" w:hAnsi="宋体" w:cs="宋体"/>
                <w:kern w:val="0"/>
                <w:sz w:val="20"/>
                <w:szCs w:val="20"/>
              </w:rPr>
              <w:t>DN</w:t>
            </w:r>
            <w:r>
              <w:rPr>
                <w:rFonts w:ascii="宋体" w:hAnsi="宋体" w:cs="宋体" w:hint="eastAsia"/>
                <w:kern w:val="0"/>
                <w:sz w:val="20"/>
                <w:szCs w:val="20"/>
              </w:rPr>
              <w:t>12</w:t>
            </w:r>
            <w:r w:rsidRPr="003908CF">
              <w:rPr>
                <w:rFonts w:ascii="宋体" w:hAnsi="宋体" w:cs="宋体"/>
                <w:kern w:val="0"/>
                <w:sz w:val="20"/>
                <w:szCs w:val="20"/>
              </w:rPr>
              <w:t>00</w:t>
            </w:r>
            <w:r w:rsidR="00984023">
              <w:rPr>
                <w:rFonts w:ascii="宋体" w:hAnsi="宋体" w:cs="宋体" w:hint="eastAsia"/>
                <w:kern w:val="0"/>
                <w:sz w:val="20"/>
                <w:szCs w:val="20"/>
              </w:rPr>
              <w:t>详见附图</w:t>
            </w:r>
          </w:p>
        </w:tc>
        <w:tc>
          <w:tcPr>
            <w:tcW w:w="1559" w:type="dxa"/>
            <w:tcBorders>
              <w:top w:val="nil"/>
              <w:left w:val="nil"/>
              <w:bottom w:val="single" w:sz="4" w:space="0" w:color="auto"/>
              <w:right w:val="single" w:sz="4" w:space="0" w:color="000000"/>
            </w:tcBorders>
            <w:shd w:val="clear" w:color="auto" w:fill="auto"/>
            <w:vAlign w:val="center"/>
            <w:hideMark/>
          </w:tcPr>
          <w:p w:rsidR="00FB391E" w:rsidRPr="00FB391E" w:rsidRDefault="00984023" w:rsidP="00FB391E">
            <w:pPr>
              <w:widowControl/>
              <w:jc w:val="center"/>
              <w:rPr>
                <w:rFonts w:ascii="宋体" w:hAnsi="宋体" w:cs="宋体"/>
                <w:kern w:val="0"/>
                <w:sz w:val="20"/>
                <w:szCs w:val="20"/>
              </w:rPr>
            </w:pPr>
            <w:r>
              <w:rPr>
                <w:rFonts w:ascii="宋体" w:hAnsi="宋体" w:cs="宋体" w:hint="eastAsia"/>
                <w:kern w:val="0"/>
                <w:sz w:val="20"/>
                <w:szCs w:val="20"/>
              </w:rPr>
              <w:t>1件</w:t>
            </w:r>
          </w:p>
        </w:tc>
      </w:tr>
      <w:tr w:rsidR="00FB391E" w:rsidRPr="00FB391E" w:rsidTr="00B700F3">
        <w:trPr>
          <w:trHeight w:val="342"/>
        </w:trPr>
        <w:tc>
          <w:tcPr>
            <w:tcW w:w="6960"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FB391E" w:rsidRPr="00FB391E" w:rsidRDefault="00FB391E" w:rsidP="00FB391E">
            <w:pPr>
              <w:widowControl/>
              <w:jc w:val="center"/>
              <w:rPr>
                <w:rFonts w:ascii="宋体" w:hAnsi="宋体" w:cs="宋体"/>
                <w:kern w:val="0"/>
                <w:sz w:val="20"/>
                <w:szCs w:val="20"/>
              </w:rPr>
            </w:pPr>
            <w:r w:rsidRPr="00FB391E">
              <w:rPr>
                <w:rFonts w:ascii="宋体" w:hAnsi="宋体" w:cs="宋体" w:hint="eastAsia"/>
                <w:kern w:val="0"/>
                <w:sz w:val="20"/>
                <w:szCs w:val="20"/>
              </w:rPr>
              <w:t>合计</w:t>
            </w:r>
          </w:p>
        </w:tc>
        <w:tc>
          <w:tcPr>
            <w:tcW w:w="1559" w:type="dxa"/>
            <w:tcBorders>
              <w:top w:val="nil"/>
              <w:left w:val="nil"/>
              <w:bottom w:val="single" w:sz="4" w:space="0" w:color="000000"/>
              <w:right w:val="single" w:sz="4" w:space="0" w:color="000000"/>
            </w:tcBorders>
            <w:shd w:val="clear" w:color="auto" w:fill="auto"/>
            <w:noWrap/>
            <w:vAlign w:val="center"/>
            <w:hideMark/>
          </w:tcPr>
          <w:p w:rsidR="00FB391E" w:rsidRPr="00FB391E" w:rsidRDefault="00984023" w:rsidP="00FB391E">
            <w:pPr>
              <w:widowControl/>
              <w:jc w:val="center"/>
              <w:rPr>
                <w:rFonts w:ascii="宋体" w:hAnsi="宋体" w:cs="宋体"/>
                <w:b/>
                <w:bCs/>
                <w:kern w:val="0"/>
                <w:sz w:val="20"/>
                <w:szCs w:val="20"/>
              </w:rPr>
            </w:pPr>
            <w:r>
              <w:rPr>
                <w:rFonts w:ascii="宋体" w:hAnsi="宋体" w:cs="宋体" w:hint="eastAsia"/>
                <w:b/>
                <w:bCs/>
                <w:kern w:val="0"/>
                <w:sz w:val="20"/>
                <w:szCs w:val="20"/>
              </w:rPr>
              <w:t>2</w:t>
            </w:r>
            <w:r>
              <w:rPr>
                <w:rFonts w:ascii="宋体" w:hAnsi="宋体" w:cs="宋体" w:hint="eastAsia"/>
                <w:kern w:val="0"/>
                <w:sz w:val="20"/>
                <w:szCs w:val="20"/>
              </w:rPr>
              <w:t>件</w:t>
            </w:r>
          </w:p>
        </w:tc>
      </w:tr>
    </w:tbl>
    <w:p w:rsidR="00702F53" w:rsidRPr="00C24598" w:rsidRDefault="0079374F" w:rsidP="00B700F3">
      <w:pPr>
        <w:spacing w:line="480" w:lineRule="exact"/>
        <w:jc w:val="left"/>
        <w:rPr>
          <w:rFonts w:asciiTheme="minorEastAsia" w:eastAsiaTheme="minorEastAsia" w:hAnsiTheme="minorEastAsia" w:cstheme="minorEastAsia"/>
          <w:b/>
          <w:bCs/>
          <w:kern w:val="144"/>
          <w:szCs w:val="21"/>
        </w:rPr>
      </w:pPr>
      <w:r w:rsidRPr="00B700F3">
        <w:rPr>
          <w:rFonts w:asciiTheme="minorEastAsia" w:eastAsiaTheme="minorEastAsia" w:hAnsiTheme="minorEastAsia" w:cstheme="minorEastAsia" w:hint="eastAsia"/>
          <w:b/>
          <w:bCs/>
          <w:kern w:val="144"/>
          <w:szCs w:val="21"/>
        </w:rPr>
        <w:t>2.最高限</w:t>
      </w:r>
      <w:r w:rsidRPr="00C24598">
        <w:rPr>
          <w:rFonts w:asciiTheme="minorEastAsia" w:eastAsiaTheme="minorEastAsia" w:hAnsiTheme="minorEastAsia" w:cstheme="minorEastAsia" w:hint="eastAsia"/>
          <w:b/>
          <w:bCs/>
          <w:kern w:val="144"/>
          <w:szCs w:val="21"/>
        </w:rPr>
        <w:t>价：</w:t>
      </w:r>
      <w:r w:rsidR="00984023" w:rsidRPr="00C24598">
        <w:rPr>
          <w:rFonts w:asciiTheme="minorEastAsia" w:eastAsiaTheme="minorEastAsia" w:hAnsiTheme="minorEastAsia" w:cstheme="minorEastAsia" w:hint="eastAsia"/>
          <w:szCs w:val="21"/>
          <w:u w:val="single"/>
        </w:rPr>
        <w:t>3.</w:t>
      </w:r>
      <w:r w:rsidR="00A12B40" w:rsidRPr="00C24598">
        <w:rPr>
          <w:rFonts w:asciiTheme="minorEastAsia" w:eastAsiaTheme="minorEastAsia" w:hAnsiTheme="minorEastAsia" w:cstheme="minorEastAsia" w:hint="eastAsia"/>
          <w:szCs w:val="21"/>
          <w:u w:val="single"/>
        </w:rPr>
        <w:t>8</w:t>
      </w:r>
      <w:r w:rsidRPr="00C24598">
        <w:rPr>
          <w:rFonts w:asciiTheme="minorEastAsia" w:eastAsiaTheme="minorEastAsia" w:hAnsiTheme="minorEastAsia" w:cstheme="minorEastAsia" w:hint="eastAsia"/>
          <w:szCs w:val="21"/>
        </w:rPr>
        <w:t>万元。</w:t>
      </w:r>
    </w:p>
    <w:p w:rsidR="00702F53" w:rsidRPr="00C24598" w:rsidRDefault="0079374F">
      <w:pPr>
        <w:pStyle w:val="af2"/>
        <w:spacing w:line="480" w:lineRule="exact"/>
        <w:ind w:left="360" w:firstLineChars="0" w:hanging="360"/>
        <w:jc w:val="left"/>
        <w:rPr>
          <w:rFonts w:asciiTheme="minorEastAsia" w:eastAsiaTheme="minorEastAsia" w:hAnsiTheme="minorEastAsia" w:cstheme="minorEastAsia"/>
          <w:b/>
          <w:bCs/>
          <w:kern w:val="144"/>
          <w:szCs w:val="21"/>
        </w:rPr>
      </w:pPr>
      <w:r w:rsidRPr="00C24598">
        <w:rPr>
          <w:rFonts w:asciiTheme="minorEastAsia" w:eastAsiaTheme="minorEastAsia" w:hAnsiTheme="minorEastAsia" w:cstheme="minorEastAsia"/>
          <w:b/>
          <w:bCs/>
          <w:kern w:val="144"/>
          <w:szCs w:val="21"/>
        </w:rPr>
        <w:t>3.</w:t>
      </w:r>
      <w:r w:rsidRPr="00C24598">
        <w:rPr>
          <w:rFonts w:asciiTheme="minorEastAsia" w:eastAsiaTheme="minorEastAsia" w:hAnsiTheme="minorEastAsia" w:cstheme="minorEastAsia" w:hint="eastAsia"/>
          <w:b/>
          <w:bCs/>
          <w:szCs w:val="21"/>
        </w:rPr>
        <w:t>合作期限：</w:t>
      </w:r>
      <w:r w:rsidRPr="00C24598">
        <w:rPr>
          <w:rFonts w:asciiTheme="minorEastAsia" w:eastAsiaTheme="minorEastAsia" w:hAnsiTheme="minorEastAsia" w:cstheme="minorEastAsia" w:hint="eastAsia"/>
          <w:szCs w:val="21"/>
        </w:rPr>
        <w:t>1年。</w:t>
      </w:r>
    </w:p>
    <w:p w:rsidR="00702F53" w:rsidRPr="00C24598" w:rsidRDefault="0079374F">
      <w:pPr>
        <w:pStyle w:val="af2"/>
        <w:spacing w:line="480" w:lineRule="exact"/>
        <w:ind w:left="360" w:firstLineChars="0" w:hanging="360"/>
        <w:jc w:val="left"/>
        <w:rPr>
          <w:rFonts w:asciiTheme="minorEastAsia" w:eastAsiaTheme="minorEastAsia" w:hAnsiTheme="minorEastAsia" w:cstheme="minorEastAsia"/>
          <w:b/>
          <w:bCs/>
          <w:kern w:val="144"/>
          <w:szCs w:val="21"/>
        </w:rPr>
      </w:pPr>
      <w:r w:rsidRPr="00C24598">
        <w:rPr>
          <w:rFonts w:asciiTheme="minorEastAsia" w:eastAsiaTheme="minorEastAsia" w:hAnsiTheme="minorEastAsia" w:cstheme="minorEastAsia"/>
          <w:b/>
          <w:bCs/>
          <w:kern w:val="144"/>
          <w:szCs w:val="21"/>
        </w:rPr>
        <w:t>4.</w:t>
      </w:r>
      <w:r w:rsidRPr="00C24598">
        <w:rPr>
          <w:rFonts w:asciiTheme="minorEastAsia" w:eastAsiaTheme="minorEastAsia" w:hAnsiTheme="minorEastAsia" w:cstheme="minorEastAsia" w:hint="eastAsia"/>
          <w:b/>
          <w:bCs/>
          <w:kern w:val="144"/>
          <w:szCs w:val="21"/>
        </w:rPr>
        <w:t>本项目是否接受联合体参与：</w:t>
      </w:r>
      <w:r w:rsidRPr="00C24598">
        <w:rPr>
          <w:rFonts w:asciiTheme="minorEastAsia" w:eastAsiaTheme="minorEastAsia" w:hAnsiTheme="minorEastAsia" w:cstheme="minorEastAsia" w:hint="eastAsia"/>
          <w:kern w:val="144"/>
          <w:szCs w:val="21"/>
        </w:rPr>
        <w:t>否。</w:t>
      </w:r>
    </w:p>
    <w:p w:rsidR="00702F53" w:rsidRPr="00C24598" w:rsidRDefault="0079374F">
      <w:pPr>
        <w:pStyle w:val="af2"/>
        <w:spacing w:line="480" w:lineRule="exact"/>
        <w:ind w:left="360" w:firstLineChars="0" w:hanging="360"/>
        <w:jc w:val="left"/>
        <w:rPr>
          <w:rFonts w:asciiTheme="minorEastAsia" w:eastAsiaTheme="minorEastAsia" w:hAnsiTheme="minorEastAsia" w:cstheme="minorEastAsia"/>
          <w:kern w:val="144"/>
          <w:szCs w:val="21"/>
        </w:rPr>
      </w:pPr>
      <w:r w:rsidRPr="00C24598">
        <w:rPr>
          <w:rFonts w:asciiTheme="minorEastAsia" w:eastAsiaTheme="minorEastAsia" w:hAnsiTheme="minorEastAsia" w:cstheme="minorEastAsia"/>
          <w:b/>
          <w:bCs/>
          <w:kern w:val="144"/>
          <w:szCs w:val="21"/>
        </w:rPr>
        <w:t>5.</w:t>
      </w:r>
      <w:r w:rsidRPr="00C24598">
        <w:rPr>
          <w:rFonts w:asciiTheme="minorEastAsia" w:eastAsiaTheme="minorEastAsia" w:hAnsiTheme="minorEastAsia" w:cstheme="minorEastAsia" w:hint="eastAsia"/>
          <w:b/>
          <w:bCs/>
          <w:kern w:val="144"/>
          <w:szCs w:val="21"/>
        </w:rPr>
        <w:t>本项目是否接受代理商</w:t>
      </w:r>
      <w:r w:rsidRPr="00C24598">
        <w:rPr>
          <w:rFonts w:asciiTheme="minorEastAsia" w:eastAsiaTheme="minorEastAsia" w:hAnsiTheme="minorEastAsia" w:cstheme="minorEastAsia" w:hint="eastAsia"/>
          <w:kern w:val="144"/>
          <w:szCs w:val="21"/>
        </w:rPr>
        <w:t>：否。</w:t>
      </w:r>
    </w:p>
    <w:p w:rsidR="00702F53" w:rsidRPr="00C24598" w:rsidRDefault="0079374F">
      <w:pPr>
        <w:pStyle w:val="af2"/>
        <w:spacing w:line="480" w:lineRule="exact"/>
        <w:ind w:left="360" w:firstLineChars="0" w:hanging="360"/>
        <w:jc w:val="left"/>
        <w:rPr>
          <w:rFonts w:asciiTheme="minorEastAsia" w:eastAsiaTheme="minorEastAsia" w:hAnsiTheme="minorEastAsia" w:cstheme="minorEastAsia"/>
          <w:b/>
          <w:bCs/>
          <w:kern w:val="144"/>
          <w:szCs w:val="21"/>
        </w:rPr>
      </w:pPr>
      <w:r w:rsidRPr="00C24598">
        <w:rPr>
          <w:rFonts w:asciiTheme="minorEastAsia" w:eastAsiaTheme="minorEastAsia" w:hAnsiTheme="minorEastAsia" w:cstheme="minorEastAsia" w:hint="eastAsia"/>
          <w:b/>
          <w:bCs/>
          <w:kern w:val="144"/>
          <w:szCs w:val="21"/>
        </w:rPr>
        <w:t>6.本次采购报价轮次：</w:t>
      </w:r>
      <w:r w:rsidRPr="00C24598">
        <w:rPr>
          <w:rFonts w:asciiTheme="minorEastAsia" w:eastAsiaTheme="minorEastAsia" w:hAnsiTheme="minorEastAsia" w:cstheme="minorEastAsia" w:hint="eastAsia"/>
          <w:kern w:val="144"/>
          <w:szCs w:val="21"/>
        </w:rPr>
        <w:t>一轮</w:t>
      </w:r>
      <w:r w:rsidRPr="00C24598">
        <w:rPr>
          <w:rFonts w:asciiTheme="minorEastAsia" w:eastAsiaTheme="minorEastAsia" w:hAnsiTheme="minorEastAsia" w:cstheme="minorEastAsia" w:hint="eastAsia"/>
          <w:b/>
          <w:bCs/>
          <w:kern w:val="144"/>
          <w:szCs w:val="21"/>
        </w:rPr>
        <w:t>。</w:t>
      </w:r>
    </w:p>
    <w:p w:rsidR="00702F53" w:rsidRDefault="0079374F">
      <w:pPr>
        <w:pStyle w:val="af2"/>
        <w:spacing w:line="480" w:lineRule="exact"/>
        <w:ind w:left="360" w:firstLineChars="0" w:hanging="360"/>
        <w:jc w:val="left"/>
        <w:rPr>
          <w:rFonts w:asciiTheme="minorEastAsia" w:eastAsiaTheme="minorEastAsia" w:hAnsiTheme="minorEastAsia" w:cstheme="minorEastAsia"/>
          <w:b/>
          <w:bCs/>
          <w:kern w:val="144"/>
          <w:szCs w:val="21"/>
        </w:rPr>
      </w:pPr>
      <w:r>
        <w:rPr>
          <w:rFonts w:asciiTheme="minorEastAsia" w:eastAsiaTheme="minorEastAsia" w:hAnsiTheme="minorEastAsia" w:cstheme="minorEastAsia" w:hint="eastAsia"/>
          <w:b/>
          <w:bCs/>
          <w:kern w:val="144"/>
          <w:szCs w:val="21"/>
        </w:rPr>
        <w:t>7</w:t>
      </w:r>
      <w:r>
        <w:rPr>
          <w:rFonts w:asciiTheme="minorEastAsia" w:eastAsiaTheme="minorEastAsia" w:hAnsiTheme="minorEastAsia" w:cstheme="minorEastAsia"/>
          <w:b/>
          <w:bCs/>
          <w:kern w:val="144"/>
          <w:szCs w:val="21"/>
        </w:rPr>
        <w:t>.</w:t>
      </w:r>
      <w:r>
        <w:rPr>
          <w:rFonts w:asciiTheme="minorEastAsia" w:eastAsiaTheme="minorEastAsia" w:hAnsiTheme="minorEastAsia" w:cstheme="minorEastAsia" w:hint="eastAsia"/>
          <w:b/>
          <w:bCs/>
          <w:kern w:val="144"/>
          <w:szCs w:val="21"/>
        </w:rPr>
        <w:t>资格标准：</w:t>
      </w:r>
    </w:p>
    <w:p w:rsidR="00702F53" w:rsidRDefault="0079374F">
      <w:pPr>
        <w:pStyle w:val="af2"/>
        <w:spacing w:line="480" w:lineRule="exact"/>
        <w:ind w:firstLineChars="0" w:firstLine="0"/>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  7.1基本条件</w:t>
      </w:r>
    </w:p>
    <w:p w:rsidR="00702F53" w:rsidRDefault="0079374F">
      <w:pPr>
        <w:spacing w:line="480" w:lineRule="exact"/>
        <w:ind w:firstLineChars="200" w:firstLine="420"/>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（1）具有独立承担民事责任的能力；   </w:t>
      </w:r>
    </w:p>
    <w:p w:rsidR="00702F53" w:rsidRDefault="0079374F">
      <w:pPr>
        <w:spacing w:line="480" w:lineRule="exact"/>
        <w:ind w:firstLineChars="200" w:firstLine="420"/>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（2）具有良好的商业信誉和健全的财务会计制度；   </w:t>
      </w:r>
    </w:p>
    <w:p w:rsidR="00702F53" w:rsidRDefault="0079374F">
      <w:pPr>
        <w:spacing w:line="480" w:lineRule="exact"/>
        <w:ind w:firstLineChars="200" w:firstLine="420"/>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（3）具有履行合同所必需的设备和专业技术能力；   </w:t>
      </w:r>
    </w:p>
    <w:p w:rsidR="00702F53" w:rsidRDefault="0079374F">
      <w:pPr>
        <w:spacing w:line="480" w:lineRule="exact"/>
        <w:ind w:firstLineChars="200" w:firstLine="420"/>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（4）有依法缴纳税收和社会保障资金的良好记录；   </w:t>
      </w:r>
    </w:p>
    <w:p w:rsidR="00702F53" w:rsidRDefault="0079374F">
      <w:pPr>
        <w:spacing w:line="480" w:lineRule="exact"/>
        <w:ind w:firstLineChars="200" w:firstLine="420"/>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（5）参加此项目投标活动前三年内，在经营活动中没有重大违法记录；</w:t>
      </w:r>
      <w:r>
        <w:rPr>
          <w:rFonts w:asciiTheme="minorEastAsia" w:eastAsiaTheme="minorEastAsia" w:hAnsiTheme="minorEastAsia" w:cstheme="minorEastAsia" w:hint="eastAsia"/>
          <w:kern w:val="0"/>
          <w:szCs w:val="21"/>
        </w:rPr>
        <w:t> </w:t>
      </w:r>
    </w:p>
    <w:p w:rsidR="00702F53" w:rsidRDefault="0079374F">
      <w:pPr>
        <w:pStyle w:val="af2"/>
        <w:spacing w:line="480" w:lineRule="exact"/>
        <w:ind w:left="360" w:firstLineChars="0" w:hanging="360"/>
        <w:jc w:val="left"/>
        <w:rPr>
          <w:rFonts w:asciiTheme="minorEastAsia" w:eastAsiaTheme="minorEastAsia" w:hAnsiTheme="minorEastAsia" w:cstheme="minorEastAsia"/>
          <w:b/>
          <w:bCs/>
          <w:kern w:val="144"/>
          <w:szCs w:val="21"/>
        </w:rPr>
      </w:pPr>
      <w:r>
        <w:rPr>
          <w:rFonts w:asciiTheme="minorEastAsia" w:eastAsiaTheme="minorEastAsia" w:hAnsiTheme="minorEastAsia" w:cstheme="minorEastAsia" w:hint="eastAsia"/>
          <w:b/>
          <w:bCs/>
          <w:kern w:val="144"/>
          <w:szCs w:val="21"/>
        </w:rPr>
        <w:t>8</w:t>
      </w:r>
      <w:r>
        <w:rPr>
          <w:rFonts w:asciiTheme="minorEastAsia" w:eastAsiaTheme="minorEastAsia" w:hAnsiTheme="minorEastAsia" w:cstheme="minorEastAsia"/>
          <w:b/>
          <w:bCs/>
          <w:kern w:val="144"/>
          <w:szCs w:val="21"/>
        </w:rPr>
        <w:t>.</w:t>
      </w:r>
      <w:r>
        <w:rPr>
          <w:rFonts w:asciiTheme="minorEastAsia" w:eastAsiaTheme="minorEastAsia" w:hAnsiTheme="minorEastAsia" w:cstheme="minorEastAsia" w:hint="eastAsia"/>
          <w:b/>
          <w:bCs/>
          <w:kern w:val="144"/>
          <w:szCs w:val="21"/>
        </w:rPr>
        <w:t>标的物质量/服务需求：</w:t>
      </w:r>
    </w:p>
    <w:p w:rsidR="00B46488" w:rsidRPr="00B46488" w:rsidRDefault="00B46488" w:rsidP="00B46488">
      <w:pPr>
        <w:autoSpaceDE w:val="0"/>
        <w:autoSpaceDN w:val="0"/>
        <w:adjustRightInd w:val="0"/>
        <w:snapToGrid w:val="0"/>
        <w:spacing w:line="360" w:lineRule="auto"/>
        <w:rPr>
          <w:rFonts w:hAnsi="宋体"/>
          <w:color w:val="000000"/>
          <w:kern w:val="0"/>
          <w:szCs w:val="21"/>
        </w:rPr>
      </w:pPr>
      <w:r>
        <w:rPr>
          <w:rFonts w:hint="eastAsia"/>
          <w:color w:val="000000"/>
          <w:kern w:val="0"/>
          <w:szCs w:val="21"/>
        </w:rPr>
        <w:t>8</w:t>
      </w:r>
      <w:r w:rsidRPr="00B46488">
        <w:rPr>
          <w:rFonts w:hint="eastAsia"/>
          <w:color w:val="000000"/>
          <w:kern w:val="0"/>
          <w:szCs w:val="21"/>
        </w:rPr>
        <w:t>.</w:t>
      </w:r>
      <w:r w:rsidRPr="00B46488">
        <w:rPr>
          <w:color w:val="000000"/>
          <w:kern w:val="0"/>
          <w:szCs w:val="21"/>
        </w:rPr>
        <w:t>1.1</w:t>
      </w:r>
      <w:r w:rsidRPr="00B46488">
        <w:rPr>
          <w:rFonts w:hAnsi="宋体" w:hint="eastAsia"/>
          <w:color w:val="000000"/>
          <w:kern w:val="0"/>
          <w:szCs w:val="21"/>
        </w:rPr>
        <w:t xml:space="preserve">  </w:t>
      </w:r>
      <w:r w:rsidRPr="00B46488">
        <w:rPr>
          <w:rFonts w:hAnsi="宋体" w:hint="eastAsia"/>
          <w:color w:val="000000"/>
          <w:kern w:val="0"/>
          <w:szCs w:val="21"/>
        </w:rPr>
        <w:t>衬</w:t>
      </w:r>
      <w:r w:rsidRPr="00B46488">
        <w:rPr>
          <w:rFonts w:hAnsi="宋体" w:hint="eastAsia"/>
          <w:color w:val="000000"/>
          <w:kern w:val="0"/>
          <w:szCs w:val="21"/>
        </w:rPr>
        <w:t>PTFE</w:t>
      </w:r>
      <w:r w:rsidRPr="00B46488">
        <w:rPr>
          <w:rFonts w:hAnsi="宋体" w:hint="eastAsia"/>
          <w:bCs/>
          <w:color w:val="000000"/>
          <w:kern w:val="0"/>
          <w:szCs w:val="21"/>
        </w:rPr>
        <w:t>设备</w:t>
      </w:r>
      <w:r w:rsidRPr="00B46488">
        <w:rPr>
          <w:rFonts w:hAnsi="宋体" w:hint="eastAsia"/>
          <w:color w:val="000000"/>
          <w:kern w:val="0"/>
          <w:szCs w:val="21"/>
        </w:rPr>
        <w:t>。</w:t>
      </w:r>
    </w:p>
    <w:p w:rsidR="00B46488" w:rsidRPr="00B46488" w:rsidRDefault="00B46488" w:rsidP="00B46488">
      <w:pPr>
        <w:autoSpaceDE w:val="0"/>
        <w:autoSpaceDN w:val="0"/>
        <w:adjustRightInd w:val="0"/>
        <w:snapToGrid w:val="0"/>
        <w:spacing w:line="360" w:lineRule="auto"/>
        <w:rPr>
          <w:rFonts w:hAnsi="宋体"/>
          <w:color w:val="000000"/>
          <w:kern w:val="0"/>
          <w:szCs w:val="21"/>
        </w:rPr>
      </w:pPr>
      <w:r>
        <w:rPr>
          <w:rFonts w:hint="eastAsia"/>
          <w:color w:val="000000"/>
          <w:kern w:val="0"/>
          <w:szCs w:val="21"/>
        </w:rPr>
        <w:t>8</w:t>
      </w:r>
      <w:r w:rsidRPr="00B46488">
        <w:rPr>
          <w:rFonts w:hint="eastAsia"/>
          <w:color w:val="000000"/>
          <w:kern w:val="0"/>
          <w:szCs w:val="21"/>
        </w:rPr>
        <w:t>.</w:t>
      </w:r>
      <w:r w:rsidRPr="00B46488">
        <w:rPr>
          <w:color w:val="000000"/>
          <w:kern w:val="0"/>
          <w:szCs w:val="21"/>
        </w:rPr>
        <w:t>1.</w:t>
      </w:r>
      <w:r w:rsidRPr="00B46488">
        <w:rPr>
          <w:rFonts w:hint="eastAsia"/>
          <w:color w:val="000000"/>
          <w:kern w:val="0"/>
          <w:szCs w:val="21"/>
        </w:rPr>
        <w:t>2</w:t>
      </w:r>
      <w:r w:rsidRPr="00B46488">
        <w:rPr>
          <w:rFonts w:hAnsi="宋体" w:hint="eastAsia"/>
          <w:color w:val="000000"/>
          <w:kern w:val="0"/>
          <w:szCs w:val="21"/>
        </w:rPr>
        <w:t>工艺参数：</w:t>
      </w:r>
    </w:p>
    <w:p w:rsidR="00B46488" w:rsidRPr="00B46488" w:rsidRDefault="00B46488" w:rsidP="00B46488">
      <w:pPr>
        <w:autoSpaceDE w:val="0"/>
        <w:autoSpaceDN w:val="0"/>
        <w:adjustRightInd w:val="0"/>
        <w:snapToGrid w:val="0"/>
        <w:spacing w:line="360" w:lineRule="auto"/>
        <w:ind w:firstLineChars="250" w:firstLine="525"/>
        <w:rPr>
          <w:rFonts w:hAnsi="宋体"/>
          <w:color w:val="000000"/>
          <w:kern w:val="0"/>
          <w:szCs w:val="21"/>
        </w:rPr>
      </w:pPr>
      <w:r w:rsidRPr="00B46488">
        <w:rPr>
          <w:rFonts w:hAnsi="宋体" w:hint="eastAsia"/>
          <w:color w:val="000000"/>
          <w:kern w:val="0"/>
          <w:szCs w:val="21"/>
        </w:rPr>
        <w:t>介质：氯化氢、一氯甲烷、盐酸，工作压力：</w:t>
      </w:r>
      <w:r w:rsidRPr="00B46488">
        <w:rPr>
          <w:rFonts w:hAnsi="宋体" w:hint="eastAsia"/>
          <w:color w:val="000000"/>
          <w:kern w:val="0"/>
          <w:szCs w:val="21"/>
        </w:rPr>
        <w:t>0-0.15MPa</w:t>
      </w:r>
      <w:r w:rsidRPr="00B46488">
        <w:rPr>
          <w:rFonts w:hAnsi="宋体" w:hint="eastAsia"/>
          <w:color w:val="000000"/>
          <w:kern w:val="0"/>
          <w:szCs w:val="21"/>
        </w:rPr>
        <w:t>，工作温度</w:t>
      </w:r>
      <w:r w:rsidRPr="00B46488">
        <w:rPr>
          <w:rFonts w:hAnsi="宋体" w:hint="eastAsia"/>
          <w:color w:val="000000"/>
          <w:kern w:val="0"/>
          <w:szCs w:val="21"/>
        </w:rPr>
        <w:t>40-160</w:t>
      </w:r>
      <w:r w:rsidRPr="00B46488">
        <w:rPr>
          <w:rFonts w:hAnsi="宋体" w:hint="eastAsia"/>
          <w:color w:val="000000"/>
          <w:kern w:val="0"/>
          <w:szCs w:val="21"/>
        </w:rPr>
        <w:t>℃</w:t>
      </w:r>
    </w:p>
    <w:p w:rsidR="00B46488" w:rsidRPr="00B46488" w:rsidRDefault="00B46488" w:rsidP="00B46488">
      <w:pPr>
        <w:autoSpaceDE w:val="0"/>
        <w:autoSpaceDN w:val="0"/>
        <w:adjustRightInd w:val="0"/>
        <w:snapToGrid w:val="0"/>
        <w:spacing w:line="360" w:lineRule="auto"/>
        <w:rPr>
          <w:rFonts w:hAnsi="宋体"/>
          <w:color w:val="000000"/>
          <w:kern w:val="0"/>
          <w:szCs w:val="21"/>
        </w:rPr>
      </w:pPr>
      <w:r>
        <w:rPr>
          <w:rFonts w:hAnsi="宋体" w:hint="eastAsia"/>
          <w:color w:val="000000"/>
          <w:kern w:val="0"/>
          <w:szCs w:val="21"/>
        </w:rPr>
        <w:t>8.1.3</w:t>
      </w:r>
      <w:r w:rsidRPr="00B46488">
        <w:rPr>
          <w:rFonts w:hAnsi="宋体" w:hint="eastAsia"/>
          <w:color w:val="000000"/>
          <w:kern w:val="0"/>
          <w:szCs w:val="21"/>
        </w:rPr>
        <w:t>设计和检验标准</w:t>
      </w:r>
    </w:p>
    <w:p w:rsidR="00B46488" w:rsidRPr="00B46488" w:rsidRDefault="00B46488" w:rsidP="00B46488">
      <w:pPr>
        <w:autoSpaceDE w:val="0"/>
        <w:autoSpaceDN w:val="0"/>
        <w:adjustRightInd w:val="0"/>
        <w:snapToGrid w:val="0"/>
        <w:spacing w:line="360" w:lineRule="auto"/>
        <w:rPr>
          <w:rFonts w:hAnsi="宋体"/>
          <w:bCs/>
          <w:color w:val="000000"/>
          <w:kern w:val="0"/>
          <w:szCs w:val="21"/>
        </w:rPr>
      </w:pPr>
      <w:r w:rsidRPr="00B46488">
        <w:rPr>
          <w:rFonts w:hAnsi="宋体" w:hint="eastAsia"/>
          <w:bCs/>
          <w:color w:val="000000"/>
          <w:kern w:val="0"/>
          <w:szCs w:val="21"/>
        </w:rPr>
        <w:t>《</w:t>
      </w:r>
      <w:r w:rsidRPr="00B46488">
        <w:rPr>
          <w:rFonts w:hAnsi="宋体"/>
          <w:bCs/>
          <w:color w:val="000000"/>
          <w:kern w:val="0"/>
          <w:szCs w:val="21"/>
        </w:rPr>
        <w:t>HG/T 21562-1994</w:t>
      </w:r>
      <w:r w:rsidRPr="00B46488">
        <w:rPr>
          <w:rFonts w:hAnsi="宋体" w:hint="eastAsia"/>
          <w:bCs/>
          <w:color w:val="000000"/>
          <w:kern w:val="0"/>
          <w:szCs w:val="21"/>
        </w:rPr>
        <w:t xml:space="preserve"> </w:t>
      </w:r>
      <w:r w:rsidRPr="00B46488">
        <w:rPr>
          <w:rFonts w:hAnsi="宋体"/>
          <w:bCs/>
          <w:color w:val="000000"/>
          <w:kern w:val="0"/>
          <w:szCs w:val="21"/>
        </w:rPr>
        <w:t>衬聚四氟乙烯钢管和管件</w:t>
      </w:r>
      <w:r w:rsidRPr="00B46488">
        <w:rPr>
          <w:rFonts w:hAnsi="宋体" w:hint="eastAsia"/>
          <w:bCs/>
          <w:color w:val="000000"/>
          <w:kern w:val="0"/>
          <w:szCs w:val="21"/>
        </w:rPr>
        <w:t>》</w:t>
      </w:r>
    </w:p>
    <w:p w:rsidR="00B46488" w:rsidRPr="00B46488" w:rsidRDefault="00B46488" w:rsidP="00B46488">
      <w:pPr>
        <w:autoSpaceDE w:val="0"/>
        <w:autoSpaceDN w:val="0"/>
        <w:adjustRightInd w:val="0"/>
        <w:snapToGrid w:val="0"/>
        <w:spacing w:line="360" w:lineRule="auto"/>
        <w:rPr>
          <w:rFonts w:hAnsi="宋体"/>
          <w:bCs/>
          <w:color w:val="000000"/>
          <w:kern w:val="0"/>
          <w:szCs w:val="21"/>
        </w:rPr>
      </w:pPr>
      <w:r w:rsidRPr="00B46488">
        <w:rPr>
          <w:rFonts w:hAnsi="宋体" w:hint="eastAsia"/>
          <w:bCs/>
          <w:color w:val="000000"/>
          <w:kern w:val="0"/>
          <w:szCs w:val="21"/>
        </w:rPr>
        <w:t>《</w:t>
      </w:r>
      <w:r w:rsidRPr="00B46488">
        <w:rPr>
          <w:rFonts w:hAnsi="宋体" w:hint="eastAsia"/>
          <w:bCs/>
          <w:color w:val="000000"/>
          <w:kern w:val="0"/>
          <w:szCs w:val="21"/>
        </w:rPr>
        <w:t xml:space="preserve">GB12459-2005 </w:t>
      </w:r>
      <w:r w:rsidRPr="00B46488">
        <w:rPr>
          <w:rFonts w:hAnsi="宋体" w:hint="eastAsia"/>
          <w:bCs/>
          <w:color w:val="000000"/>
          <w:kern w:val="0"/>
          <w:szCs w:val="21"/>
        </w:rPr>
        <w:t>钢制对焊无缝管件》</w:t>
      </w:r>
    </w:p>
    <w:p w:rsidR="00B46488" w:rsidRPr="00B46488" w:rsidRDefault="00B46488" w:rsidP="00B46488">
      <w:pPr>
        <w:autoSpaceDE w:val="0"/>
        <w:autoSpaceDN w:val="0"/>
        <w:adjustRightInd w:val="0"/>
        <w:snapToGrid w:val="0"/>
        <w:spacing w:line="360" w:lineRule="auto"/>
        <w:rPr>
          <w:rFonts w:hAnsi="宋体"/>
          <w:bCs/>
          <w:color w:val="000000"/>
          <w:kern w:val="0"/>
          <w:szCs w:val="21"/>
        </w:rPr>
      </w:pPr>
      <w:r w:rsidRPr="00B46488">
        <w:rPr>
          <w:rFonts w:hAnsi="宋体" w:hint="eastAsia"/>
          <w:bCs/>
          <w:color w:val="000000"/>
          <w:kern w:val="0"/>
          <w:szCs w:val="21"/>
        </w:rPr>
        <w:t>《</w:t>
      </w:r>
      <w:r w:rsidRPr="00B46488">
        <w:rPr>
          <w:rFonts w:hAnsi="宋体" w:hint="eastAsia"/>
          <w:bCs/>
          <w:color w:val="000000"/>
          <w:kern w:val="0"/>
          <w:szCs w:val="21"/>
        </w:rPr>
        <w:t xml:space="preserve">HG/T 20592-2009  </w:t>
      </w:r>
      <w:r w:rsidRPr="00B46488">
        <w:rPr>
          <w:rFonts w:hAnsi="宋体" w:hint="eastAsia"/>
          <w:bCs/>
          <w:color w:val="000000"/>
          <w:kern w:val="0"/>
          <w:szCs w:val="21"/>
        </w:rPr>
        <w:t>钢制管法兰》</w:t>
      </w:r>
    </w:p>
    <w:p w:rsidR="00B46488" w:rsidRPr="00B46488" w:rsidRDefault="00B46488" w:rsidP="00B46488">
      <w:pPr>
        <w:autoSpaceDE w:val="0"/>
        <w:autoSpaceDN w:val="0"/>
        <w:adjustRightInd w:val="0"/>
        <w:snapToGrid w:val="0"/>
        <w:spacing w:line="360" w:lineRule="auto"/>
        <w:rPr>
          <w:rFonts w:hAnsi="宋体"/>
          <w:bCs/>
          <w:color w:val="000000"/>
          <w:kern w:val="0"/>
          <w:szCs w:val="21"/>
        </w:rPr>
      </w:pPr>
      <w:r w:rsidRPr="00B46488">
        <w:rPr>
          <w:rFonts w:hAnsi="宋体" w:hint="eastAsia"/>
          <w:bCs/>
          <w:color w:val="000000"/>
          <w:kern w:val="0"/>
          <w:szCs w:val="21"/>
        </w:rPr>
        <w:t>《</w:t>
      </w:r>
      <w:r w:rsidRPr="00B46488">
        <w:rPr>
          <w:rFonts w:hAnsi="宋体"/>
          <w:bCs/>
          <w:color w:val="000000"/>
          <w:kern w:val="0"/>
          <w:szCs w:val="21"/>
        </w:rPr>
        <w:t>GB/T8163-2008</w:t>
      </w:r>
      <w:r w:rsidRPr="00B46488">
        <w:rPr>
          <w:rFonts w:hAnsi="宋体" w:hint="eastAsia"/>
          <w:bCs/>
          <w:color w:val="000000"/>
          <w:kern w:val="0"/>
          <w:szCs w:val="21"/>
        </w:rPr>
        <w:t xml:space="preserve"> </w:t>
      </w:r>
      <w:r w:rsidRPr="00B46488">
        <w:rPr>
          <w:rFonts w:hAnsi="宋体" w:hint="eastAsia"/>
          <w:bCs/>
          <w:color w:val="000000"/>
          <w:kern w:val="0"/>
          <w:szCs w:val="21"/>
        </w:rPr>
        <w:t>输送流体用无缝钢管》</w:t>
      </w:r>
    </w:p>
    <w:p w:rsidR="00B46488" w:rsidRPr="00B46488" w:rsidRDefault="00B46488" w:rsidP="00B46488">
      <w:pPr>
        <w:autoSpaceDE w:val="0"/>
        <w:autoSpaceDN w:val="0"/>
        <w:adjustRightInd w:val="0"/>
        <w:snapToGrid w:val="0"/>
        <w:spacing w:line="360" w:lineRule="auto"/>
        <w:rPr>
          <w:rFonts w:hAnsi="宋体"/>
          <w:bCs/>
          <w:color w:val="000000"/>
          <w:kern w:val="0"/>
          <w:szCs w:val="21"/>
        </w:rPr>
      </w:pPr>
      <w:r w:rsidRPr="00B46488">
        <w:rPr>
          <w:rFonts w:hAnsi="宋体" w:hint="eastAsia"/>
          <w:bCs/>
          <w:color w:val="000000"/>
          <w:kern w:val="0"/>
          <w:szCs w:val="21"/>
        </w:rPr>
        <w:t>《</w:t>
      </w:r>
      <w:r w:rsidRPr="00B46488">
        <w:rPr>
          <w:rFonts w:hAnsi="宋体" w:hint="eastAsia"/>
          <w:bCs/>
          <w:color w:val="000000"/>
          <w:kern w:val="0"/>
          <w:szCs w:val="21"/>
        </w:rPr>
        <w:t xml:space="preserve">GB8923-2008  </w:t>
      </w:r>
      <w:r w:rsidRPr="00B46488">
        <w:rPr>
          <w:rFonts w:hAnsi="宋体" w:hint="eastAsia"/>
          <w:bCs/>
          <w:color w:val="000000"/>
          <w:kern w:val="0"/>
          <w:szCs w:val="21"/>
        </w:rPr>
        <w:t>涂装前钢材表面锈蚀等级和除锈等级》</w:t>
      </w:r>
    </w:p>
    <w:p w:rsidR="00B46488" w:rsidRPr="00B46488" w:rsidRDefault="00B46488" w:rsidP="00B46488">
      <w:pPr>
        <w:autoSpaceDE w:val="0"/>
        <w:autoSpaceDN w:val="0"/>
        <w:adjustRightInd w:val="0"/>
        <w:snapToGrid w:val="0"/>
        <w:spacing w:line="360" w:lineRule="auto"/>
        <w:ind w:firstLineChars="200" w:firstLine="420"/>
        <w:rPr>
          <w:rFonts w:hAnsi="宋体"/>
          <w:color w:val="000000"/>
          <w:kern w:val="0"/>
          <w:szCs w:val="21"/>
        </w:rPr>
      </w:pPr>
      <w:r w:rsidRPr="00B46488">
        <w:rPr>
          <w:rFonts w:hAnsi="宋体" w:hint="eastAsia"/>
          <w:color w:val="000000"/>
          <w:kern w:val="0"/>
          <w:szCs w:val="21"/>
        </w:rPr>
        <w:t>以上标准以最新版本为准。专业技术规范中未涉及部分以通用技术要求为准；专业技术</w:t>
      </w:r>
      <w:r w:rsidRPr="00B46488">
        <w:rPr>
          <w:rFonts w:hAnsi="宋体" w:hint="eastAsia"/>
          <w:color w:val="000000"/>
          <w:kern w:val="0"/>
          <w:szCs w:val="21"/>
        </w:rPr>
        <w:lastRenderedPageBreak/>
        <w:t>规范与通用技术要求有不同理解时，以专业技术规范为准。</w:t>
      </w:r>
    </w:p>
    <w:p w:rsidR="00B46488" w:rsidRPr="00B46488" w:rsidRDefault="00B46488" w:rsidP="00B46488">
      <w:pPr>
        <w:autoSpaceDE w:val="0"/>
        <w:autoSpaceDN w:val="0"/>
        <w:adjustRightInd w:val="0"/>
        <w:snapToGrid w:val="0"/>
        <w:spacing w:line="360" w:lineRule="auto"/>
        <w:rPr>
          <w:rFonts w:hAnsi="宋体"/>
          <w:color w:val="000000"/>
          <w:kern w:val="0"/>
          <w:szCs w:val="21"/>
        </w:rPr>
      </w:pPr>
      <w:r>
        <w:rPr>
          <w:rFonts w:hAnsi="宋体" w:hint="eastAsia"/>
          <w:color w:val="000000"/>
          <w:kern w:val="0"/>
          <w:szCs w:val="21"/>
        </w:rPr>
        <w:t>8.1.4</w:t>
      </w:r>
      <w:r w:rsidRPr="00B46488">
        <w:rPr>
          <w:rFonts w:hAnsi="宋体" w:hint="eastAsia"/>
          <w:color w:val="000000"/>
          <w:kern w:val="0"/>
          <w:szCs w:val="21"/>
        </w:rPr>
        <w:t>技术要求</w:t>
      </w:r>
    </w:p>
    <w:p w:rsidR="00B46488" w:rsidRPr="00B46488" w:rsidRDefault="00B46488" w:rsidP="00B46488">
      <w:pPr>
        <w:pStyle w:val="af2"/>
        <w:autoSpaceDE w:val="0"/>
        <w:autoSpaceDN w:val="0"/>
        <w:adjustRightInd w:val="0"/>
        <w:snapToGrid w:val="0"/>
        <w:spacing w:line="360" w:lineRule="auto"/>
        <w:ind w:firstLineChars="0" w:firstLine="0"/>
        <w:rPr>
          <w:rFonts w:ascii="宋体" w:hAnsi="宋体"/>
          <w:color w:val="000000"/>
          <w:kern w:val="0"/>
          <w:szCs w:val="21"/>
        </w:rPr>
      </w:pPr>
      <w:r>
        <w:rPr>
          <w:rFonts w:ascii="宋体" w:hAnsi="宋体" w:hint="eastAsia"/>
          <w:color w:val="000000"/>
          <w:kern w:val="0"/>
          <w:szCs w:val="21"/>
        </w:rPr>
        <w:t>8</w:t>
      </w:r>
      <w:r w:rsidRPr="00B46488">
        <w:rPr>
          <w:rFonts w:ascii="宋体" w:hAnsi="宋体" w:hint="eastAsia"/>
          <w:color w:val="000000"/>
          <w:kern w:val="0"/>
          <w:szCs w:val="21"/>
        </w:rPr>
        <w:t>.1.4.1、筒体和管件所选用的材料及焊接材料应符合有关国家标准、行业标准。厂家应提供材料质量证明书。金属材料和焊缝金属在使用条件下应具有规定的强度、韧性和伸长率以及良好的抗疲劳性能和抗腐蚀性能。</w:t>
      </w:r>
    </w:p>
    <w:p w:rsidR="00B46488" w:rsidRPr="00B46488" w:rsidRDefault="00B46488" w:rsidP="00B46488">
      <w:pPr>
        <w:pStyle w:val="af2"/>
        <w:autoSpaceDE w:val="0"/>
        <w:autoSpaceDN w:val="0"/>
        <w:adjustRightInd w:val="0"/>
        <w:snapToGrid w:val="0"/>
        <w:spacing w:line="360" w:lineRule="auto"/>
        <w:ind w:firstLineChars="0" w:firstLine="0"/>
        <w:rPr>
          <w:rFonts w:ascii="宋体" w:hAnsi="宋体"/>
          <w:color w:val="000000"/>
          <w:kern w:val="0"/>
          <w:szCs w:val="21"/>
        </w:rPr>
      </w:pPr>
      <w:r>
        <w:rPr>
          <w:rFonts w:ascii="宋体" w:hAnsi="宋体" w:hint="eastAsia"/>
          <w:color w:val="000000"/>
          <w:kern w:val="0"/>
          <w:szCs w:val="21"/>
        </w:rPr>
        <w:t>8</w:t>
      </w:r>
      <w:r w:rsidRPr="00B46488">
        <w:rPr>
          <w:rFonts w:ascii="宋体" w:hAnsi="宋体" w:hint="eastAsia"/>
          <w:color w:val="000000"/>
          <w:kern w:val="0"/>
          <w:szCs w:val="21"/>
        </w:rPr>
        <w:t xml:space="preserve">.1.4.2 </w:t>
      </w:r>
      <w:r w:rsidRPr="00B46488">
        <w:rPr>
          <w:rFonts w:ascii="宋体" w:hAnsi="宋体" w:hint="eastAsia"/>
          <w:color w:val="FF0000"/>
          <w:kern w:val="0"/>
          <w:szCs w:val="21"/>
        </w:rPr>
        <w:t xml:space="preserve"> </w:t>
      </w:r>
      <w:r w:rsidR="00FC160B" w:rsidRPr="00FC160B">
        <w:rPr>
          <w:rFonts w:cs="宋体" w:hint="eastAsia"/>
          <w:color w:val="FF0000"/>
          <w:szCs w:val="21"/>
        </w:rPr>
        <w:t xml:space="preserve">PTFE </w:t>
      </w:r>
      <w:r w:rsidR="00FC160B" w:rsidRPr="00FC160B">
        <w:rPr>
          <w:rFonts w:cs="宋体" w:hint="eastAsia"/>
          <w:color w:val="FF0000"/>
          <w:szCs w:val="21"/>
        </w:rPr>
        <w:t>内衬采用多层缠绕、整体烧结成型</w:t>
      </w:r>
      <w:r w:rsidRPr="00FC160B">
        <w:rPr>
          <w:rFonts w:asciiTheme="minorEastAsia" w:eastAsiaTheme="minorEastAsia" w:hAnsiTheme="minorEastAsia" w:hint="eastAsia"/>
          <w:color w:val="FF0000"/>
          <w:szCs w:val="21"/>
        </w:rPr>
        <w:t>,树脂为大金M18，衬里工艺、结构按工况设计。</w:t>
      </w:r>
    </w:p>
    <w:p w:rsidR="00B46488" w:rsidRPr="00B46488" w:rsidRDefault="00B46488" w:rsidP="00B46488">
      <w:pPr>
        <w:pStyle w:val="af2"/>
        <w:autoSpaceDE w:val="0"/>
        <w:autoSpaceDN w:val="0"/>
        <w:adjustRightInd w:val="0"/>
        <w:snapToGrid w:val="0"/>
        <w:spacing w:line="360" w:lineRule="auto"/>
        <w:ind w:firstLineChars="0" w:firstLine="0"/>
        <w:rPr>
          <w:rFonts w:ascii="宋体" w:hAnsi="宋体"/>
          <w:color w:val="000000"/>
          <w:kern w:val="0"/>
          <w:szCs w:val="21"/>
        </w:rPr>
      </w:pPr>
      <w:r>
        <w:rPr>
          <w:rFonts w:ascii="宋体" w:hAnsi="宋体" w:hint="eastAsia"/>
          <w:color w:val="000000"/>
          <w:kern w:val="0"/>
          <w:szCs w:val="21"/>
        </w:rPr>
        <w:t>8</w:t>
      </w:r>
      <w:r w:rsidRPr="00B46488">
        <w:rPr>
          <w:rFonts w:ascii="宋体" w:hAnsi="宋体" w:hint="eastAsia"/>
          <w:color w:val="000000"/>
          <w:kern w:val="0"/>
          <w:szCs w:val="21"/>
        </w:rPr>
        <w:t>.1.4.3、受衬筒体和管件内表面应平整、光滑，不得有折皱、裂纹、微孔和毛刺。所有受衬转角部位应呈圆滑过渡，其R≥</w:t>
      </w:r>
      <w:r w:rsidRPr="00B46488">
        <w:rPr>
          <w:rFonts w:ascii="宋体" w:hAnsi="宋体" w:hint="eastAsia"/>
          <w:color w:val="FF0000"/>
          <w:kern w:val="0"/>
          <w:szCs w:val="21"/>
        </w:rPr>
        <w:t>5</w:t>
      </w:r>
      <w:r w:rsidRPr="00B46488">
        <w:rPr>
          <w:rFonts w:ascii="宋体" w:hAnsi="宋体" w:hint="eastAsia"/>
          <w:color w:val="000000"/>
          <w:kern w:val="0"/>
          <w:szCs w:val="21"/>
        </w:rPr>
        <w:t>mm。法兰焊缝应打磨平滑过渡。</w:t>
      </w:r>
    </w:p>
    <w:p w:rsidR="00B46488" w:rsidRPr="00B46488" w:rsidRDefault="00B46488" w:rsidP="00B46488">
      <w:pPr>
        <w:pStyle w:val="af2"/>
        <w:autoSpaceDE w:val="0"/>
        <w:autoSpaceDN w:val="0"/>
        <w:adjustRightInd w:val="0"/>
        <w:snapToGrid w:val="0"/>
        <w:spacing w:line="360" w:lineRule="auto"/>
        <w:ind w:firstLineChars="0" w:firstLine="0"/>
        <w:rPr>
          <w:rFonts w:ascii="宋体" w:hAnsi="宋体"/>
          <w:color w:val="FF0000"/>
          <w:kern w:val="0"/>
          <w:szCs w:val="21"/>
        </w:rPr>
      </w:pPr>
      <w:r>
        <w:rPr>
          <w:rFonts w:ascii="宋体" w:hAnsi="宋体" w:hint="eastAsia"/>
          <w:color w:val="000000"/>
          <w:kern w:val="0"/>
          <w:szCs w:val="21"/>
        </w:rPr>
        <w:t>8</w:t>
      </w:r>
      <w:r w:rsidRPr="00B46488">
        <w:rPr>
          <w:rFonts w:ascii="宋体" w:hAnsi="宋体" w:hint="eastAsia"/>
          <w:color w:val="000000"/>
          <w:kern w:val="0"/>
          <w:szCs w:val="21"/>
        </w:rPr>
        <w:t>.1.4.4、</w:t>
      </w:r>
      <w:r w:rsidRPr="00FC160B">
        <w:rPr>
          <w:rFonts w:ascii="宋体" w:hAnsi="宋体" w:hint="eastAsia"/>
          <w:color w:val="FF0000"/>
          <w:kern w:val="0"/>
          <w:szCs w:val="21"/>
        </w:rPr>
        <w:t>衬里采用</w:t>
      </w:r>
      <w:r w:rsidR="00FC160B" w:rsidRPr="00FC160B">
        <w:rPr>
          <w:rFonts w:cs="宋体" w:hint="eastAsia"/>
          <w:color w:val="FF0000"/>
          <w:szCs w:val="21"/>
        </w:rPr>
        <w:t>多层缠绕、整体烧结成型</w:t>
      </w:r>
      <w:r w:rsidRPr="00FC160B">
        <w:rPr>
          <w:rFonts w:ascii="宋体" w:hAnsi="宋体" w:hint="eastAsia"/>
          <w:color w:val="FF0000"/>
          <w:kern w:val="0"/>
          <w:szCs w:val="21"/>
        </w:rPr>
        <w:t>制作工艺。</w:t>
      </w:r>
    </w:p>
    <w:p w:rsidR="00B46488" w:rsidRPr="00B46488" w:rsidRDefault="00B46488" w:rsidP="00B46488">
      <w:pPr>
        <w:pStyle w:val="af2"/>
        <w:autoSpaceDE w:val="0"/>
        <w:autoSpaceDN w:val="0"/>
        <w:adjustRightInd w:val="0"/>
        <w:snapToGrid w:val="0"/>
        <w:spacing w:line="360" w:lineRule="auto"/>
        <w:ind w:firstLineChars="0" w:firstLine="0"/>
        <w:rPr>
          <w:rFonts w:ascii="Times New Roman" w:hAnsi="宋体"/>
          <w:kern w:val="0"/>
          <w:szCs w:val="21"/>
        </w:rPr>
      </w:pPr>
      <w:r>
        <w:rPr>
          <w:rFonts w:ascii="宋体" w:hAnsi="宋体" w:hint="eastAsia"/>
          <w:color w:val="000000"/>
          <w:kern w:val="0"/>
          <w:szCs w:val="21"/>
        </w:rPr>
        <w:t>8</w:t>
      </w:r>
      <w:r w:rsidRPr="00B46488">
        <w:rPr>
          <w:rFonts w:ascii="宋体" w:hAnsi="宋体" w:hint="eastAsia"/>
          <w:color w:val="000000"/>
          <w:kern w:val="0"/>
          <w:szCs w:val="21"/>
        </w:rPr>
        <w:t>.1.4.5、</w:t>
      </w:r>
      <w:r w:rsidRPr="00B46488">
        <w:rPr>
          <w:rFonts w:hAnsi="宋体" w:hint="eastAsia"/>
          <w:kern w:val="0"/>
          <w:szCs w:val="21"/>
        </w:rPr>
        <w:t>PTFE</w:t>
      </w:r>
      <w:r w:rsidRPr="00B46488">
        <w:rPr>
          <w:rFonts w:hAnsi="宋体" w:hint="eastAsia"/>
          <w:kern w:val="0"/>
          <w:szCs w:val="21"/>
        </w:rPr>
        <w:t>树脂要求采用</w:t>
      </w:r>
      <w:r w:rsidR="00FC160B" w:rsidRPr="00FC160B">
        <w:rPr>
          <w:rFonts w:asciiTheme="minorEastAsia" w:eastAsiaTheme="minorEastAsia" w:hAnsiTheme="minorEastAsia" w:hint="eastAsia"/>
          <w:color w:val="FF0000"/>
          <w:szCs w:val="21"/>
        </w:rPr>
        <w:t>大金M18</w:t>
      </w:r>
      <w:r w:rsidR="00FC160B" w:rsidRPr="00B46488">
        <w:rPr>
          <w:rFonts w:hAnsi="宋体" w:hint="eastAsia"/>
          <w:kern w:val="0"/>
          <w:szCs w:val="21"/>
        </w:rPr>
        <w:t xml:space="preserve"> </w:t>
      </w:r>
      <w:r w:rsidRPr="00B46488">
        <w:rPr>
          <w:rFonts w:hAnsi="宋体" w:hint="eastAsia"/>
          <w:kern w:val="0"/>
          <w:szCs w:val="21"/>
        </w:rPr>
        <w:t>(</w:t>
      </w:r>
      <w:r w:rsidRPr="00B46488">
        <w:rPr>
          <w:rFonts w:hAnsi="宋体" w:hint="eastAsia"/>
          <w:kern w:val="0"/>
          <w:szCs w:val="21"/>
        </w:rPr>
        <w:t>到货同时提供原产地材质证明文件</w:t>
      </w:r>
      <w:r w:rsidRPr="00B46488">
        <w:rPr>
          <w:rFonts w:hAnsi="宋体" w:hint="eastAsia"/>
          <w:kern w:val="0"/>
          <w:szCs w:val="21"/>
        </w:rPr>
        <w:t>)</w:t>
      </w:r>
      <w:r w:rsidRPr="00B46488">
        <w:rPr>
          <w:rFonts w:hAnsi="宋体" w:hint="eastAsia"/>
          <w:kern w:val="0"/>
          <w:szCs w:val="21"/>
        </w:rPr>
        <w:t>，我公司有权进行第三方材质验证。</w:t>
      </w:r>
      <w:r w:rsidR="00387D8A">
        <w:rPr>
          <w:rFonts w:hAnsi="宋体" w:hint="eastAsia"/>
          <w:kern w:val="0"/>
          <w:szCs w:val="21"/>
        </w:rPr>
        <w:t>`</w:t>
      </w:r>
    </w:p>
    <w:p w:rsidR="00B46488" w:rsidRPr="00387D8A" w:rsidRDefault="00B46488" w:rsidP="00B46488">
      <w:pPr>
        <w:pStyle w:val="af2"/>
        <w:autoSpaceDE w:val="0"/>
        <w:autoSpaceDN w:val="0"/>
        <w:adjustRightInd w:val="0"/>
        <w:snapToGrid w:val="0"/>
        <w:spacing w:line="360" w:lineRule="auto"/>
        <w:ind w:firstLineChars="0" w:firstLine="0"/>
        <w:rPr>
          <w:rFonts w:ascii="宋体" w:hAnsi="宋体"/>
          <w:kern w:val="0"/>
          <w:szCs w:val="21"/>
        </w:rPr>
      </w:pPr>
      <w:r>
        <w:rPr>
          <w:rFonts w:ascii="宋体" w:hAnsi="宋体" w:hint="eastAsia"/>
          <w:color w:val="000000"/>
          <w:kern w:val="0"/>
          <w:szCs w:val="21"/>
        </w:rPr>
        <w:t>8</w:t>
      </w:r>
      <w:r w:rsidRPr="00B46488">
        <w:rPr>
          <w:rFonts w:ascii="宋体" w:hAnsi="宋体" w:hint="eastAsia"/>
          <w:color w:val="000000"/>
          <w:kern w:val="0"/>
          <w:szCs w:val="21"/>
        </w:rPr>
        <w:t>.1.4.6</w:t>
      </w:r>
      <w:r w:rsidRPr="00B46488">
        <w:rPr>
          <w:rFonts w:ascii="宋体" w:hAnsi="宋体" w:hint="eastAsia"/>
          <w:color w:val="FF0000"/>
          <w:kern w:val="0"/>
          <w:szCs w:val="21"/>
        </w:rPr>
        <w:t>、</w:t>
      </w:r>
      <w:r w:rsidRPr="00387D8A">
        <w:rPr>
          <w:rFonts w:ascii="宋体" w:hAnsi="宋体" w:hint="eastAsia"/>
          <w:kern w:val="0"/>
          <w:szCs w:val="21"/>
        </w:rPr>
        <w:t>衬层表面不允许有裂纹、气泡和杂质存在。</w:t>
      </w:r>
    </w:p>
    <w:p w:rsidR="00B46488" w:rsidRPr="00387D8A" w:rsidRDefault="00B46488" w:rsidP="00B46488">
      <w:pPr>
        <w:pStyle w:val="af2"/>
        <w:autoSpaceDE w:val="0"/>
        <w:autoSpaceDN w:val="0"/>
        <w:adjustRightInd w:val="0"/>
        <w:snapToGrid w:val="0"/>
        <w:spacing w:line="360" w:lineRule="auto"/>
        <w:ind w:firstLineChars="0" w:firstLine="0"/>
        <w:rPr>
          <w:rFonts w:ascii="宋体" w:hAnsi="宋体"/>
          <w:kern w:val="0"/>
          <w:szCs w:val="21"/>
        </w:rPr>
      </w:pPr>
      <w:r w:rsidRPr="00387D8A">
        <w:rPr>
          <w:rFonts w:ascii="宋体" w:hAnsi="宋体" w:hint="eastAsia"/>
          <w:kern w:val="0"/>
          <w:szCs w:val="21"/>
        </w:rPr>
        <w:t>8.1.4.7、法兰应衬至整个密封面。</w:t>
      </w:r>
    </w:p>
    <w:p w:rsidR="00B46488" w:rsidRPr="00387D8A" w:rsidRDefault="00B46488" w:rsidP="00B46488">
      <w:pPr>
        <w:pStyle w:val="af2"/>
        <w:autoSpaceDE w:val="0"/>
        <w:autoSpaceDN w:val="0"/>
        <w:adjustRightInd w:val="0"/>
        <w:snapToGrid w:val="0"/>
        <w:spacing w:line="360" w:lineRule="auto"/>
        <w:ind w:firstLineChars="0" w:firstLine="0"/>
        <w:rPr>
          <w:rFonts w:ascii="宋体" w:hAnsi="宋体"/>
          <w:kern w:val="0"/>
          <w:szCs w:val="21"/>
        </w:rPr>
      </w:pPr>
      <w:r w:rsidRPr="00387D8A">
        <w:rPr>
          <w:rFonts w:ascii="宋体" w:hAnsi="宋体" w:hint="eastAsia"/>
          <w:kern w:val="0"/>
          <w:szCs w:val="21"/>
        </w:rPr>
        <w:t>8.1.4.8、成品的内表面必须色泽均匀、光滑，圆滑过渡处必须圆滑。</w:t>
      </w:r>
    </w:p>
    <w:p w:rsidR="00B46488" w:rsidRPr="00B46488" w:rsidRDefault="00B46488" w:rsidP="00B46488">
      <w:pPr>
        <w:pStyle w:val="af2"/>
        <w:autoSpaceDE w:val="0"/>
        <w:autoSpaceDN w:val="0"/>
        <w:adjustRightInd w:val="0"/>
        <w:snapToGrid w:val="0"/>
        <w:spacing w:line="360" w:lineRule="auto"/>
        <w:ind w:firstLineChars="0" w:firstLine="0"/>
        <w:rPr>
          <w:rFonts w:ascii="宋体" w:hAnsi="宋体"/>
          <w:color w:val="000000"/>
          <w:kern w:val="0"/>
          <w:szCs w:val="21"/>
        </w:rPr>
      </w:pPr>
      <w:r w:rsidRPr="00387D8A">
        <w:rPr>
          <w:rFonts w:ascii="宋体" w:hAnsi="宋体" w:hint="eastAsia"/>
          <w:kern w:val="0"/>
          <w:szCs w:val="21"/>
        </w:rPr>
        <w:t>8.1.4.9、法兰面的衬里层应平整、光滑、色泽</w:t>
      </w:r>
      <w:r w:rsidRPr="00B46488">
        <w:rPr>
          <w:rFonts w:ascii="宋体" w:hAnsi="宋体" w:hint="eastAsia"/>
          <w:color w:val="000000"/>
          <w:kern w:val="0"/>
          <w:szCs w:val="21"/>
        </w:rPr>
        <w:t>均匀，无翘曲和泛白现象。</w:t>
      </w:r>
    </w:p>
    <w:p w:rsidR="00B46488" w:rsidRPr="00B46488" w:rsidRDefault="00B46488" w:rsidP="00B46488">
      <w:pPr>
        <w:pStyle w:val="af2"/>
        <w:autoSpaceDE w:val="0"/>
        <w:autoSpaceDN w:val="0"/>
        <w:adjustRightInd w:val="0"/>
        <w:snapToGrid w:val="0"/>
        <w:spacing w:line="360" w:lineRule="auto"/>
        <w:ind w:firstLineChars="0" w:firstLine="0"/>
        <w:rPr>
          <w:rFonts w:ascii="宋体" w:hAnsi="宋体"/>
          <w:color w:val="000000"/>
          <w:kern w:val="0"/>
          <w:szCs w:val="21"/>
        </w:rPr>
      </w:pPr>
      <w:r>
        <w:rPr>
          <w:rFonts w:ascii="宋体" w:hAnsi="宋体" w:hint="eastAsia"/>
          <w:color w:val="000000"/>
          <w:kern w:val="0"/>
          <w:szCs w:val="21"/>
        </w:rPr>
        <w:t>8</w:t>
      </w:r>
      <w:r w:rsidRPr="00B46488">
        <w:rPr>
          <w:rFonts w:ascii="宋体" w:hAnsi="宋体" w:hint="eastAsia"/>
          <w:color w:val="000000"/>
          <w:kern w:val="0"/>
          <w:szCs w:val="21"/>
        </w:rPr>
        <w:t>.1.4.10、衬里后必须</w:t>
      </w:r>
      <w:r w:rsidRPr="00B46488">
        <w:rPr>
          <w:rFonts w:ascii="宋体" w:hAnsi="宋体" w:hint="eastAsia"/>
          <w:kern w:val="0"/>
          <w:szCs w:val="21"/>
        </w:rPr>
        <w:t>以1.25倍的设计压力进行</w:t>
      </w:r>
      <w:r w:rsidRPr="00B46488">
        <w:rPr>
          <w:rFonts w:ascii="宋体" w:hAnsi="宋体" w:hint="eastAsia"/>
          <w:color w:val="000000"/>
          <w:kern w:val="0"/>
          <w:szCs w:val="21"/>
        </w:rPr>
        <w:t>水压试验。</w:t>
      </w:r>
    </w:p>
    <w:p w:rsidR="00B46488" w:rsidRPr="00B46488" w:rsidRDefault="00B46488" w:rsidP="00B46488">
      <w:pPr>
        <w:pStyle w:val="af2"/>
        <w:autoSpaceDE w:val="0"/>
        <w:autoSpaceDN w:val="0"/>
        <w:adjustRightInd w:val="0"/>
        <w:snapToGrid w:val="0"/>
        <w:spacing w:line="360" w:lineRule="auto"/>
        <w:ind w:firstLineChars="0" w:firstLine="0"/>
        <w:rPr>
          <w:rFonts w:ascii="宋体" w:hAnsi="宋体"/>
          <w:color w:val="000000"/>
          <w:kern w:val="0"/>
          <w:szCs w:val="21"/>
        </w:rPr>
      </w:pPr>
      <w:r>
        <w:rPr>
          <w:rFonts w:ascii="宋体" w:hAnsi="宋体" w:hint="eastAsia"/>
          <w:color w:val="000000"/>
          <w:kern w:val="0"/>
          <w:szCs w:val="21"/>
        </w:rPr>
        <w:t>8</w:t>
      </w:r>
      <w:r w:rsidRPr="00B46488">
        <w:rPr>
          <w:rFonts w:ascii="宋体" w:hAnsi="宋体" w:hint="eastAsia"/>
          <w:color w:val="000000"/>
          <w:kern w:val="0"/>
          <w:szCs w:val="21"/>
        </w:rPr>
        <w:t>.1.4.11、经水压试验后内表面应进行完好性试验。完好性试验采用电火花检测，检测电压≥</w:t>
      </w:r>
      <w:r w:rsidRPr="00B46488">
        <w:rPr>
          <w:rFonts w:ascii="宋体" w:hAnsi="宋体" w:hint="eastAsia"/>
          <w:color w:val="FF0000"/>
          <w:kern w:val="0"/>
          <w:szCs w:val="21"/>
        </w:rPr>
        <w:t>15</w:t>
      </w:r>
      <w:r w:rsidRPr="00B46488">
        <w:rPr>
          <w:rFonts w:ascii="宋体" w:hAnsi="宋体" w:hint="eastAsia"/>
          <w:color w:val="000000"/>
          <w:kern w:val="0"/>
          <w:szCs w:val="21"/>
        </w:rPr>
        <w:t>kV，探头移动速度为100mm/s。检测时，不得有击穿现象。</w:t>
      </w:r>
    </w:p>
    <w:p w:rsidR="00B46488" w:rsidRPr="00B46488" w:rsidRDefault="00B46488" w:rsidP="00B46488">
      <w:pPr>
        <w:pStyle w:val="af2"/>
        <w:autoSpaceDE w:val="0"/>
        <w:autoSpaceDN w:val="0"/>
        <w:adjustRightInd w:val="0"/>
        <w:snapToGrid w:val="0"/>
        <w:spacing w:line="360" w:lineRule="auto"/>
        <w:ind w:firstLineChars="0" w:firstLine="0"/>
        <w:rPr>
          <w:rFonts w:ascii="宋体" w:hAnsi="宋体"/>
          <w:color w:val="000000"/>
          <w:kern w:val="0"/>
          <w:szCs w:val="21"/>
        </w:rPr>
      </w:pPr>
      <w:r>
        <w:rPr>
          <w:rFonts w:ascii="宋体" w:hAnsi="宋体" w:hint="eastAsia"/>
          <w:color w:val="000000"/>
          <w:kern w:val="0"/>
          <w:szCs w:val="21"/>
        </w:rPr>
        <w:t>8</w:t>
      </w:r>
      <w:r w:rsidRPr="00B46488">
        <w:rPr>
          <w:rFonts w:ascii="宋体" w:hAnsi="宋体" w:hint="eastAsia"/>
          <w:color w:val="000000"/>
          <w:kern w:val="0"/>
          <w:szCs w:val="21"/>
        </w:rPr>
        <w:t>.1.4.12、检验合格的应干燥并进行封闭。</w:t>
      </w:r>
    </w:p>
    <w:p w:rsidR="00B46488" w:rsidRPr="00B46488" w:rsidRDefault="00B46488" w:rsidP="00B46488">
      <w:pPr>
        <w:pStyle w:val="af2"/>
        <w:autoSpaceDE w:val="0"/>
        <w:autoSpaceDN w:val="0"/>
        <w:adjustRightInd w:val="0"/>
        <w:snapToGrid w:val="0"/>
        <w:spacing w:line="360" w:lineRule="auto"/>
        <w:ind w:firstLineChars="0" w:firstLine="0"/>
        <w:rPr>
          <w:rFonts w:ascii="宋体" w:hAnsi="宋体"/>
          <w:color w:val="000000"/>
          <w:kern w:val="0"/>
          <w:szCs w:val="21"/>
        </w:rPr>
      </w:pPr>
      <w:r>
        <w:rPr>
          <w:rFonts w:ascii="宋体" w:hAnsi="宋体" w:hint="eastAsia"/>
          <w:color w:val="000000"/>
          <w:kern w:val="0"/>
          <w:szCs w:val="21"/>
        </w:rPr>
        <w:t>8</w:t>
      </w:r>
      <w:r w:rsidRPr="00B46488">
        <w:rPr>
          <w:rFonts w:ascii="宋体" w:hAnsi="宋体" w:hint="eastAsia"/>
          <w:color w:val="000000"/>
          <w:kern w:val="0"/>
          <w:szCs w:val="21"/>
        </w:rPr>
        <w:t>.1.4.13、</w:t>
      </w:r>
      <w:r w:rsidRPr="00B46488">
        <w:rPr>
          <w:rFonts w:asciiTheme="minorEastAsia" w:eastAsiaTheme="minorEastAsia" w:hAnsiTheme="minorEastAsia" w:cs="宋体" w:hint="eastAsia"/>
          <w:color w:val="FF0000"/>
          <w:spacing w:val="1"/>
          <w:kern w:val="0"/>
          <w:position w:val="-1"/>
          <w:szCs w:val="21"/>
        </w:rPr>
        <w:t>碳钢外表面除锈St2后涂装环氧富锌底漆二道，环氧富锌面漆二道.图面有要求的按图选用。</w:t>
      </w:r>
    </w:p>
    <w:p w:rsidR="00B46488" w:rsidRPr="00B46488" w:rsidRDefault="00B46488" w:rsidP="00B46488">
      <w:pPr>
        <w:pStyle w:val="af2"/>
        <w:autoSpaceDE w:val="0"/>
        <w:autoSpaceDN w:val="0"/>
        <w:adjustRightInd w:val="0"/>
        <w:snapToGrid w:val="0"/>
        <w:spacing w:line="360" w:lineRule="auto"/>
        <w:ind w:firstLineChars="0" w:firstLine="0"/>
        <w:rPr>
          <w:rFonts w:ascii="宋体" w:hAnsi="宋体"/>
          <w:color w:val="000000"/>
          <w:kern w:val="0"/>
          <w:szCs w:val="21"/>
        </w:rPr>
      </w:pPr>
      <w:r>
        <w:rPr>
          <w:rFonts w:ascii="宋体" w:hAnsi="宋体" w:hint="eastAsia"/>
          <w:color w:val="000000"/>
          <w:kern w:val="0"/>
          <w:szCs w:val="21"/>
        </w:rPr>
        <w:t>8</w:t>
      </w:r>
      <w:r w:rsidRPr="00B46488">
        <w:rPr>
          <w:rFonts w:ascii="宋体" w:hAnsi="宋体" w:hint="eastAsia"/>
          <w:color w:val="000000"/>
          <w:kern w:val="0"/>
          <w:szCs w:val="21"/>
        </w:rPr>
        <w:t>.1.4.14、经检验合格的成品，在合适的部位上应标有下列永久性标记：</w:t>
      </w:r>
    </w:p>
    <w:p w:rsidR="00B46488" w:rsidRPr="00B46488" w:rsidRDefault="00B46488" w:rsidP="00B46488">
      <w:pPr>
        <w:pStyle w:val="af2"/>
        <w:autoSpaceDE w:val="0"/>
        <w:autoSpaceDN w:val="0"/>
        <w:adjustRightInd w:val="0"/>
        <w:snapToGrid w:val="0"/>
        <w:spacing w:line="360" w:lineRule="auto"/>
        <w:ind w:firstLineChars="0" w:firstLine="0"/>
        <w:rPr>
          <w:rFonts w:ascii="宋体" w:hAnsi="宋体"/>
          <w:color w:val="000000"/>
          <w:kern w:val="0"/>
          <w:szCs w:val="21"/>
        </w:rPr>
      </w:pPr>
      <w:r w:rsidRPr="00B46488">
        <w:rPr>
          <w:rFonts w:ascii="宋体" w:hAnsi="宋体" w:hint="eastAsia"/>
          <w:color w:val="000000"/>
          <w:kern w:val="0"/>
          <w:szCs w:val="21"/>
        </w:rPr>
        <w:t>（1）</w:t>
      </w:r>
      <w:r w:rsidRPr="00B46488">
        <w:rPr>
          <w:rFonts w:ascii="宋体" w:hAnsi="宋体" w:hint="eastAsia"/>
          <w:szCs w:val="21"/>
        </w:rPr>
        <w:t>设备位号、型号、规格。</w:t>
      </w:r>
    </w:p>
    <w:p w:rsidR="00B46488" w:rsidRPr="00B46488" w:rsidRDefault="00B46488" w:rsidP="00B46488">
      <w:pPr>
        <w:pStyle w:val="af2"/>
        <w:autoSpaceDE w:val="0"/>
        <w:autoSpaceDN w:val="0"/>
        <w:adjustRightInd w:val="0"/>
        <w:snapToGrid w:val="0"/>
        <w:spacing w:line="360" w:lineRule="auto"/>
        <w:ind w:firstLineChars="0" w:firstLine="0"/>
        <w:rPr>
          <w:rFonts w:ascii="宋体" w:hAnsi="宋体"/>
          <w:color w:val="000000"/>
          <w:kern w:val="0"/>
          <w:szCs w:val="21"/>
        </w:rPr>
      </w:pPr>
      <w:r w:rsidRPr="00B46488">
        <w:rPr>
          <w:rFonts w:ascii="宋体" w:hAnsi="宋体" w:hint="eastAsia"/>
          <w:color w:val="000000"/>
          <w:kern w:val="0"/>
          <w:szCs w:val="21"/>
        </w:rPr>
        <w:t>（2）材料：材料以缩写代号表示，CS-碳钢，PTFE-聚四氟乙烯</w:t>
      </w:r>
    </w:p>
    <w:p w:rsidR="00B46488" w:rsidRPr="00B46488" w:rsidRDefault="00B46488" w:rsidP="00B46488">
      <w:pPr>
        <w:pStyle w:val="af2"/>
        <w:autoSpaceDE w:val="0"/>
        <w:autoSpaceDN w:val="0"/>
        <w:adjustRightInd w:val="0"/>
        <w:snapToGrid w:val="0"/>
        <w:spacing w:line="360" w:lineRule="auto"/>
        <w:ind w:firstLineChars="0" w:firstLine="0"/>
        <w:rPr>
          <w:rFonts w:ascii="宋体" w:hAnsi="宋体"/>
          <w:color w:val="000000"/>
          <w:kern w:val="0"/>
          <w:szCs w:val="21"/>
        </w:rPr>
      </w:pPr>
      <w:r w:rsidRPr="00B46488">
        <w:rPr>
          <w:rFonts w:ascii="宋体" w:hAnsi="宋体" w:hint="eastAsia"/>
          <w:color w:val="000000"/>
          <w:kern w:val="0"/>
          <w:szCs w:val="21"/>
        </w:rPr>
        <w:t>（3）制造厂、</w:t>
      </w:r>
      <w:r w:rsidRPr="00B46488">
        <w:rPr>
          <w:rFonts w:ascii="宋体" w:hAnsi="宋体" w:hint="eastAsia"/>
          <w:szCs w:val="21"/>
        </w:rPr>
        <w:t>出厂日期</w:t>
      </w:r>
      <w:r w:rsidRPr="00B46488">
        <w:rPr>
          <w:rFonts w:ascii="宋体" w:hAnsi="宋体" w:hint="eastAsia"/>
          <w:color w:val="000000"/>
          <w:kern w:val="0"/>
          <w:szCs w:val="21"/>
        </w:rPr>
        <w:t>或商标。</w:t>
      </w:r>
    </w:p>
    <w:p w:rsidR="00B46488" w:rsidRPr="00B46488" w:rsidRDefault="00B46488" w:rsidP="00B46488">
      <w:pPr>
        <w:pStyle w:val="af2"/>
        <w:autoSpaceDE w:val="0"/>
        <w:autoSpaceDN w:val="0"/>
        <w:adjustRightInd w:val="0"/>
        <w:snapToGrid w:val="0"/>
        <w:spacing w:line="360" w:lineRule="auto"/>
        <w:ind w:firstLineChars="0" w:firstLine="0"/>
        <w:rPr>
          <w:rFonts w:ascii="宋体" w:hAnsi="宋体"/>
          <w:color w:val="000000"/>
          <w:kern w:val="0"/>
          <w:szCs w:val="21"/>
        </w:rPr>
      </w:pPr>
      <w:r>
        <w:rPr>
          <w:rFonts w:ascii="宋体" w:hAnsi="宋体" w:hint="eastAsia"/>
          <w:color w:val="000000"/>
          <w:kern w:val="0"/>
          <w:szCs w:val="21"/>
        </w:rPr>
        <w:t>8</w:t>
      </w:r>
      <w:r w:rsidRPr="00B46488">
        <w:rPr>
          <w:rFonts w:ascii="宋体" w:hAnsi="宋体" w:hint="eastAsia"/>
          <w:color w:val="000000"/>
          <w:kern w:val="0"/>
          <w:szCs w:val="21"/>
        </w:rPr>
        <w:t>.1.4.15、运输</w:t>
      </w:r>
    </w:p>
    <w:p w:rsidR="00B46488" w:rsidRPr="00B46488" w:rsidRDefault="00B46488" w:rsidP="00B46488">
      <w:pPr>
        <w:pStyle w:val="af2"/>
        <w:autoSpaceDE w:val="0"/>
        <w:autoSpaceDN w:val="0"/>
        <w:adjustRightInd w:val="0"/>
        <w:snapToGrid w:val="0"/>
        <w:spacing w:line="360" w:lineRule="auto"/>
        <w:ind w:firstLineChars="0" w:firstLine="0"/>
        <w:rPr>
          <w:rFonts w:ascii="宋体" w:hAnsi="宋体"/>
          <w:color w:val="000000"/>
          <w:kern w:val="0"/>
          <w:szCs w:val="21"/>
        </w:rPr>
      </w:pPr>
      <w:r w:rsidRPr="00B46488">
        <w:rPr>
          <w:rFonts w:ascii="宋体" w:hAnsi="宋体" w:hint="eastAsia"/>
          <w:color w:val="000000"/>
          <w:kern w:val="0"/>
          <w:szCs w:val="21"/>
        </w:rPr>
        <w:t>（1）成品运输时，应避免撞击、抛摔、重物推压。</w:t>
      </w:r>
    </w:p>
    <w:p w:rsidR="00B46488" w:rsidRPr="00B46488" w:rsidRDefault="00B46488" w:rsidP="00B46488">
      <w:pPr>
        <w:pStyle w:val="af2"/>
        <w:autoSpaceDE w:val="0"/>
        <w:autoSpaceDN w:val="0"/>
        <w:adjustRightInd w:val="0"/>
        <w:snapToGrid w:val="0"/>
        <w:spacing w:line="360" w:lineRule="auto"/>
        <w:ind w:firstLineChars="0" w:firstLine="0"/>
        <w:rPr>
          <w:rFonts w:ascii="宋体" w:hAnsi="宋体"/>
          <w:color w:val="000000"/>
          <w:kern w:val="0"/>
          <w:szCs w:val="21"/>
        </w:rPr>
      </w:pPr>
      <w:r w:rsidRPr="00B46488">
        <w:rPr>
          <w:rFonts w:ascii="宋体" w:hAnsi="宋体" w:hint="eastAsia"/>
          <w:color w:val="000000"/>
          <w:kern w:val="0"/>
          <w:szCs w:val="21"/>
        </w:rPr>
        <w:t>（2）成品存放在库房内，不得露天存放，避免日晒雨淋。存放处应距热源</w:t>
      </w:r>
      <w:smartTag w:uri="urn:schemas-microsoft-com:office:smarttags" w:element="chmetcnv">
        <w:smartTagPr>
          <w:attr w:name="UnitName" w:val="m"/>
          <w:attr w:name="SourceValue" w:val="1"/>
          <w:attr w:name="HasSpace" w:val="False"/>
          <w:attr w:name="Negative" w:val="False"/>
          <w:attr w:name="NumberType" w:val="1"/>
          <w:attr w:name="TCSC" w:val="0"/>
        </w:smartTagPr>
        <w:r w:rsidRPr="00B46488">
          <w:rPr>
            <w:rFonts w:ascii="宋体" w:hAnsi="宋体" w:hint="eastAsia"/>
            <w:color w:val="000000"/>
            <w:kern w:val="0"/>
            <w:szCs w:val="21"/>
          </w:rPr>
          <w:t>1m</w:t>
        </w:r>
      </w:smartTag>
      <w:r w:rsidRPr="00B46488">
        <w:rPr>
          <w:rFonts w:ascii="宋体" w:hAnsi="宋体" w:hint="eastAsia"/>
          <w:color w:val="000000"/>
          <w:kern w:val="0"/>
          <w:szCs w:val="21"/>
        </w:rPr>
        <w:t>以上。</w:t>
      </w:r>
    </w:p>
    <w:p w:rsidR="00B46488" w:rsidRPr="00B46488" w:rsidRDefault="00B46488" w:rsidP="00B46488">
      <w:pPr>
        <w:pStyle w:val="af2"/>
        <w:autoSpaceDE w:val="0"/>
        <w:autoSpaceDN w:val="0"/>
        <w:adjustRightInd w:val="0"/>
        <w:snapToGrid w:val="0"/>
        <w:spacing w:line="360" w:lineRule="auto"/>
        <w:ind w:firstLineChars="0" w:firstLine="0"/>
        <w:rPr>
          <w:rFonts w:ascii="宋体" w:hAnsi="宋体"/>
          <w:color w:val="000000"/>
          <w:kern w:val="0"/>
          <w:szCs w:val="21"/>
        </w:rPr>
      </w:pPr>
      <w:r>
        <w:rPr>
          <w:rFonts w:ascii="宋体" w:hAnsi="宋体" w:hint="eastAsia"/>
          <w:color w:val="000000"/>
          <w:kern w:val="0"/>
          <w:szCs w:val="21"/>
        </w:rPr>
        <w:t>8</w:t>
      </w:r>
      <w:r w:rsidRPr="00B46488">
        <w:rPr>
          <w:rFonts w:ascii="宋体" w:hAnsi="宋体" w:hint="eastAsia"/>
          <w:color w:val="000000"/>
          <w:kern w:val="0"/>
          <w:szCs w:val="21"/>
        </w:rPr>
        <w:t>.1.4.16、设备出厂时应随带钢材、管件材料化学分析、力学性能等检验报告、</w:t>
      </w:r>
      <w:r w:rsidRPr="00B46488">
        <w:rPr>
          <w:rFonts w:ascii="宋体" w:hAnsi="宋体" w:hint="eastAsia"/>
          <w:kern w:val="0"/>
          <w:szCs w:val="21"/>
        </w:rPr>
        <w:t>衬里管水压试验合格报告</w:t>
      </w:r>
      <w:r w:rsidRPr="00B46488">
        <w:rPr>
          <w:rFonts w:ascii="宋体" w:hAnsi="宋体" w:hint="eastAsia"/>
          <w:color w:val="000000"/>
          <w:kern w:val="0"/>
          <w:szCs w:val="21"/>
        </w:rPr>
        <w:t>、电火花检测合格报告、产品合格证、及材料清单。</w:t>
      </w:r>
    </w:p>
    <w:p w:rsidR="00702F53" w:rsidRPr="006B2B99" w:rsidRDefault="0079374F">
      <w:pPr>
        <w:pStyle w:val="af2"/>
        <w:spacing w:line="480" w:lineRule="exact"/>
        <w:ind w:left="360" w:firstLineChars="0" w:hanging="360"/>
        <w:jc w:val="left"/>
        <w:rPr>
          <w:rFonts w:asciiTheme="minorEastAsia" w:eastAsiaTheme="minorEastAsia" w:hAnsiTheme="minorEastAsia" w:cstheme="minorEastAsia"/>
          <w:kern w:val="144"/>
          <w:szCs w:val="21"/>
        </w:rPr>
      </w:pPr>
      <w:r w:rsidRPr="006B2B99">
        <w:rPr>
          <w:rFonts w:asciiTheme="minorEastAsia" w:eastAsiaTheme="minorEastAsia" w:hAnsiTheme="minorEastAsia" w:cstheme="minorEastAsia" w:hint="eastAsia"/>
          <w:b/>
          <w:bCs/>
          <w:kern w:val="144"/>
          <w:szCs w:val="21"/>
        </w:rPr>
        <w:t>9</w:t>
      </w:r>
      <w:r w:rsidRPr="006B2B99">
        <w:rPr>
          <w:rFonts w:asciiTheme="minorEastAsia" w:eastAsiaTheme="minorEastAsia" w:hAnsiTheme="minorEastAsia" w:cstheme="minorEastAsia"/>
          <w:b/>
          <w:bCs/>
          <w:kern w:val="144"/>
          <w:szCs w:val="21"/>
        </w:rPr>
        <w:t>.</w:t>
      </w:r>
      <w:r w:rsidRPr="006B2B99">
        <w:rPr>
          <w:rFonts w:asciiTheme="minorEastAsia" w:eastAsiaTheme="minorEastAsia" w:hAnsiTheme="minorEastAsia" w:cstheme="minorEastAsia" w:hint="eastAsia"/>
          <w:b/>
          <w:bCs/>
          <w:kern w:val="144"/>
          <w:szCs w:val="21"/>
        </w:rPr>
        <w:t>标的物交货方式和期限：</w:t>
      </w:r>
    </w:p>
    <w:p w:rsidR="00702F53" w:rsidRDefault="0079374F" w:rsidP="00455CF1">
      <w:pPr>
        <w:pStyle w:val="af2"/>
        <w:spacing w:line="480" w:lineRule="exact"/>
        <w:ind w:firstLineChars="100" w:firstLine="210"/>
        <w:jc w:val="left"/>
        <w:rPr>
          <w:rFonts w:asciiTheme="minorEastAsia" w:eastAsiaTheme="minorEastAsia" w:hAnsiTheme="minorEastAsia" w:cstheme="minorEastAsia"/>
          <w:kern w:val="144"/>
          <w:szCs w:val="21"/>
        </w:rPr>
      </w:pPr>
      <w:r>
        <w:rPr>
          <w:rFonts w:asciiTheme="minorEastAsia" w:eastAsiaTheme="minorEastAsia" w:hAnsiTheme="minorEastAsia" w:cstheme="minorEastAsia" w:hint="eastAsia"/>
          <w:kern w:val="144"/>
          <w:szCs w:val="21"/>
        </w:rPr>
        <w:t>中标人在约定期限内将标的物送至浙江省宁波市镇海区跃进塘路501号。</w:t>
      </w:r>
    </w:p>
    <w:p w:rsidR="00702F53" w:rsidRDefault="0079374F">
      <w:pPr>
        <w:pStyle w:val="af2"/>
        <w:spacing w:line="480" w:lineRule="exact"/>
        <w:ind w:left="360" w:firstLineChars="0" w:hanging="360"/>
        <w:jc w:val="left"/>
        <w:rPr>
          <w:rFonts w:ascii="宋体" w:hAnsi="宋体" w:cs="宋体"/>
          <w:b/>
          <w:bCs/>
          <w:kern w:val="144"/>
          <w:szCs w:val="21"/>
        </w:rPr>
      </w:pPr>
      <w:bookmarkStart w:id="2" w:name="_Toc385925624"/>
      <w:r>
        <w:rPr>
          <w:rFonts w:ascii="宋体" w:hAnsi="宋体" w:cs="宋体" w:hint="eastAsia"/>
          <w:b/>
          <w:bCs/>
          <w:kern w:val="144"/>
          <w:szCs w:val="21"/>
        </w:rPr>
        <w:lastRenderedPageBreak/>
        <w:t>10</w:t>
      </w:r>
      <w:r>
        <w:rPr>
          <w:rFonts w:ascii="宋体" w:hAnsi="宋体" w:cs="宋体"/>
          <w:b/>
          <w:bCs/>
          <w:kern w:val="144"/>
          <w:szCs w:val="21"/>
        </w:rPr>
        <w:t>.</w:t>
      </w:r>
      <w:r>
        <w:rPr>
          <w:rFonts w:ascii="宋体" w:hAnsi="宋体" w:cs="宋体" w:hint="eastAsia"/>
          <w:b/>
          <w:bCs/>
          <w:kern w:val="144"/>
          <w:szCs w:val="21"/>
        </w:rPr>
        <w:t>货款支付</w:t>
      </w:r>
      <w:bookmarkEnd w:id="2"/>
      <w:r>
        <w:rPr>
          <w:rFonts w:ascii="宋体" w:hAnsi="宋体" w:cs="宋体" w:hint="eastAsia"/>
          <w:b/>
          <w:bCs/>
          <w:kern w:val="144"/>
          <w:szCs w:val="21"/>
        </w:rPr>
        <w:t>方式和支付期限</w:t>
      </w:r>
    </w:p>
    <w:p w:rsidR="00455CF1" w:rsidRDefault="00455CF1" w:rsidP="00455CF1">
      <w:pPr>
        <w:pStyle w:val="af2"/>
        <w:spacing w:line="480" w:lineRule="exact"/>
        <w:ind w:leftChars="67" w:left="141" w:firstLineChars="252" w:firstLine="529"/>
        <w:jc w:val="left"/>
        <w:rPr>
          <w:rFonts w:asciiTheme="minorEastAsia" w:eastAsiaTheme="minorEastAsia" w:hAnsiTheme="minorEastAsia" w:cstheme="minorEastAsia"/>
          <w:szCs w:val="21"/>
        </w:rPr>
      </w:pPr>
      <w:r w:rsidRPr="009B72E1">
        <w:rPr>
          <w:rFonts w:asciiTheme="minorEastAsia" w:eastAsiaTheme="minorEastAsia" w:hAnsiTheme="minorEastAsia" w:cstheme="minorEastAsia" w:hint="eastAsia"/>
          <w:szCs w:val="21"/>
        </w:rPr>
        <w:t>到货后卖方向买方提供13%</w:t>
      </w:r>
      <w:r w:rsidR="00E43B76">
        <w:rPr>
          <w:rFonts w:asciiTheme="minorEastAsia" w:eastAsiaTheme="minorEastAsia" w:hAnsiTheme="minorEastAsia" w:cstheme="minorEastAsia" w:hint="eastAsia"/>
          <w:szCs w:val="21"/>
        </w:rPr>
        <w:t>全额增值税专用发票（并在备注栏标明合同编号）后</w:t>
      </w:r>
      <w:r w:rsidRPr="009B72E1">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投入运行满72小时</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szCs w:val="21"/>
        </w:rPr>
        <w:t>货到买方满四个月，买方向卖方支付合同总金额</w:t>
      </w:r>
      <w:r w:rsidR="00E43B76">
        <w:rPr>
          <w:rFonts w:asciiTheme="minorEastAsia" w:eastAsiaTheme="minorEastAsia" w:hAnsiTheme="minorEastAsia" w:cstheme="minorEastAsia" w:hint="eastAsia"/>
          <w:szCs w:val="21"/>
        </w:rPr>
        <w:t>9</w:t>
      </w:r>
      <w:r>
        <w:rPr>
          <w:rFonts w:asciiTheme="minorEastAsia" w:eastAsiaTheme="minorEastAsia" w:hAnsiTheme="minorEastAsia" w:cstheme="minorEastAsia" w:hint="eastAsia"/>
          <w:szCs w:val="21"/>
        </w:rPr>
        <w:t>0%投运款；剩下10%货款作为质保金和廉政风险金，待质保期满，无质量问题且未发现有廉政风险后付清。</w:t>
      </w:r>
    </w:p>
    <w:p w:rsidR="00353272" w:rsidRPr="00353272" w:rsidRDefault="0079374F" w:rsidP="00353272">
      <w:pPr>
        <w:spacing w:line="480" w:lineRule="exact"/>
        <w:jc w:val="left"/>
        <w:rPr>
          <w:rFonts w:asciiTheme="minorEastAsia" w:eastAsiaTheme="minorEastAsia" w:hAnsiTheme="minorEastAsia" w:cstheme="minorEastAsia"/>
          <w:b/>
          <w:bCs/>
          <w:kern w:val="144"/>
          <w:szCs w:val="21"/>
        </w:rPr>
      </w:pPr>
      <w:r w:rsidRPr="00455CF1">
        <w:rPr>
          <w:rFonts w:asciiTheme="minorEastAsia" w:eastAsiaTheme="minorEastAsia" w:hAnsiTheme="minorEastAsia" w:cstheme="minorEastAsia"/>
          <w:b/>
          <w:bCs/>
          <w:kern w:val="144"/>
          <w:szCs w:val="21"/>
        </w:rPr>
        <w:t>1</w:t>
      </w:r>
      <w:r w:rsidRPr="00455CF1">
        <w:rPr>
          <w:rFonts w:asciiTheme="minorEastAsia" w:eastAsiaTheme="minorEastAsia" w:hAnsiTheme="minorEastAsia" w:cstheme="minorEastAsia" w:hint="eastAsia"/>
          <w:b/>
          <w:bCs/>
          <w:kern w:val="144"/>
          <w:szCs w:val="21"/>
        </w:rPr>
        <w:t>1</w:t>
      </w:r>
      <w:r w:rsidRPr="00455CF1">
        <w:rPr>
          <w:rFonts w:asciiTheme="minorEastAsia" w:eastAsiaTheme="minorEastAsia" w:hAnsiTheme="minorEastAsia" w:cstheme="minorEastAsia"/>
          <w:b/>
          <w:bCs/>
          <w:kern w:val="144"/>
          <w:szCs w:val="21"/>
        </w:rPr>
        <w:t>.</w:t>
      </w:r>
      <w:r w:rsidRPr="00455CF1">
        <w:rPr>
          <w:rFonts w:asciiTheme="minorEastAsia" w:eastAsiaTheme="minorEastAsia" w:hAnsiTheme="minorEastAsia" w:cstheme="minorEastAsia" w:hint="eastAsia"/>
          <w:b/>
          <w:bCs/>
          <w:kern w:val="144"/>
          <w:szCs w:val="21"/>
        </w:rPr>
        <w:t>商务经济文件：</w:t>
      </w:r>
    </w:p>
    <w:tbl>
      <w:tblPr>
        <w:tblW w:w="8760" w:type="dxa"/>
        <w:jc w:val="center"/>
        <w:tblInd w:w="94" w:type="dxa"/>
        <w:tblLook w:val="04A0"/>
      </w:tblPr>
      <w:tblGrid>
        <w:gridCol w:w="2560"/>
        <w:gridCol w:w="2960"/>
        <w:gridCol w:w="731"/>
        <w:gridCol w:w="1134"/>
        <w:gridCol w:w="1375"/>
      </w:tblGrid>
      <w:tr w:rsidR="00353272" w:rsidRPr="00353272" w:rsidTr="00353272">
        <w:trPr>
          <w:trHeight w:val="285"/>
          <w:jc w:val="center"/>
        </w:trPr>
        <w:tc>
          <w:tcPr>
            <w:tcW w:w="2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3272" w:rsidRPr="00353272" w:rsidRDefault="00353272" w:rsidP="00353272">
            <w:pPr>
              <w:widowControl/>
              <w:jc w:val="center"/>
              <w:rPr>
                <w:rFonts w:ascii="宋体" w:hAnsi="宋体" w:cs="宋体"/>
                <w:kern w:val="0"/>
                <w:sz w:val="20"/>
                <w:szCs w:val="20"/>
              </w:rPr>
            </w:pPr>
            <w:r w:rsidRPr="00353272">
              <w:rPr>
                <w:rFonts w:ascii="宋体" w:hAnsi="宋体" w:cs="宋体" w:hint="eastAsia"/>
                <w:kern w:val="0"/>
                <w:sz w:val="20"/>
                <w:szCs w:val="20"/>
              </w:rPr>
              <w:t>名称</w:t>
            </w:r>
          </w:p>
        </w:tc>
        <w:tc>
          <w:tcPr>
            <w:tcW w:w="2960" w:type="dxa"/>
            <w:tcBorders>
              <w:top w:val="single" w:sz="4" w:space="0" w:color="auto"/>
              <w:left w:val="nil"/>
              <w:bottom w:val="single" w:sz="4" w:space="0" w:color="auto"/>
              <w:right w:val="single" w:sz="4" w:space="0" w:color="auto"/>
            </w:tcBorders>
            <w:shd w:val="clear" w:color="auto" w:fill="auto"/>
            <w:noWrap/>
            <w:vAlign w:val="center"/>
            <w:hideMark/>
          </w:tcPr>
          <w:p w:rsidR="00353272" w:rsidRPr="00353272" w:rsidRDefault="00353272" w:rsidP="00353272">
            <w:pPr>
              <w:widowControl/>
              <w:jc w:val="center"/>
              <w:rPr>
                <w:rFonts w:ascii="宋体" w:hAnsi="宋体" w:cs="宋体"/>
                <w:kern w:val="0"/>
                <w:sz w:val="20"/>
                <w:szCs w:val="20"/>
              </w:rPr>
            </w:pPr>
            <w:r w:rsidRPr="00353272">
              <w:rPr>
                <w:rFonts w:ascii="宋体" w:hAnsi="宋体" w:cs="宋体" w:hint="eastAsia"/>
                <w:kern w:val="0"/>
                <w:sz w:val="20"/>
                <w:szCs w:val="20"/>
              </w:rPr>
              <w:t>型号</w:t>
            </w:r>
          </w:p>
        </w:tc>
        <w:tc>
          <w:tcPr>
            <w:tcW w:w="7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3272" w:rsidRPr="00353272" w:rsidRDefault="00353272" w:rsidP="00353272">
            <w:pPr>
              <w:widowControl/>
              <w:jc w:val="center"/>
              <w:rPr>
                <w:rFonts w:ascii="宋体" w:hAnsi="宋体" w:cs="宋体"/>
                <w:kern w:val="0"/>
                <w:sz w:val="20"/>
                <w:szCs w:val="20"/>
              </w:rPr>
            </w:pPr>
            <w:r w:rsidRPr="00353272">
              <w:rPr>
                <w:rFonts w:ascii="宋体" w:hAnsi="宋体" w:cs="宋体" w:hint="eastAsia"/>
                <w:kern w:val="0"/>
                <w:sz w:val="20"/>
                <w:szCs w:val="20"/>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53272" w:rsidRPr="00353272" w:rsidRDefault="00353272" w:rsidP="00353272">
            <w:pPr>
              <w:widowControl/>
              <w:jc w:val="center"/>
              <w:rPr>
                <w:rFonts w:ascii="宋体" w:hAnsi="宋体" w:cs="宋体"/>
                <w:kern w:val="0"/>
                <w:sz w:val="20"/>
                <w:szCs w:val="20"/>
              </w:rPr>
            </w:pPr>
            <w:r w:rsidRPr="00353272">
              <w:rPr>
                <w:rFonts w:ascii="宋体" w:hAnsi="宋体" w:cs="宋体" w:hint="eastAsia"/>
                <w:kern w:val="0"/>
                <w:sz w:val="20"/>
                <w:szCs w:val="20"/>
              </w:rPr>
              <w:t>单价</w:t>
            </w:r>
          </w:p>
        </w:tc>
        <w:tc>
          <w:tcPr>
            <w:tcW w:w="1375" w:type="dxa"/>
            <w:tcBorders>
              <w:top w:val="single" w:sz="4" w:space="0" w:color="auto"/>
              <w:left w:val="nil"/>
              <w:bottom w:val="single" w:sz="4" w:space="0" w:color="auto"/>
              <w:right w:val="single" w:sz="4" w:space="0" w:color="auto"/>
            </w:tcBorders>
            <w:shd w:val="clear" w:color="auto" w:fill="auto"/>
            <w:noWrap/>
            <w:vAlign w:val="center"/>
            <w:hideMark/>
          </w:tcPr>
          <w:p w:rsidR="00353272" w:rsidRPr="00353272" w:rsidRDefault="00353272" w:rsidP="00353272">
            <w:pPr>
              <w:widowControl/>
              <w:jc w:val="center"/>
              <w:rPr>
                <w:rFonts w:ascii="宋体" w:hAnsi="宋体" w:cs="宋体"/>
                <w:kern w:val="0"/>
                <w:sz w:val="20"/>
                <w:szCs w:val="20"/>
              </w:rPr>
            </w:pPr>
            <w:r w:rsidRPr="00353272">
              <w:rPr>
                <w:rFonts w:ascii="宋体" w:hAnsi="宋体" w:cs="宋体" w:hint="eastAsia"/>
                <w:kern w:val="0"/>
                <w:sz w:val="20"/>
                <w:szCs w:val="20"/>
              </w:rPr>
              <w:t>总价</w:t>
            </w:r>
          </w:p>
        </w:tc>
      </w:tr>
      <w:tr w:rsidR="00234A78" w:rsidRPr="00353272" w:rsidTr="00353272">
        <w:trPr>
          <w:trHeight w:val="342"/>
          <w:jc w:val="center"/>
        </w:trPr>
        <w:tc>
          <w:tcPr>
            <w:tcW w:w="2560" w:type="dxa"/>
            <w:tcBorders>
              <w:top w:val="nil"/>
              <w:left w:val="single" w:sz="4" w:space="0" w:color="auto"/>
              <w:bottom w:val="single" w:sz="4" w:space="0" w:color="auto"/>
              <w:right w:val="single" w:sz="4" w:space="0" w:color="auto"/>
            </w:tcBorders>
            <w:shd w:val="clear" w:color="auto" w:fill="auto"/>
            <w:vAlign w:val="center"/>
            <w:hideMark/>
          </w:tcPr>
          <w:p w:rsidR="00234A78" w:rsidRPr="00FB391E" w:rsidRDefault="00234A78" w:rsidP="00102B05">
            <w:pPr>
              <w:widowControl/>
              <w:jc w:val="center"/>
              <w:rPr>
                <w:rFonts w:ascii="宋体" w:hAnsi="宋体" w:cs="宋体"/>
                <w:kern w:val="0"/>
                <w:sz w:val="20"/>
                <w:szCs w:val="20"/>
              </w:rPr>
            </w:pPr>
            <w:r>
              <w:rPr>
                <w:rFonts w:ascii="宋体" w:hAnsi="宋体" w:cs="宋体" w:hint="eastAsia"/>
                <w:kern w:val="0"/>
                <w:sz w:val="20"/>
                <w:szCs w:val="20"/>
              </w:rPr>
              <w:t>塔节</w:t>
            </w:r>
          </w:p>
        </w:tc>
        <w:tc>
          <w:tcPr>
            <w:tcW w:w="2960" w:type="dxa"/>
            <w:tcBorders>
              <w:top w:val="nil"/>
              <w:left w:val="nil"/>
              <w:bottom w:val="single" w:sz="4" w:space="0" w:color="auto"/>
              <w:right w:val="single" w:sz="4" w:space="0" w:color="auto"/>
            </w:tcBorders>
            <w:shd w:val="clear" w:color="auto" w:fill="auto"/>
            <w:vAlign w:val="center"/>
            <w:hideMark/>
          </w:tcPr>
          <w:p w:rsidR="00234A78" w:rsidRPr="00FB391E" w:rsidRDefault="008B6E13" w:rsidP="00102B05">
            <w:pPr>
              <w:widowControl/>
              <w:jc w:val="center"/>
              <w:rPr>
                <w:rFonts w:ascii="宋体" w:hAnsi="宋体" w:cs="宋体"/>
                <w:kern w:val="0"/>
                <w:sz w:val="20"/>
                <w:szCs w:val="20"/>
              </w:rPr>
            </w:pPr>
            <w:r w:rsidRPr="003908CF">
              <w:rPr>
                <w:rFonts w:ascii="宋体" w:hAnsi="宋体" w:cs="宋体"/>
                <w:kern w:val="0"/>
                <w:sz w:val="20"/>
                <w:szCs w:val="20"/>
              </w:rPr>
              <w:t>DN</w:t>
            </w:r>
            <w:r>
              <w:rPr>
                <w:rFonts w:ascii="宋体" w:hAnsi="宋体" w:cs="宋体" w:hint="eastAsia"/>
                <w:kern w:val="0"/>
                <w:sz w:val="20"/>
                <w:szCs w:val="20"/>
              </w:rPr>
              <w:t>12</w:t>
            </w:r>
            <w:r w:rsidRPr="003908CF">
              <w:rPr>
                <w:rFonts w:ascii="宋体" w:hAnsi="宋体" w:cs="宋体"/>
                <w:kern w:val="0"/>
                <w:sz w:val="20"/>
                <w:szCs w:val="20"/>
              </w:rPr>
              <w:t>00*</w:t>
            </w:r>
            <w:r w:rsidR="007241B3">
              <w:rPr>
                <w:rFonts w:ascii="宋体" w:hAnsi="宋体" w:cs="宋体" w:hint="eastAsia"/>
                <w:kern w:val="0"/>
                <w:sz w:val="20"/>
                <w:szCs w:val="20"/>
              </w:rPr>
              <w:t>2</w:t>
            </w:r>
            <w:r w:rsidR="000404D8">
              <w:rPr>
                <w:rFonts w:ascii="宋体" w:hAnsi="宋体" w:cs="宋体" w:hint="eastAsia"/>
                <w:kern w:val="0"/>
                <w:sz w:val="20"/>
                <w:szCs w:val="20"/>
              </w:rPr>
              <w:t>000</w:t>
            </w:r>
          </w:p>
        </w:tc>
        <w:tc>
          <w:tcPr>
            <w:tcW w:w="731" w:type="dxa"/>
            <w:tcBorders>
              <w:top w:val="nil"/>
              <w:left w:val="single" w:sz="4" w:space="0" w:color="auto"/>
              <w:bottom w:val="single" w:sz="4" w:space="0" w:color="auto"/>
              <w:right w:val="single" w:sz="4" w:space="0" w:color="auto"/>
            </w:tcBorders>
            <w:shd w:val="clear" w:color="auto" w:fill="auto"/>
            <w:vAlign w:val="center"/>
            <w:hideMark/>
          </w:tcPr>
          <w:p w:rsidR="00234A78" w:rsidRPr="00353272" w:rsidRDefault="00234A78" w:rsidP="00353272">
            <w:pPr>
              <w:widowControl/>
              <w:jc w:val="center"/>
              <w:rPr>
                <w:rFonts w:ascii="宋体" w:hAnsi="宋体" w:cs="宋体"/>
                <w:kern w:val="0"/>
                <w:sz w:val="20"/>
                <w:szCs w:val="20"/>
              </w:rPr>
            </w:pPr>
            <w:r>
              <w:rPr>
                <w:rFonts w:ascii="宋体" w:hAnsi="宋体" w:cs="宋体" w:hint="eastAsia"/>
                <w:kern w:val="0"/>
                <w:sz w:val="20"/>
                <w:szCs w:val="20"/>
              </w:rPr>
              <w:t>1</w:t>
            </w:r>
          </w:p>
        </w:tc>
        <w:tc>
          <w:tcPr>
            <w:tcW w:w="1134" w:type="dxa"/>
            <w:tcBorders>
              <w:top w:val="nil"/>
              <w:left w:val="nil"/>
              <w:bottom w:val="single" w:sz="4" w:space="0" w:color="auto"/>
              <w:right w:val="single" w:sz="4" w:space="0" w:color="auto"/>
            </w:tcBorders>
            <w:shd w:val="clear" w:color="auto" w:fill="auto"/>
            <w:noWrap/>
            <w:vAlign w:val="center"/>
            <w:hideMark/>
          </w:tcPr>
          <w:p w:rsidR="00234A78" w:rsidRPr="00353272" w:rsidRDefault="00234A78" w:rsidP="00353272">
            <w:pPr>
              <w:widowControl/>
              <w:jc w:val="center"/>
              <w:rPr>
                <w:rFonts w:ascii="宋体" w:hAnsi="宋体" w:cs="宋体"/>
                <w:kern w:val="0"/>
                <w:sz w:val="20"/>
                <w:szCs w:val="20"/>
              </w:rPr>
            </w:pPr>
            <w:r w:rsidRPr="00353272">
              <w:rPr>
                <w:rFonts w:ascii="宋体" w:hAnsi="宋体" w:cs="宋体" w:hint="eastAsia"/>
                <w:kern w:val="0"/>
                <w:sz w:val="20"/>
                <w:szCs w:val="20"/>
              </w:rPr>
              <w:t xml:space="preserve">　</w:t>
            </w:r>
          </w:p>
        </w:tc>
        <w:tc>
          <w:tcPr>
            <w:tcW w:w="1375" w:type="dxa"/>
            <w:tcBorders>
              <w:top w:val="nil"/>
              <w:left w:val="nil"/>
              <w:bottom w:val="single" w:sz="4" w:space="0" w:color="auto"/>
              <w:right w:val="single" w:sz="4" w:space="0" w:color="auto"/>
            </w:tcBorders>
            <w:shd w:val="clear" w:color="auto" w:fill="auto"/>
            <w:noWrap/>
            <w:vAlign w:val="center"/>
            <w:hideMark/>
          </w:tcPr>
          <w:p w:rsidR="00234A78" w:rsidRPr="00353272" w:rsidRDefault="00234A78" w:rsidP="00353272">
            <w:pPr>
              <w:widowControl/>
              <w:jc w:val="center"/>
              <w:rPr>
                <w:rFonts w:ascii="宋体" w:hAnsi="宋体" w:cs="宋体"/>
                <w:kern w:val="0"/>
                <w:sz w:val="20"/>
                <w:szCs w:val="20"/>
              </w:rPr>
            </w:pPr>
            <w:r w:rsidRPr="00353272">
              <w:rPr>
                <w:rFonts w:ascii="宋体" w:hAnsi="宋体" w:cs="宋体" w:hint="eastAsia"/>
                <w:kern w:val="0"/>
                <w:sz w:val="20"/>
                <w:szCs w:val="20"/>
              </w:rPr>
              <w:t xml:space="preserve">　</w:t>
            </w:r>
          </w:p>
        </w:tc>
      </w:tr>
      <w:tr w:rsidR="00234A78" w:rsidRPr="00353272" w:rsidTr="00353272">
        <w:trPr>
          <w:trHeight w:val="342"/>
          <w:jc w:val="center"/>
        </w:trPr>
        <w:tc>
          <w:tcPr>
            <w:tcW w:w="2560" w:type="dxa"/>
            <w:tcBorders>
              <w:top w:val="nil"/>
              <w:left w:val="single" w:sz="4" w:space="0" w:color="auto"/>
              <w:bottom w:val="single" w:sz="4" w:space="0" w:color="auto"/>
              <w:right w:val="single" w:sz="4" w:space="0" w:color="auto"/>
            </w:tcBorders>
            <w:shd w:val="clear" w:color="auto" w:fill="auto"/>
            <w:vAlign w:val="center"/>
            <w:hideMark/>
          </w:tcPr>
          <w:p w:rsidR="00234A78" w:rsidRPr="00FB391E" w:rsidRDefault="00234A78" w:rsidP="00102B05">
            <w:pPr>
              <w:widowControl/>
              <w:jc w:val="center"/>
              <w:rPr>
                <w:rFonts w:ascii="宋体" w:hAnsi="宋体" w:cs="宋体"/>
                <w:kern w:val="0"/>
                <w:sz w:val="20"/>
                <w:szCs w:val="20"/>
              </w:rPr>
            </w:pPr>
            <w:r>
              <w:rPr>
                <w:rFonts w:ascii="宋体" w:hAnsi="宋体" w:cs="宋体" w:hint="eastAsia"/>
                <w:kern w:val="0"/>
                <w:sz w:val="20"/>
                <w:szCs w:val="20"/>
              </w:rPr>
              <w:t>封头</w:t>
            </w:r>
          </w:p>
        </w:tc>
        <w:tc>
          <w:tcPr>
            <w:tcW w:w="2960" w:type="dxa"/>
            <w:tcBorders>
              <w:top w:val="nil"/>
              <w:left w:val="nil"/>
              <w:bottom w:val="single" w:sz="4" w:space="0" w:color="auto"/>
              <w:right w:val="single" w:sz="4" w:space="0" w:color="auto"/>
            </w:tcBorders>
            <w:shd w:val="clear" w:color="auto" w:fill="auto"/>
            <w:vAlign w:val="center"/>
            <w:hideMark/>
          </w:tcPr>
          <w:p w:rsidR="00234A78" w:rsidRPr="00FB391E" w:rsidRDefault="008B6E13" w:rsidP="008B6E13">
            <w:pPr>
              <w:widowControl/>
              <w:jc w:val="center"/>
              <w:rPr>
                <w:rFonts w:ascii="宋体" w:hAnsi="宋体" w:cs="宋体"/>
                <w:kern w:val="0"/>
                <w:sz w:val="20"/>
                <w:szCs w:val="20"/>
              </w:rPr>
            </w:pPr>
            <w:r w:rsidRPr="003908CF">
              <w:rPr>
                <w:rFonts w:ascii="宋体" w:hAnsi="宋体" w:cs="宋体"/>
                <w:kern w:val="0"/>
                <w:sz w:val="20"/>
                <w:szCs w:val="20"/>
              </w:rPr>
              <w:t>DN</w:t>
            </w:r>
            <w:r>
              <w:rPr>
                <w:rFonts w:ascii="宋体" w:hAnsi="宋体" w:cs="宋体" w:hint="eastAsia"/>
                <w:kern w:val="0"/>
                <w:sz w:val="20"/>
                <w:szCs w:val="20"/>
              </w:rPr>
              <w:t>12</w:t>
            </w:r>
            <w:r w:rsidRPr="003908CF">
              <w:rPr>
                <w:rFonts w:ascii="宋体" w:hAnsi="宋体" w:cs="宋体"/>
                <w:kern w:val="0"/>
                <w:sz w:val="20"/>
                <w:szCs w:val="20"/>
              </w:rPr>
              <w:t>00</w:t>
            </w:r>
          </w:p>
        </w:tc>
        <w:tc>
          <w:tcPr>
            <w:tcW w:w="731" w:type="dxa"/>
            <w:tcBorders>
              <w:top w:val="nil"/>
              <w:left w:val="single" w:sz="4" w:space="0" w:color="auto"/>
              <w:bottom w:val="single" w:sz="4" w:space="0" w:color="auto"/>
              <w:right w:val="single" w:sz="4" w:space="0" w:color="auto"/>
            </w:tcBorders>
            <w:shd w:val="clear" w:color="auto" w:fill="auto"/>
            <w:vAlign w:val="center"/>
            <w:hideMark/>
          </w:tcPr>
          <w:p w:rsidR="00234A78" w:rsidRPr="00353272" w:rsidRDefault="00234A78" w:rsidP="00353272">
            <w:pPr>
              <w:widowControl/>
              <w:jc w:val="center"/>
              <w:rPr>
                <w:rFonts w:ascii="宋体" w:hAnsi="宋体" w:cs="宋体"/>
                <w:kern w:val="0"/>
                <w:sz w:val="20"/>
                <w:szCs w:val="20"/>
              </w:rPr>
            </w:pPr>
            <w:r w:rsidRPr="00353272">
              <w:rPr>
                <w:rFonts w:ascii="宋体" w:hAnsi="宋体" w:cs="宋体" w:hint="eastAsia"/>
                <w:kern w:val="0"/>
                <w:sz w:val="20"/>
                <w:szCs w:val="20"/>
              </w:rPr>
              <w:t>1</w:t>
            </w:r>
          </w:p>
        </w:tc>
        <w:tc>
          <w:tcPr>
            <w:tcW w:w="1134" w:type="dxa"/>
            <w:tcBorders>
              <w:top w:val="nil"/>
              <w:left w:val="nil"/>
              <w:bottom w:val="single" w:sz="4" w:space="0" w:color="auto"/>
              <w:right w:val="single" w:sz="4" w:space="0" w:color="auto"/>
            </w:tcBorders>
            <w:shd w:val="clear" w:color="auto" w:fill="auto"/>
            <w:noWrap/>
            <w:vAlign w:val="center"/>
            <w:hideMark/>
          </w:tcPr>
          <w:p w:rsidR="00234A78" w:rsidRPr="00353272" w:rsidRDefault="00234A78" w:rsidP="00353272">
            <w:pPr>
              <w:widowControl/>
              <w:jc w:val="center"/>
              <w:rPr>
                <w:rFonts w:ascii="宋体" w:hAnsi="宋体" w:cs="宋体"/>
                <w:kern w:val="0"/>
                <w:sz w:val="20"/>
                <w:szCs w:val="20"/>
              </w:rPr>
            </w:pPr>
            <w:r w:rsidRPr="00353272">
              <w:rPr>
                <w:rFonts w:ascii="宋体" w:hAnsi="宋体" w:cs="宋体" w:hint="eastAsia"/>
                <w:kern w:val="0"/>
                <w:sz w:val="20"/>
                <w:szCs w:val="20"/>
              </w:rPr>
              <w:t xml:space="preserve">　</w:t>
            </w:r>
          </w:p>
        </w:tc>
        <w:tc>
          <w:tcPr>
            <w:tcW w:w="1375" w:type="dxa"/>
            <w:tcBorders>
              <w:top w:val="nil"/>
              <w:left w:val="nil"/>
              <w:bottom w:val="single" w:sz="4" w:space="0" w:color="auto"/>
              <w:right w:val="single" w:sz="4" w:space="0" w:color="auto"/>
            </w:tcBorders>
            <w:shd w:val="clear" w:color="auto" w:fill="auto"/>
            <w:noWrap/>
            <w:vAlign w:val="center"/>
            <w:hideMark/>
          </w:tcPr>
          <w:p w:rsidR="00234A78" w:rsidRPr="00353272" w:rsidRDefault="00234A78" w:rsidP="00353272">
            <w:pPr>
              <w:widowControl/>
              <w:jc w:val="center"/>
              <w:rPr>
                <w:rFonts w:ascii="宋体" w:hAnsi="宋体" w:cs="宋体"/>
                <w:kern w:val="0"/>
                <w:sz w:val="20"/>
                <w:szCs w:val="20"/>
              </w:rPr>
            </w:pPr>
            <w:r w:rsidRPr="00353272">
              <w:rPr>
                <w:rFonts w:ascii="宋体" w:hAnsi="宋体" w:cs="宋体" w:hint="eastAsia"/>
                <w:kern w:val="0"/>
                <w:sz w:val="20"/>
                <w:szCs w:val="20"/>
              </w:rPr>
              <w:t xml:space="preserve">　</w:t>
            </w:r>
          </w:p>
        </w:tc>
      </w:tr>
      <w:tr w:rsidR="00353272" w:rsidRPr="00353272" w:rsidTr="00353272">
        <w:trPr>
          <w:trHeight w:val="342"/>
          <w:jc w:val="center"/>
        </w:trPr>
        <w:tc>
          <w:tcPr>
            <w:tcW w:w="5520"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353272" w:rsidRPr="00353272" w:rsidRDefault="00353272" w:rsidP="00353272">
            <w:pPr>
              <w:widowControl/>
              <w:jc w:val="center"/>
              <w:rPr>
                <w:rFonts w:ascii="宋体" w:hAnsi="宋体" w:cs="宋体"/>
                <w:kern w:val="0"/>
                <w:sz w:val="20"/>
                <w:szCs w:val="20"/>
              </w:rPr>
            </w:pPr>
            <w:r w:rsidRPr="00353272">
              <w:rPr>
                <w:rFonts w:ascii="宋体" w:hAnsi="宋体" w:cs="宋体" w:hint="eastAsia"/>
                <w:kern w:val="0"/>
                <w:sz w:val="20"/>
                <w:szCs w:val="20"/>
              </w:rPr>
              <w:t>合计</w:t>
            </w:r>
          </w:p>
        </w:tc>
        <w:tc>
          <w:tcPr>
            <w:tcW w:w="731" w:type="dxa"/>
            <w:tcBorders>
              <w:top w:val="nil"/>
              <w:left w:val="single" w:sz="4" w:space="0" w:color="auto"/>
              <w:bottom w:val="single" w:sz="4" w:space="0" w:color="auto"/>
              <w:right w:val="single" w:sz="4" w:space="0" w:color="auto"/>
            </w:tcBorders>
            <w:shd w:val="clear" w:color="auto" w:fill="auto"/>
            <w:noWrap/>
            <w:vAlign w:val="center"/>
            <w:hideMark/>
          </w:tcPr>
          <w:p w:rsidR="00353272" w:rsidRPr="00353272" w:rsidRDefault="00B46488" w:rsidP="00353272">
            <w:pPr>
              <w:widowControl/>
              <w:jc w:val="center"/>
              <w:rPr>
                <w:rFonts w:ascii="宋体" w:hAnsi="宋体" w:cs="宋体"/>
                <w:b/>
                <w:bCs/>
                <w:kern w:val="0"/>
                <w:sz w:val="20"/>
                <w:szCs w:val="20"/>
              </w:rPr>
            </w:pPr>
            <w:r>
              <w:rPr>
                <w:rFonts w:ascii="宋体" w:hAnsi="宋体" w:cs="宋体" w:hint="eastAsia"/>
                <w:b/>
                <w:bCs/>
                <w:kern w:val="0"/>
                <w:sz w:val="20"/>
                <w:szCs w:val="20"/>
              </w:rPr>
              <w:t>2</w:t>
            </w:r>
          </w:p>
        </w:tc>
        <w:tc>
          <w:tcPr>
            <w:tcW w:w="1134" w:type="dxa"/>
            <w:tcBorders>
              <w:top w:val="nil"/>
              <w:left w:val="nil"/>
              <w:bottom w:val="single" w:sz="4" w:space="0" w:color="auto"/>
              <w:right w:val="single" w:sz="4" w:space="0" w:color="auto"/>
            </w:tcBorders>
            <w:shd w:val="clear" w:color="auto" w:fill="auto"/>
            <w:noWrap/>
            <w:vAlign w:val="center"/>
            <w:hideMark/>
          </w:tcPr>
          <w:p w:rsidR="00353272" w:rsidRPr="00353272" w:rsidRDefault="00353272" w:rsidP="00353272">
            <w:pPr>
              <w:widowControl/>
              <w:jc w:val="center"/>
              <w:rPr>
                <w:rFonts w:ascii="宋体" w:hAnsi="宋体" w:cs="宋体"/>
                <w:kern w:val="0"/>
                <w:sz w:val="20"/>
                <w:szCs w:val="20"/>
              </w:rPr>
            </w:pPr>
            <w:r w:rsidRPr="00353272">
              <w:rPr>
                <w:rFonts w:ascii="宋体" w:hAnsi="宋体" w:cs="宋体" w:hint="eastAsia"/>
                <w:kern w:val="0"/>
                <w:sz w:val="20"/>
                <w:szCs w:val="20"/>
              </w:rPr>
              <w:t xml:space="preserve">　</w:t>
            </w:r>
          </w:p>
        </w:tc>
        <w:tc>
          <w:tcPr>
            <w:tcW w:w="1375" w:type="dxa"/>
            <w:tcBorders>
              <w:top w:val="nil"/>
              <w:left w:val="nil"/>
              <w:bottom w:val="single" w:sz="4" w:space="0" w:color="auto"/>
              <w:right w:val="single" w:sz="4" w:space="0" w:color="auto"/>
            </w:tcBorders>
            <w:shd w:val="clear" w:color="auto" w:fill="auto"/>
            <w:noWrap/>
            <w:vAlign w:val="center"/>
            <w:hideMark/>
          </w:tcPr>
          <w:p w:rsidR="00353272" w:rsidRPr="00353272" w:rsidRDefault="00353272" w:rsidP="00353272">
            <w:pPr>
              <w:widowControl/>
              <w:jc w:val="center"/>
              <w:rPr>
                <w:rFonts w:ascii="宋体" w:hAnsi="宋体" w:cs="宋体"/>
                <w:kern w:val="0"/>
                <w:sz w:val="20"/>
                <w:szCs w:val="20"/>
              </w:rPr>
            </w:pPr>
            <w:r w:rsidRPr="00353272">
              <w:rPr>
                <w:rFonts w:ascii="宋体" w:hAnsi="宋体" w:cs="宋体" w:hint="eastAsia"/>
                <w:kern w:val="0"/>
                <w:sz w:val="20"/>
                <w:szCs w:val="20"/>
              </w:rPr>
              <w:t xml:space="preserve">　</w:t>
            </w:r>
          </w:p>
        </w:tc>
      </w:tr>
    </w:tbl>
    <w:p w:rsidR="00512CC6" w:rsidRPr="00512CC6" w:rsidRDefault="00512CC6" w:rsidP="00DE462E">
      <w:pPr>
        <w:spacing w:line="480" w:lineRule="exact"/>
        <w:jc w:val="left"/>
        <w:rPr>
          <w:rFonts w:asciiTheme="minorEastAsia" w:eastAsiaTheme="minorEastAsia" w:hAnsiTheme="minorEastAsia" w:cstheme="minorEastAsia" w:hint="eastAsia"/>
          <w:bCs/>
          <w:kern w:val="144"/>
          <w:szCs w:val="21"/>
        </w:rPr>
      </w:pPr>
      <w:r w:rsidRPr="00512CC6">
        <w:rPr>
          <w:rFonts w:asciiTheme="minorEastAsia" w:eastAsiaTheme="minorEastAsia" w:hAnsiTheme="minorEastAsia" w:cstheme="minorEastAsia" w:hint="eastAsia"/>
          <w:bCs/>
          <w:kern w:val="144"/>
          <w:szCs w:val="21"/>
        </w:rPr>
        <w:t>注：报价同时注明制作工艺和</w:t>
      </w:r>
      <w:r w:rsidRPr="00B46488">
        <w:rPr>
          <w:rFonts w:hAnsi="宋体" w:hint="eastAsia"/>
          <w:kern w:val="0"/>
          <w:szCs w:val="21"/>
        </w:rPr>
        <w:t>树脂</w:t>
      </w:r>
      <w:r>
        <w:rPr>
          <w:rFonts w:hAnsi="宋体" w:hint="eastAsia"/>
          <w:kern w:val="0"/>
          <w:szCs w:val="21"/>
        </w:rPr>
        <w:t>供应商。</w:t>
      </w:r>
    </w:p>
    <w:p w:rsidR="00702F53" w:rsidRPr="00DE462E" w:rsidRDefault="0079374F" w:rsidP="00DE462E">
      <w:pPr>
        <w:spacing w:line="480" w:lineRule="exact"/>
        <w:jc w:val="left"/>
        <w:rPr>
          <w:rFonts w:asciiTheme="minorEastAsia" w:eastAsiaTheme="minorEastAsia" w:hAnsiTheme="minorEastAsia" w:cstheme="minorEastAsia"/>
          <w:b/>
          <w:bCs/>
          <w:kern w:val="144"/>
          <w:szCs w:val="21"/>
        </w:rPr>
      </w:pPr>
      <w:r w:rsidRPr="00DE462E">
        <w:rPr>
          <w:rFonts w:asciiTheme="minorEastAsia" w:eastAsiaTheme="minorEastAsia" w:hAnsiTheme="minorEastAsia" w:cstheme="minorEastAsia" w:hint="eastAsia"/>
          <w:b/>
          <w:bCs/>
          <w:kern w:val="144"/>
          <w:szCs w:val="21"/>
        </w:rPr>
        <w:t>12.技术资信文件：</w:t>
      </w:r>
      <w:r w:rsidR="00DE462E" w:rsidRPr="00F0164F">
        <w:rPr>
          <w:rFonts w:asciiTheme="minorEastAsia" w:eastAsiaTheme="minorEastAsia" w:hAnsiTheme="minorEastAsia" w:cstheme="minorEastAsia" w:hint="eastAsia"/>
          <w:bCs/>
          <w:kern w:val="144"/>
          <w:szCs w:val="21"/>
        </w:rPr>
        <w:t>营业执照和税务资料</w:t>
      </w:r>
    </w:p>
    <w:p w:rsidR="00702F53" w:rsidRDefault="0079374F">
      <w:pPr>
        <w:pStyle w:val="af2"/>
        <w:spacing w:line="480" w:lineRule="exact"/>
        <w:ind w:left="360" w:firstLineChars="0" w:hanging="360"/>
        <w:jc w:val="left"/>
        <w:rPr>
          <w:rFonts w:asciiTheme="minorEastAsia" w:eastAsiaTheme="minorEastAsia" w:hAnsiTheme="minorEastAsia" w:cstheme="minorEastAsia"/>
          <w:b/>
          <w:bCs/>
          <w:kern w:val="144"/>
          <w:szCs w:val="21"/>
        </w:rPr>
      </w:pPr>
      <w:r>
        <w:rPr>
          <w:rFonts w:asciiTheme="minorEastAsia" w:eastAsiaTheme="minorEastAsia" w:hAnsiTheme="minorEastAsia" w:cstheme="minorEastAsia"/>
          <w:b/>
          <w:bCs/>
          <w:kern w:val="144"/>
          <w:szCs w:val="21"/>
        </w:rPr>
        <w:t>1</w:t>
      </w:r>
      <w:r>
        <w:rPr>
          <w:rFonts w:asciiTheme="minorEastAsia" w:eastAsiaTheme="minorEastAsia" w:hAnsiTheme="minorEastAsia" w:cstheme="minorEastAsia" w:hint="eastAsia"/>
          <w:b/>
          <w:bCs/>
          <w:kern w:val="144"/>
          <w:szCs w:val="21"/>
        </w:rPr>
        <w:t>3</w:t>
      </w:r>
      <w:r>
        <w:rPr>
          <w:rFonts w:asciiTheme="minorEastAsia" w:eastAsiaTheme="minorEastAsia" w:hAnsiTheme="minorEastAsia" w:cstheme="minorEastAsia"/>
          <w:b/>
          <w:bCs/>
          <w:kern w:val="144"/>
          <w:szCs w:val="21"/>
        </w:rPr>
        <w:t>.</w:t>
      </w:r>
      <w:r>
        <w:rPr>
          <w:rFonts w:asciiTheme="minorEastAsia" w:eastAsiaTheme="minorEastAsia" w:hAnsiTheme="minorEastAsia" w:cstheme="minorEastAsia" w:hint="eastAsia"/>
          <w:b/>
          <w:bCs/>
          <w:kern w:val="144"/>
          <w:szCs w:val="21"/>
        </w:rPr>
        <w:t>投标方式</w:t>
      </w:r>
    </w:p>
    <w:p w:rsidR="00702F53" w:rsidRDefault="0079374F">
      <w:pPr>
        <w:spacing w:line="480" w:lineRule="exact"/>
        <w:ind w:firstLineChars="200" w:firstLine="420"/>
        <w:jc w:val="left"/>
        <w:rPr>
          <w:rFonts w:asciiTheme="minorEastAsia" w:eastAsiaTheme="minorEastAsia" w:hAnsiTheme="minorEastAsia" w:cstheme="minorEastAsia"/>
          <w:color w:val="548DD4" w:themeColor="text2" w:themeTint="99"/>
          <w:kern w:val="144"/>
          <w:szCs w:val="21"/>
        </w:rPr>
      </w:pPr>
      <w:r>
        <w:rPr>
          <w:rFonts w:asciiTheme="minorEastAsia" w:eastAsiaTheme="minorEastAsia" w:hAnsiTheme="minorEastAsia" w:cstheme="minorEastAsia" w:hint="eastAsia"/>
          <w:kern w:val="144"/>
          <w:szCs w:val="21"/>
        </w:rPr>
        <w:t>供应商所上传的商务经济文件、技术资信文件以及供应商（服务商）承诺书均要求加盖单位公章，请有意向参加的单位将相关文件上传，具体要求详见巨化数字化招采平台（https://juhua.ccccnet.com/#/）。</w:t>
      </w:r>
    </w:p>
    <w:p w:rsidR="00702F53" w:rsidRDefault="0079374F">
      <w:pPr>
        <w:pStyle w:val="af2"/>
        <w:spacing w:line="480" w:lineRule="exact"/>
        <w:ind w:left="360" w:firstLineChars="0" w:hanging="360"/>
        <w:jc w:val="left"/>
        <w:rPr>
          <w:rFonts w:asciiTheme="minorEastAsia" w:eastAsiaTheme="minorEastAsia" w:hAnsiTheme="minorEastAsia" w:cstheme="minorEastAsia"/>
          <w:b/>
          <w:bCs/>
          <w:kern w:val="144"/>
          <w:szCs w:val="21"/>
        </w:rPr>
      </w:pPr>
      <w:r>
        <w:rPr>
          <w:rFonts w:asciiTheme="minorEastAsia" w:eastAsiaTheme="minorEastAsia" w:hAnsiTheme="minorEastAsia" w:cstheme="minorEastAsia"/>
          <w:b/>
          <w:bCs/>
          <w:kern w:val="144"/>
          <w:szCs w:val="21"/>
        </w:rPr>
        <w:t>1</w:t>
      </w:r>
      <w:r>
        <w:rPr>
          <w:rFonts w:asciiTheme="minorEastAsia" w:eastAsiaTheme="minorEastAsia" w:hAnsiTheme="minorEastAsia" w:cstheme="minorEastAsia" w:hint="eastAsia"/>
          <w:b/>
          <w:bCs/>
          <w:kern w:val="144"/>
          <w:szCs w:val="21"/>
        </w:rPr>
        <w:t>4</w:t>
      </w:r>
      <w:r>
        <w:rPr>
          <w:rFonts w:asciiTheme="minorEastAsia" w:eastAsiaTheme="minorEastAsia" w:hAnsiTheme="minorEastAsia" w:cstheme="minorEastAsia"/>
          <w:b/>
          <w:bCs/>
          <w:kern w:val="144"/>
          <w:szCs w:val="21"/>
        </w:rPr>
        <w:t>.</w:t>
      </w:r>
      <w:r>
        <w:rPr>
          <w:rFonts w:asciiTheme="minorEastAsia" w:eastAsiaTheme="minorEastAsia" w:hAnsiTheme="minorEastAsia" w:cstheme="minorEastAsia" w:hint="eastAsia"/>
          <w:b/>
          <w:bCs/>
          <w:kern w:val="144"/>
          <w:szCs w:val="21"/>
        </w:rPr>
        <w:t>评审办法</w:t>
      </w:r>
    </w:p>
    <w:p w:rsidR="00353272" w:rsidRPr="00353272" w:rsidRDefault="00353272" w:rsidP="00353272">
      <w:pPr>
        <w:pStyle w:val="af2"/>
        <w:spacing w:line="360" w:lineRule="auto"/>
        <w:ind w:firstLineChars="198" w:firstLine="416"/>
        <w:jc w:val="left"/>
        <w:rPr>
          <w:rFonts w:asciiTheme="minorEastAsia" w:eastAsiaTheme="minorEastAsia" w:hAnsiTheme="minorEastAsia" w:cstheme="minorEastAsia"/>
          <w:kern w:val="144"/>
          <w:szCs w:val="21"/>
        </w:rPr>
      </w:pPr>
      <w:r>
        <w:rPr>
          <w:rFonts w:asciiTheme="minorEastAsia" w:eastAsiaTheme="minorEastAsia" w:hAnsiTheme="minorEastAsia" w:cstheme="minorEastAsia" w:hint="eastAsia"/>
          <w:kern w:val="144"/>
          <w:szCs w:val="21"/>
        </w:rPr>
        <w:t>评审委员会首先对资格进行审查，投标人满足所需的资格条件和履约能力，在同等资格能力情况下，选择价格低者为中标人；投标价相同的情况下，选择资格条件及能力及资质业绩强者为中标人，本次比价选择一名中标人。涉及评标过程中的未尽事宜，可由评审委员会现场讨论确定。</w:t>
      </w:r>
      <w:bookmarkStart w:id="3" w:name="_GoBack"/>
      <w:bookmarkEnd w:id="3"/>
    </w:p>
    <w:p w:rsidR="00702F53" w:rsidRDefault="0079374F">
      <w:pPr>
        <w:pStyle w:val="af2"/>
        <w:spacing w:line="480" w:lineRule="exact"/>
        <w:ind w:left="360" w:firstLineChars="0" w:hanging="360"/>
        <w:jc w:val="left"/>
        <w:rPr>
          <w:rFonts w:ascii="宋体" w:hAnsi="宋体" w:cs="宋体"/>
          <w:b/>
          <w:bCs/>
          <w:kern w:val="144"/>
          <w:szCs w:val="21"/>
        </w:rPr>
      </w:pPr>
      <w:r>
        <w:rPr>
          <w:rFonts w:ascii="宋体" w:hAnsi="宋体" w:cs="宋体"/>
          <w:b/>
          <w:bCs/>
          <w:kern w:val="144"/>
          <w:szCs w:val="21"/>
        </w:rPr>
        <w:t>1</w:t>
      </w:r>
      <w:r>
        <w:rPr>
          <w:rFonts w:ascii="宋体" w:hAnsi="宋体" w:cs="宋体" w:hint="eastAsia"/>
          <w:b/>
          <w:bCs/>
          <w:kern w:val="144"/>
          <w:szCs w:val="21"/>
        </w:rPr>
        <w:t>5</w:t>
      </w:r>
      <w:r>
        <w:rPr>
          <w:rFonts w:ascii="宋体" w:hAnsi="宋体" w:cs="宋体"/>
          <w:b/>
          <w:bCs/>
          <w:kern w:val="144"/>
          <w:szCs w:val="21"/>
        </w:rPr>
        <w:t>.</w:t>
      </w:r>
      <w:r>
        <w:rPr>
          <w:rFonts w:ascii="宋体" w:hAnsi="宋体" w:cs="宋体" w:hint="eastAsia"/>
          <w:b/>
          <w:bCs/>
          <w:kern w:val="144"/>
          <w:szCs w:val="21"/>
        </w:rPr>
        <w:t>否决投标的情形</w:t>
      </w:r>
    </w:p>
    <w:p w:rsidR="00702F53" w:rsidRDefault="0079374F">
      <w:pPr>
        <w:spacing w:line="480" w:lineRule="exact"/>
        <w:ind w:firstLineChars="200" w:firstLine="420"/>
        <w:rPr>
          <w:rFonts w:ascii="宋体" w:hAnsi="宋体" w:cs="宋体"/>
          <w:szCs w:val="21"/>
        </w:rPr>
      </w:pPr>
      <w:r>
        <w:rPr>
          <w:rFonts w:ascii="宋体" w:hAnsi="宋体" w:cs="宋体" w:hint="eastAsia"/>
          <w:szCs w:val="21"/>
        </w:rPr>
        <w:t>有下列情形之一的，评审委员会应当否决其投标：</w:t>
      </w:r>
    </w:p>
    <w:p w:rsidR="00702F53" w:rsidRDefault="0079374F">
      <w:pPr>
        <w:spacing w:line="480" w:lineRule="exact"/>
        <w:ind w:firstLineChars="200" w:firstLine="420"/>
        <w:rPr>
          <w:rFonts w:ascii="宋体" w:hAnsi="宋体" w:cs="宋体"/>
          <w:szCs w:val="21"/>
        </w:rPr>
      </w:pPr>
      <w:r>
        <w:rPr>
          <w:rFonts w:ascii="宋体" w:hAnsi="宋体" w:cs="宋体" w:hint="eastAsia"/>
          <w:szCs w:val="21"/>
        </w:rPr>
        <w:t xml:space="preserve">　　(一)投标文件未经投标单位盖章和单位负责人签字；</w:t>
      </w:r>
    </w:p>
    <w:p w:rsidR="00702F53" w:rsidRDefault="0079374F">
      <w:pPr>
        <w:spacing w:line="480" w:lineRule="exact"/>
        <w:ind w:firstLineChars="200" w:firstLine="420"/>
        <w:rPr>
          <w:rFonts w:ascii="宋体" w:hAnsi="宋体" w:cs="宋体"/>
          <w:szCs w:val="21"/>
        </w:rPr>
      </w:pPr>
      <w:r>
        <w:rPr>
          <w:rFonts w:ascii="宋体" w:hAnsi="宋体" w:cs="宋体" w:hint="eastAsia"/>
          <w:szCs w:val="21"/>
        </w:rPr>
        <w:t xml:space="preserve">　　(二)投标人不符合国家或者采购文件规定的资格条件；</w:t>
      </w:r>
    </w:p>
    <w:p w:rsidR="00702F53" w:rsidRDefault="0079374F">
      <w:pPr>
        <w:spacing w:line="480" w:lineRule="exact"/>
        <w:ind w:firstLineChars="200" w:firstLine="420"/>
        <w:rPr>
          <w:rFonts w:ascii="宋体" w:hAnsi="宋体" w:cs="宋体"/>
          <w:szCs w:val="21"/>
        </w:rPr>
      </w:pPr>
      <w:r>
        <w:rPr>
          <w:rFonts w:ascii="宋体" w:hAnsi="宋体" w:cs="宋体" w:hint="eastAsia"/>
          <w:szCs w:val="21"/>
        </w:rPr>
        <w:t xml:space="preserve">　　(三)同一投标人提交两个以上不同的投标文件或者投标报价，但招标文件要求提交备选投标的除外；</w:t>
      </w:r>
    </w:p>
    <w:p w:rsidR="00702F53" w:rsidRDefault="0079374F">
      <w:pPr>
        <w:spacing w:line="480" w:lineRule="exact"/>
        <w:ind w:firstLineChars="200" w:firstLine="420"/>
        <w:rPr>
          <w:rFonts w:ascii="宋体" w:hAnsi="宋体" w:cs="宋体"/>
          <w:szCs w:val="21"/>
        </w:rPr>
      </w:pPr>
      <w:r>
        <w:rPr>
          <w:rFonts w:ascii="宋体" w:hAnsi="宋体" w:cs="宋体" w:hint="eastAsia"/>
          <w:szCs w:val="21"/>
        </w:rPr>
        <w:t xml:space="preserve">　　(四)投标报价低于成本（根据市场价评定）或者高于采购文件设定的最高限价；</w:t>
      </w:r>
    </w:p>
    <w:p w:rsidR="00702F53" w:rsidRDefault="0079374F">
      <w:pPr>
        <w:spacing w:line="480" w:lineRule="exact"/>
        <w:ind w:firstLineChars="200" w:firstLine="420"/>
        <w:rPr>
          <w:rFonts w:ascii="宋体" w:hAnsi="宋体" w:cs="宋体"/>
          <w:szCs w:val="21"/>
        </w:rPr>
      </w:pPr>
      <w:r>
        <w:rPr>
          <w:rFonts w:ascii="宋体" w:hAnsi="宋体" w:cs="宋体" w:hint="eastAsia"/>
          <w:szCs w:val="21"/>
        </w:rPr>
        <w:t xml:space="preserve">　　(五)投标文件没有对采购文件的实质性要求和条件作出响应；</w:t>
      </w:r>
    </w:p>
    <w:p w:rsidR="00702F53" w:rsidRDefault="0079374F">
      <w:pPr>
        <w:spacing w:line="480" w:lineRule="exact"/>
        <w:ind w:firstLineChars="200" w:firstLine="420"/>
        <w:rPr>
          <w:rFonts w:ascii="宋体" w:hAnsi="宋体" w:cs="宋体"/>
          <w:szCs w:val="21"/>
        </w:rPr>
      </w:pPr>
      <w:r>
        <w:rPr>
          <w:rFonts w:ascii="宋体" w:hAnsi="宋体" w:cs="宋体" w:hint="eastAsia"/>
          <w:szCs w:val="21"/>
        </w:rPr>
        <w:t xml:space="preserve">　　</w:t>
      </w:r>
      <w:bookmarkStart w:id="4" w:name="_Toc26914"/>
      <w:r>
        <w:rPr>
          <w:rFonts w:ascii="宋体" w:hAnsi="宋体" w:cs="宋体" w:hint="eastAsia"/>
          <w:szCs w:val="21"/>
        </w:rPr>
        <w:t>(六)投标人有串通投标、弄虚作假、行贿等违法</w:t>
      </w:r>
      <w:bookmarkEnd w:id="4"/>
      <w:r>
        <w:rPr>
          <w:rFonts w:ascii="宋体" w:hAnsi="宋体" w:cs="宋体" w:hint="eastAsia"/>
          <w:szCs w:val="21"/>
        </w:rPr>
        <w:t>行为，</w:t>
      </w:r>
    </w:p>
    <w:p w:rsidR="00702F53" w:rsidRDefault="0079374F" w:rsidP="00353272">
      <w:pPr>
        <w:spacing w:line="480" w:lineRule="exact"/>
        <w:ind w:firstLineChars="400" w:firstLine="840"/>
        <w:rPr>
          <w:rFonts w:ascii="宋体" w:hAnsi="宋体" w:cs="宋体"/>
          <w:szCs w:val="21"/>
        </w:rPr>
      </w:pPr>
      <w:r>
        <w:rPr>
          <w:rFonts w:ascii="宋体" w:hAnsi="宋体" w:cs="宋体" w:hint="eastAsia"/>
          <w:szCs w:val="21"/>
        </w:rPr>
        <w:t>(七)违反供应商（服务商）承诺书中规定的情形的等。</w:t>
      </w:r>
    </w:p>
    <w:p w:rsidR="00702F53" w:rsidRDefault="0079374F">
      <w:pPr>
        <w:pStyle w:val="af2"/>
        <w:spacing w:line="480" w:lineRule="exact"/>
        <w:ind w:left="360" w:firstLineChars="0" w:hanging="360"/>
        <w:jc w:val="left"/>
        <w:rPr>
          <w:rFonts w:asciiTheme="minorEastAsia" w:eastAsiaTheme="minorEastAsia" w:hAnsiTheme="minorEastAsia" w:cstheme="minorEastAsia"/>
          <w:b/>
          <w:bCs/>
          <w:color w:val="FF0000"/>
          <w:kern w:val="144"/>
          <w:szCs w:val="21"/>
        </w:rPr>
      </w:pPr>
      <w:r>
        <w:rPr>
          <w:rFonts w:asciiTheme="minorEastAsia" w:eastAsiaTheme="minorEastAsia" w:hAnsiTheme="minorEastAsia" w:cstheme="minorEastAsia"/>
          <w:b/>
          <w:bCs/>
          <w:kern w:val="144"/>
          <w:szCs w:val="21"/>
        </w:rPr>
        <w:lastRenderedPageBreak/>
        <w:t>1</w:t>
      </w:r>
      <w:r>
        <w:rPr>
          <w:rFonts w:asciiTheme="minorEastAsia" w:eastAsiaTheme="minorEastAsia" w:hAnsiTheme="minorEastAsia" w:cstheme="minorEastAsia" w:hint="eastAsia"/>
          <w:b/>
          <w:bCs/>
          <w:kern w:val="144"/>
          <w:szCs w:val="21"/>
        </w:rPr>
        <w:t>6</w:t>
      </w:r>
      <w:r>
        <w:rPr>
          <w:rFonts w:asciiTheme="minorEastAsia" w:eastAsiaTheme="minorEastAsia" w:hAnsiTheme="minorEastAsia" w:cstheme="minorEastAsia"/>
          <w:b/>
          <w:bCs/>
          <w:kern w:val="144"/>
          <w:szCs w:val="21"/>
        </w:rPr>
        <w:t>.</w:t>
      </w:r>
      <w:r>
        <w:rPr>
          <w:rFonts w:asciiTheme="minorEastAsia" w:eastAsiaTheme="minorEastAsia" w:hAnsiTheme="minorEastAsia" w:cstheme="minorEastAsia" w:hint="eastAsia"/>
          <w:b/>
          <w:bCs/>
          <w:kern w:val="144"/>
          <w:szCs w:val="21"/>
        </w:rPr>
        <w:t>其他需说明的内容：</w:t>
      </w:r>
      <w:r>
        <w:rPr>
          <w:rFonts w:asciiTheme="minorEastAsia" w:eastAsiaTheme="minorEastAsia" w:hAnsiTheme="minorEastAsia" w:cstheme="minorEastAsia" w:hint="eastAsia"/>
          <w:kern w:val="144"/>
          <w:szCs w:val="21"/>
        </w:rPr>
        <w:t>无</w:t>
      </w:r>
      <w:r>
        <w:rPr>
          <w:rFonts w:asciiTheme="minorEastAsia" w:eastAsiaTheme="minorEastAsia" w:hAnsiTheme="minorEastAsia" w:cstheme="minorEastAsia" w:hint="eastAsia"/>
          <w:b/>
          <w:bCs/>
          <w:kern w:val="144"/>
          <w:szCs w:val="21"/>
        </w:rPr>
        <w:t>。</w:t>
      </w:r>
    </w:p>
    <w:p w:rsidR="00702F53" w:rsidRDefault="0079374F">
      <w:pPr>
        <w:pStyle w:val="af2"/>
        <w:spacing w:line="480" w:lineRule="exact"/>
        <w:ind w:left="360" w:firstLineChars="0" w:hanging="360"/>
        <w:jc w:val="left"/>
        <w:rPr>
          <w:rFonts w:asciiTheme="minorEastAsia" w:eastAsiaTheme="minorEastAsia" w:hAnsiTheme="minorEastAsia" w:cstheme="minorEastAsia"/>
          <w:b/>
          <w:bCs/>
          <w:kern w:val="144"/>
          <w:szCs w:val="21"/>
        </w:rPr>
      </w:pPr>
      <w:r>
        <w:rPr>
          <w:rFonts w:asciiTheme="minorEastAsia" w:eastAsiaTheme="minorEastAsia" w:hAnsiTheme="minorEastAsia" w:cstheme="minorEastAsia"/>
          <w:b/>
          <w:bCs/>
          <w:kern w:val="144"/>
          <w:szCs w:val="21"/>
        </w:rPr>
        <w:t>1</w:t>
      </w:r>
      <w:r>
        <w:rPr>
          <w:rFonts w:asciiTheme="minorEastAsia" w:eastAsiaTheme="minorEastAsia" w:hAnsiTheme="minorEastAsia" w:cstheme="minorEastAsia" w:hint="eastAsia"/>
          <w:b/>
          <w:bCs/>
          <w:kern w:val="144"/>
          <w:szCs w:val="21"/>
        </w:rPr>
        <w:t>7</w:t>
      </w:r>
      <w:r>
        <w:rPr>
          <w:rFonts w:asciiTheme="minorEastAsia" w:eastAsiaTheme="minorEastAsia" w:hAnsiTheme="minorEastAsia" w:cstheme="minorEastAsia"/>
          <w:b/>
          <w:bCs/>
          <w:kern w:val="144"/>
          <w:szCs w:val="21"/>
        </w:rPr>
        <w:t>.</w:t>
      </w:r>
      <w:r>
        <w:rPr>
          <w:rFonts w:asciiTheme="minorEastAsia" w:eastAsiaTheme="minorEastAsia" w:hAnsiTheme="minorEastAsia" w:cstheme="minorEastAsia" w:hint="eastAsia"/>
          <w:b/>
          <w:bCs/>
          <w:kern w:val="144"/>
          <w:szCs w:val="21"/>
        </w:rPr>
        <w:t>投诉方式</w:t>
      </w:r>
    </w:p>
    <w:p w:rsidR="00702F53" w:rsidRDefault="0079374F">
      <w:pPr>
        <w:spacing w:line="480" w:lineRule="exact"/>
        <w:ind w:firstLineChars="200" w:firstLine="420"/>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巨化集团公司投诉邮箱：3091876@juhua.com</w:t>
      </w:r>
    </w:p>
    <w:p w:rsidR="00702F53" w:rsidRDefault="0079374F">
      <w:pPr>
        <w:spacing w:line="480" w:lineRule="exact"/>
        <w:ind w:firstLineChars="200" w:firstLine="420"/>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宁化公司招标办投诉邮箱nbjhzbb@juhua.com；电话：0574-86555741</w:t>
      </w:r>
    </w:p>
    <w:p w:rsidR="00702F53" w:rsidRDefault="0079374F">
      <w:pPr>
        <w:spacing w:line="480" w:lineRule="exact"/>
        <w:ind w:firstLineChars="200" w:firstLine="420"/>
        <w:jc w:val="left"/>
        <w:rPr>
          <w:rFonts w:asciiTheme="minorEastAsia" w:eastAsiaTheme="minorEastAsia" w:hAnsiTheme="minorEastAsia" w:cstheme="minorEastAsia"/>
          <w:b/>
          <w:bCs/>
          <w:kern w:val="144"/>
          <w:szCs w:val="21"/>
        </w:rPr>
      </w:pPr>
      <w:r>
        <w:rPr>
          <w:rFonts w:asciiTheme="minorEastAsia" w:eastAsiaTheme="minorEastAsia" w:hAnsiTheme="minorEastAsia" w:cstheme="minorEastAsia" w:hint="eastAsia"/>
          <w:szCs w:val="21"/>
        </w:rPr>
        <w:t>宁化公司纪检室投诉邮箱：nbjhjj@juhua.com；电话：0574-86555762</w:t>
      </w:r>
    </w:p>
    <w:p w:rsidR="00702F53" w:rsidRDefault="0079374F">
      <w:pPr>
        <w:spacing w:line="480" w:lineRule="exact"/>
        <w:ind w:left="360" w:hanging="360"/>
        <w:rPr>
          <w:rFonts w:asciiTheme="minorEastAsia" w:eastAsiaTheme="minorEastAsia" w:hAnsiTheme="minorEastAsia" w:cstheme="minorEastAsia"/>
          <w:b/>
          <w:bCs/>
          <w:kern w:val="144"/>
          <w:szCs w:val="21"/>
        </w:rPr>
      </w:pPr>
      <w:r>
        <w:rPr>
          <w:rFonts w:asciiTheme="minorEastAsia" w:eastAsiaTheme="minorEastAsia" w:hAnsiTheme="minorEastAsia" w:cstheme="minorEastAsia"/>
          <w:b/>
          <w:bCs/>
          <w:kern w:val="144"/>
          <w:szCs w:val="21"/>
        </w:rPr>
        <w:t>1</w:t>
      </w:r>
      <w:r>
        <w:rPr>
          <w:rFonts w:asciiTheme="minorEastAsia" w:eastAsiaTheme="minorEastAsia" w:hAnsiTheme="minorEastAsia" w:cstheme="minorEastAsia" w:hint="eastAsia"/>
          <w:b/>
          <w:bCs/>
          <w:kern w:val="144"/>
          <w:szCs w:val="21"/>
        </w:rPr>
        <w:t>8</w:t>
      </w:r>
      <w:r>
        <w:rPr>
          <w:rFonts w:asciiTheme="minorEastAsia" w:eastAsiaTheme="minorEastAsia" w:hAnsiTheme="minorEastAsia" w:cstheme="minorEastAsia"/>
          <w:b/>
          <w:bCs/>
          <w:kern w:val="144"/>
          <w:szCs w:val="21"/>
        </w:rPr>
        <w:t>.</w:t>
      </w:r>
      <w:r>
        <w:rPr>
          <w:rFonts w:asciiTheme="minorEastAsia" w:eastAsiaTheme="minorEastAsia" w:hAnsiTheme="minorEastAsia" w:cstheme="minorEastAsia" w:hint="eastAsia"/>
          <w:b/>
          <w:bCs/>
          <w:kern w:val="144"/>
          <w:szCs w:val="21"/>
        </w:rPr>
        <w:t>业务咨询</w:t>
      </w:r>
    </w:p>
    <w:p w:rsidR="00702F53" w:rsidRDefault="0079374F">
      <w:pPr>
        <w:spacing w:line="48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单位名称：宁波巨化化工科技有限公司</w:t>
      </w:r>
    </w:p>
    <w:p w:rsidR="00702F53" w:rsidRDefault="0079374F">
      <w:pPr>
        <w:spacing w:line="48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地   址：宁波市镇海区跃进塘路501号</w:t>
      </w:r>
    </w:p>
    <w:p w:rsidR="00702F53" w:rsidRDefault="0079374F">
      <w:pPr>
        <w:spacing w:line="480" w:lineRule="exact"/>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联系人：</w:t>
      </w:r>
      <w:r w:rsidR="00353272">
        <w:rPr>
          <w:rFonts w:asciiTheme="minorEastAsia" w:eastAsiaTheme="minorEastAsia" w:hAnsiTheme="minorEastAsia" w:cstheme="minorEastAsia" w:hint="eastAsia"/>
          <w:color w:val="548DD4" w:themeColor="text2" w:themeTint="99"/>
          <w:szCs w:val="21"/>
        </w:rPr>
        <w:t>鲍雄滨</w:t>
      </w:r>
    </w:p>
    <w:p w:rsidR="00702F53" w:rsidRDefault="0079374F">
      <w:pPr>
        <w:spacing w:line="480" w:lineRule="exact"/>
        <w:ind w:firstLineChars="200" w:firstLine="420"/>
        <w:rPr>
          <w:rFonts w:asciiTheme="minorEastAsia" w:eastAsiaTheme="minorEastAsia" w:hAnsiTheme="minorEastAsia" w:cstheme="minorEastAsia"/>
          <w:color w:val="548DD4" w:themeColor="text2" w:themeTint="99"/>
          <w:szCs w:val="21"/>
        </w:rPr>
      </w:pPr>
      <w:r>
        <w:rPr>
          <w:rFonts w:asciiTheme="minorEastAsia" w:eastAsiaTheme="minorEastAsia" w:hAnsiTheme="minorEastAsia" w:cstheme="minorEastAsia" w:hint="eastAsia"/>
          <w:szCs w:val="21"/>
        </w:rPr>
        <w:t>联系电话：</w:t>
      </w:r>
      <w:r w:rsidR="00353272">
        <w:rPr>
          <w:rFonts w:asciiTheme="minorEastAsia" w:eastAsiaTheme="minorEastAsia" w:hAnsiTheme="minorEastAsia" w:cstheme="minorEastAsia" w:hint="eastAsia"/>
          <w:color w:val="548DD4" w:themeColor="text2" w:themeTint="99"/>
          <w:szCs w:val="21"/>
        </w:rPr>
        <w:t>13777037255</w:t>
      </w:r>
    </w:p>
    <w:p w:rsidR="00CA1E0D" w:rsidRDefault="00CA1E0D" w:rsidP="00CA1E0D">
      <w:pPr>
        <w:pStyle w:val="a0"/>
        <w:ind w:firstLine="210"/>
      </w:pPr>
    </w:p>
    <w:p w:rsidR="00CA1E0D" w:rsidRDefault="00CA1E0D" w:rsidP="00CA1E0D"/>
    <w:p w:rsidR="00CA1E0D" w:rsidRDefault="00CA1E0D" w:rsidP="00CA1E0D">
      <w:pPr>
        <w:pStyle w:val="a0"/>
        <w:ind w:firstLine="210"/>
      </w:pPr>
    </w:p>
    <w:p w:rsidR="00CA1E0D" w:rsidRDefault="00CA1E0D" w:rsidP="00CA1E0D"/>
    <w:p w:rsidR="00CA1E0D" w:rsidRDefault="00CA1E0D" w:rsidP="00CA1E0D">
      <w:pPr>
        <w:pStyle w:val="a0"/>
        <w:ind w:firstLine="210"/>
      </w:pPr>
    </w:p>
    <w:p w:rsidR="00524CAE" w:rsidRDefault="00524CAE" w:rsidP="00524CAE"/>
    <w:p w:rsidR="00524CAE" w:rsidRDefault="00512CC6" w:rsidP="00524CAE">
      <w:pPr>
        <w:pStyle w:val="a0"/>
        <w:ind w:firstLine="210"/>
      </w:pPr>
      <w:r>
        <w:rPr>
          <w:noProof/>
        </w:rPr>
        <w:drawing>
          <wp:inline distT="0" distB="0" distL="0" distR="0">
            <wp:extent cx="4175125" cy="436499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4175125" cy="4364990"/>
                    </a:xfrm>
                    <a:prstGeom prst="rect">
                      <a:avLst/>
                    </a:prstGeom>
                    <a:noFill/>
                    <a:ln w="9525">
                      <a:noFill/>
                      <a:miter lim="800000"/>
                      <a:headEnd/>
                      <a:tailEnd/>
                    </a:ln>
                  </pic:spPr>
                </pic:pic>
              </a:graphicData>
            </a:graphic>
          </wp:inline>
        </w:drawing>
      </w:r>
    </w:p>
    <w:p w:rsidR="00524CAE" w:rsidRDefault="00524CAE" w:rsidP="00524CAE"/>
    <w:p w:rsidR="00524CAE" w:rsidRDefault="00524CAE" w:rsidP="00524CAE">
      <w:pPr>
        <w:pStyle w:val="a0"/>
        <w:ind w:firstLine="210"/>
      </w:pPr>
    </w:p>
    <w:p w:rsidR="00524CAE" w:rsidRDefault="00524CAE" w:rsidP="00524CAE"/>
    <w:p w:rsidR="00524CAE" w:rsidRDefault="00524CAE" w:rsidP="00524CAE">
      <w:pPr>
        <w:pStyle w:val="a0"/>
        <w:ind w:firstLine="210"/>
      </w:pPr>
    </w:p>
    <w:p w:rsidR="001405F3" w:rsidRPr="001405F3" w:rsidRDefault="001405F3" w:rsidP="001405F3"/>
    <w:p w:rsidR="00524CAE" w:rsidRPr="00524CAE" w:rsidRDefault="00524CAE" w:rsidP="00524CAE"/>
    <w:p w:rsidR="00CA1E0D" w:rsidRDefault="00CA1E0D" w:rsidP="00CA1E0D">
      <w:pPr>
        <w:spacing w:line="480" w:lineRule="exact"/>
        <w:jc w:val="center"/>
        <w:rPr>
          <w:rFonts w:ascii="方正小标宋简体" w:eastAsia="方正小标宋简体"/>
          <w:sz w:val="44"/>
          <w:szCs w:val="44"/>
        </w:rPr>
      </w:pPr>
      <w:r>
        <w:rPr>
          <w:rFonts w:ascii="方正小标宋简体" w:eastAsia="方正小标宋简体" w:hint="eastAsia"/>
          <w:sz w:val="44"/>
          <w:szCs w:val="44"/>
        </w:rPr>
        <w:t>廉洁承诺书</w:t>
      </w:r>
    </w:p>
    <w:p w:rsidR="00CA1E0D" w:rsidRDefault="00CA1E0D" w:rsidP="00CA1E0D">
      <w:pPr>
        <w:pStyle w:val="11"/>
        <w:widowControl w:val="0"/>
        <w:snapToGrid w:val="0"/>
        <w:spacing w:line="480" w:lineRule="exact"/>
        <w:jc w:val="both"/>
        <w:rPr>
          <w:rFonts w:ascii="Times New Roman" w:eastAsia="仿宋_GB2312" w:hAnsi="Times New Roman" w:hint="default"/>
          <w:sz w:val="28"/>
          <w:szCs w:val="28"/>
        </w:rPr>
      </w:pPr>
    </w:p>
    <w:p w:rsidR="00CA1E0D" w:rsidRDefault="00CA1E0D" w:rsidP="00CA1E0D">
      <w:pPr>
        <w:pStyle w:val="11"/>
        <w:widowControl w:val="0"/>
        <w:snapToGrid w:val="0"/>
        <w:spacing w:line="480" w:lineRule="exact"/>
        <w:jc w:val="both"/>
        <w:rPr>
          <w:rFonts w:ascii="Times New Roman" w:eastAsia="仿宋_GB2312" w:hAnsi="Times New Roman" w:hint="default"/>
          <w:sz w:val="28"/>
          <w:szCs w:val="28"/>
        </w:rPr>
      </w:pPr>
      <w:r>
        <w:rPr>
          <w:rFonts w:ascii="Times New Roman" w:eastAsia="仿宋_GB2312" w:hAnsi="Times New Roman"/>
          <w:sz w:val="28"/>
          <w:szCs w:val="28"/>
        </w:rPr>
        <w:t>宁波巨化化工科技有限公司：</w:t>
      </w:r>
    </w:p>
    <w:p w:rsidR="00CA1E0D" w:rsidRDefault="00CA1E0D" w:rsidP="00CA1E0D">
      <w:pPr>
        <w:pStyle w:val="11"/>
        <w:widowControl w:val="0"/>
        <w:snapToGrid w:val="0"/>
        <w:spacing w:line="480" w:lineRule="exact"/>
        <w:ind w:firstLineChars="200" w:firstLine="560"/>
        <w:jc w:val="both"/>
        <w:rPr>
          <w:rFonts w:ascii="Times New Roman" w:eastAsia="仿宋_GB2312" w:hAnsi="Times New Roman" w:hint="default"/>
          <w:sz w:val="28"/>
          <w:szCs w:val="28"/>
        </w:rPr>
      </w:pPr>
      <w:r>
        <w:rPr>
          <w:rFonts w:ascii="Times New Roman" w:eastAsia="仿宋_GB2312" w:hAnsi="Times New Roman"/>
          <w:sz w:val="28"/>
          <w:szCs w:val="28"/>
        </w:rPr>
        <w:t>作为贵公司潜在供应商，我单位现作如下郑重承诺：</w:t>
      </w:r>
    </w:p>
    <w:p w:rsidR="00CA1E0D" w:rsidRDefault="00CA1E0D" w:rsidP="00CA1E0D">
      <w:pPr>
        <w:widowControl/>
        <w:shd w:val="clear" w:color="auto" w:fill="FFFFFF"/>
        <w:spacing w:line="480" w:lineRule="exact"/>
        <w:ind w:firstLineChars="200" w:firstLine="560"/>
        <w:jc w:val="left"/>
        <w:rPr>
          <w:rFonts w:eastAsia="仿宋_GB2312"/>
          <w:sz w:val="28"/>
          <w:szCs w:val="28"/>
        </w:rPr>
      </w:pPr>
      <w:r>
        <w:rPr>
          <w:rFonts w:eastAsia="仿宋_GB2312" w:hint="eastAsia"/>
          <w:sz w:val="28"/>
          <w:szCs w:val="28"/>
        </w:rPr>
        <w:t xml:space="preserve">1. </w:t>
      </w:r>
      <w:r>
        <w:rPr>
          <w:rFonts w:eastAsia="仿宋_GB2312" w:hint="eastAsia"/>
          <w:sz w:val="28"/>
          <w:szCs w:val="28"/>
        </w:rPr>
        <w:t>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p>
    <w:p w:rsidR="00CA1E0D" w:rsidRDefault="00CA1E0D" w:rsidP="00CA1E0D">
      <w:pPr>
        <w:widowControl/>
        <w:shd w:val="clear" w:color="auto" w:fill="FFFFFF"/>
        <w:spacing w:line="480" w:lineRule="exact"/>
        <w:ind w:firstLineChars="200" w:firstLine="560"/>
        <w:jc w:val="left"/>
        <w:rPr>
          <w:rFonts w:eastAsia="仿宋_GB2312"/>
          <w:sz w:val="28"/>
          <w:szCs w:val="28"/>
        </w:rPr>
      </w:pPr>
      <w:r>
        <w:rPr>
          <w:rFonts w:eastAsia="仿宋_GB2312" w:hint="eastAsia"/>
          <w:sz w:val="28"/>
          <w:szCs w:val="28"/>
        </w:rPr>
        <w:t xml:space="preserve">2. </w:t>
      </w:r>
      <w:r>
        <w:rPr>
          <w:rFonts w:eastAsia="仿宋_GB2312" w:hint="eastAsia"/>
          <w:sz w:val="28"/>
          <w:szCs w:val="28"/>
        </w:rPr>
        <w:t>在与贵公司的业务往来过程中，不做违反中央八项规定精神和“四风”的事情，不向贵公司工作人员提供宴请、旅游、健身、娱乐等活动安排。</w:t>
      </w:r>
    </w:p>
    <w:p w:rsidR="00CA1E0D" w:rsidRDefault="00CA1E0D" w:rsidP="00CA1E0D">
      <w:pPr>
        <w:widowControl/>
        <w:shd w:val="clear" w:color="auto" w:fill="FFFFFF"/>
        <w:spacing w:line="480" w:lineRule="exact"/>
        <w:ind w:firstLineChars="200" w:firstLine="560"/>
        <w:jc w:val="left"/>
        <w:rPr>
          <w:rFonts w:eastAsia="仿宋_GB2312"/>
          <w:sz w:val="28"/>
          <w:szCs w:val="28"/>
        </w:rPr>
      </w:pPr>
      <w:r>
        <w:rPr>
          <w:rFonts w:eastAsia="仿宋_GB2312" w:hint="eastAsia"/>
          <w:sz w:val="28"/>
          <w:szCs w:val="28"/>
        </w:rPr>
        <w:t xml:space="preserve">3. </w:t>
      </w:r>
      <w:r>
        <w:rPr>
          <w:rFonts w:eastAsia="仿宋_GB2312" w:hint="eastAsia"/>
          <w:sz w:val="28"/>
          <w:szCs w:val="28"/>
        </w:rPr>
        <w:t>对贵公司工作人员主动向我单位为其本人或亲属索取好处或有相关暗示的不良行为，我单位承诺立即向贵公司如实反映（巨化采购监管办公室投诉电话：</w:t>
      </w:r>
      <w:r>
        <w:rPr>
          <w:rFonts w:eastAsia="仿宋_GB2312" w:hint="eastAsia"/>
          <w:sz w:val="28"/>
          <w:szCs w:val="28"/>
        </w:rPr>
        <w:t>0570-3091876</w:t>
      </w:r>
      <w:r>
        <w:rPr>
          <w:rFonts w:eastAsia="仿宋_GB2312" w:hint="eastAsia"/>
          <w:sz w:val="28"/>
          <w:szCs w:val="28"/>
        </w:rPr>
        <w:t>，邮箱：</w:t>
      </w:r>
      <w:r>
        <w:rPr>
          <w:rFonts w:eastAsia="仿宋_GB2312" w:hint="eastAsia"/>
          <w:sz w:val="28"/>
          <w:szCs w:val="28"/>
        </w:rPr>
        <w:t xml:space="preserve"> </w:t>
      </w:r>
      <w:hyperlink r:id="rId10" w:history="1">
        <w:r>
          <w:rPr>
            <w:rFonts w:eastAsia="仿宋_GB2312" w:hint="eastAsia"/>
            <w:sz w:val="28"/>
            <w:szCs w:val="28"/>
          </w:rPr>
          <w:t>3091876@juhua.com</w:t>
        </w:r>
      </w:hyperlink>
      <w:r>
        <w:rPr>
          <w:rFonts w:eastAsia="仿宋_GB2312" w:hint="eastAsia"/>
          <w:sz w:val="28"/>
          <w:szCs w:val="28"/>
        </w:rPr>
        <w:t>；宁波巨化公司纪检室电话：</w:t>
      </w:r>
      <w:r>
        <w:rPr>
          <w:rFonts w:eastAsia="仿宋_GB2312" w:hint="eastAsia"/>
          <w:sz w:val="28"/>
          <w:szCs w:val="28"/>
        </w:rPr>
        <w:t xml:space="preserve">0574--86555762 </w:t>
      </w:r>
      <w:r>
        <w:rPr>
          <w:rFonts w:eastAsia="仿宋_GB2312" w:hint="eastAsia"/>
          <w:sz w:val="28"/>
          <w:szCs w:val="28"/>
        </w:rPr>
        <w:t>邮箱：</w:t>
      </w:r>
      <w:r>
        <w:rPr>
          <w:rFonts w:eastAsia="仿宋_GB2312" w:hint="eastAsia"/>
          <w:sz w:val="28"/>
          <w:szCs w:val="28"/>
        </w:rPr>
        <w:t>nbjhjj@juhua.com</w:t>
      </w:r>
      <w:r>
        <w:rPr>
          <w:rFonts w:eastAsia="仿宋_GB2312" w:hint="eastAsia"/>
          <w:sz w:val="28"/>
          <w:szCs w:val="28"/>
        </w:rPr>
        <w:t>）。反映内容如系恶意虚假，我单位愿承担相应的法律责任。</w:t>
      </w:r>
    </w:p>
    <w:p w:rsidR="00CA1E0D" w:rsidRDefault="00CA1E0D" w:rsidP="00CA1E0D">
      <w:pPr>
        <w:widowControl/>
        <w:shd w:val="clear" w:color="auto" w:fill="FFFFFF"/>
        <w:spacing w:line="480" w:lineRule="exact"/>
        <w:ind w:firstLineChars="200" w:firstLine="560"/>
        <w:jc w:val="left"/>
        <w:rPr>
          <w:rFonts w:eastAsia="仿宋_GB2312"/>
          <w:sz w:val="28"/>
          <w:szCs w:val="28"/>
        </w:rPr>
      </w:pPr>
      <w:r>
        <w:rPr>
          <w:rFonts w:eastAsia="仿宋_GB2312" w:hint="eastAsia"/>
          <w:sz w:val="28"/>
          <w:szCs w:val="28"/>
        </w:rPr>
        <w:t xml:space="preserve">4. </w:t>
      </w:r>
      <w:r>
        <w:rPr>
          <w:rFonts w:eastAsia="仿宋_GB2312" w:hint="eastAsia"/>
          <w:sz w:val="28"/>
          <w:szCs w:val="28"/>
        </w:rPr>
        <w:t>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p>
    <w:p w:rsidR="00CA1E0D" w:rsidRDefault="00CA1E0D" w:rsidP="00CA1E0D">
      <w:pPr>
        <w:widowControl/>
        <w:shd w:val="clear" w:color="auto" w:fill="FFFFFF"/>
        <w:spacing w:line="480" w:lineRule="exact"/>
        <w:ind w:firstLineChars="200" w:firstLine="560"/>
        <w:jc w:val="left"/>
        <w:rPr>
          <w:rFonts w:eastAsia="仿宋_GB2312"/>
          <w:sz w:val="28"/>
          <w:szCs w:val="28"/>
        </w:rPr>
      </w:pPr>
      <w:r>
        <w:rPr>
          <w:rFonts w:eastAsia="仿宋_GB2312" w:hint="eastAsia"/>
          <w:sz w:val="28"/>
          <w:szCs w:val="28"/>
        </w:rPr>
        <w:t>本承诺书作为响应附件提供给采购单位。</w:t>
      </w:r>
    </w:p>
    <w:p w:rsidR="00CA1E0D" w:rsidRDefault="00CA1E0D" w:rsidP="00CA1E0D">
      <w:pPr>
        <w:widowControl/>
        <w:shd w:val="clear" w:color="auto" w:fill="FFFFFF"/>
        <w:spacing w:line="480" w:lineRule="exact"/>
        <w:ind w:firstLineChars="200" w:firstLine="560"/>
        <w:jc w:val="left"/>
        <w:rPr>
          <w:rFonts w:eastAsia="仿宋_GB2312"/>
          <w:sz w:val="28"/>
          <w:szCs w:val="28"/>
        </w:rPr>
      </w:pPr>
    </w:p>
    <w:p w:rsidR="00CA1E0D" w:rsidRDefault="00CA1E0D" w:rsidP="00CA1E0D">
      <w:pPr>
        <w:widowControl/>
        <w:shd w:val="clear" w:color="auto" w:fill="FFFFFF"/>
        <w:spacing w:line="480" w:lineRule="exact"/>
        <w:ind w:firstLineChars="200" w:firstLine="560"/>
        <w:jc w:val="left"/>
        <w:rPr>
          <w:rFonts w:eastAsia="仿宋_GB2312"/>
          <w:sz w:val="28"/>
          <w:szCs w:val="28"/>
        </w:rPr>
      </w:pPr>
      <w:r>
        <w:rPr>
          <w:rFonts w:eastAsia="仿宋_GB2312" w:hint="eastAsia"/>
          <w:sz w:val="28"/>
          <w:szCs w:val="28"/>
        </w:rPr>
        <w:t>承诺单位（盖章）：</w:t>
      </w:r>
    </w:p>
    <w:p w:rsidR="00CA1E0D" w:rsidRDefault="00CA1E0D" w:rsidP="00CA1E0D">
      <w:r>
        <w:rPr>
          <w:rFonts w:eastAsia="仿宋_GB2312" w:hint="eastAsia"/>
          <w:sz w:val="28"/>
          <w:szCs w:val="28"/>
        </w:rPr>
        <w:t>法定代表人（或授权人）签字：</w:t>
      </w:r>
    </w:p>
    <w:p w:rsidR="00CA1E0D" w:rsidRPr="00231FDE" w:rsidRDefault="00CA1E0D" w:rsidP="00CA1E0D">
      <w:pPr>
        <w:pStyle w:val="a0"/>
        <w:ind w:firstLine="210"/>
      </w:pPr>
    </w:p>
    <w:p w:rsidR="00CA1E0D" w:rsidRPr="00CA1E0D" w:rsidRDefault="00CA1E0D" w:rsidP="00CA1E0D"/>
    <w:sectPr w:rsidR="00CA1E0D" w:rsidRPr="00CA1E0D" w:rsidSect="00702F53">
      <w:headerReference w:type="default" r:id="rId11"/>
      <w:footerReference w:type="default" r:id="rId12"/>
      <w:pgSz w:w="11907" w:h="16840"/>
      <w:pgMar w:top="1440" w:right="1797" w:bottom="1440" w:left="1797"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6A00" w:rsidRDefault="00066A00" w:rsidP="00702F53">
      <w:r>
        <w:separator/>
      </w:r>
    </w:p>
  </w:endnote>
  <w:endnote w:type="continuationSeparator" w:id="1">
    <w:p w:rsidR="00066A00" w:rsidRDefault="00066A00" w:rsidP="00702F5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黑体"/>
    <w:charset w:val="86"/>
    <w:family w:val="modern"/>
    <w:pitch w:val="default"/>
    <w:sig w:usb0="00000001" w:usb1="080E0000" w:usb2="00000000" w:usb3="00000000" w:csb0="0004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方正小标宋简体">
    <w:altName w:val="Arial Unicode MS"/>
    <w:charset w:val="86"/>
    <w:family w:val="script"/>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2F53" w:rsidRDefault="007A4456">
    <w:pPr>
      <w:pStyle w:val="ac"/>
      <w:jc w:val="center"/>
    </w:pPr>
    <w:r>
      <w:rPr>
        <w:b/>
        <w:sz w:val="24"/>
        <w:szCs w:val="24"/>
      </w:rPr>
      <w:fldChar w:fldCharType="begin"/>
    </w:r>
    <w:r w:rsidR="0079374F">
      <w:rPr>
        <w:b/>
      </w:rPr>
      <w:instrText>PAGE</w:instrText>
    </w:r>
    <w:r>
      <w:rPr>
        <w:b/>
        <w:sz w:val="24"/>
        <w:szCs w:val="24"/>
      </w:rPr>
      <w:fldChar w:fldCharType="separate"/>
    </w:r>
    <w:r w:rsidR="00974106">
      <w:rPr>
        <w:b/>
        <w:noProof/>
      </w:rPr>
      <w:t>2</w:t>
    </w:r>
    <w:r>
      <w:rPr>
        <w:b/>
        <w:sz w:val="24"/>
        <w:szCs w:val="24"/>
      </w:rPr>
      <w:fldChar w:fldCharType="end"/>
    </w:r>
    <w:r w:rsidR="0079374F">
      <w:rPr>
        <w:lang w:val="zh-CN"/>
      </w:rPr>
      <w:t xml:space="preserve"> / </w:t>
    </w:r>
    <w:r>
      <w:rPr>
        <w:b/>
        <w:sz w:val="24"/>
        <w:szCs w:val="24"/>
      </w:rPr>
      <w:fldChar w:fldCharType="begin"/>
    </w:r>
    <w:r w:rsidR="0079374F">
      <w:rPr>
        <w:b/>
      </w:rPr>
      <w:instrText>NUMPAGES</w:instrText>
    </w:r>
    <w:r>
      <w:rPr>
        <w:b/>
        <w:sz w:val="24"/>
        <w:szCs w:val="24"/>
      </w:rPr>
      <w:fldChar w:fldCharType="separate"/>
    </w:r>
    <w:r w:rsidR="00974106">
      <w:rPr>
        <w:b/>
        <w:noProof/>
      </w:rPr>
      <w:t>6</w:t>
    </w:r>
    <w:r>
      <w:rPr>
        <w:b/>
        <w:sz w:val="24"/>
        <w:szCs w:val="2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6A00" w:rsidRDefault="00066A00" w:rsidP="00702F53">
      <w:r>
        <w:separator/>
      </w:r>
    </w:p>
  </w:footnote>
  <w:footnote w:type="continuationSeparator" w:id="1">
    <w:p w:rsidR="00066A00" w:rsidRDefault="00066A00" w:rsidP="00702F5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2F53" w:rsidRDefault="00702F53">
    <w:pPr>
      <w:pStyle w:val="ad"/>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2F53" w:rsidRDefault="00702F53">
    <w:pPr>
      <w:pStyle w:val="ad"/>
      <w:pBdr>
        <w:bottom w:val="none" w:sz="0" w:space="1" w:color="auto"/>
      </w:pBdr>
      <w:rPr>
        <w:rFonts w:ascii="宋体" w:hAnsi="宋体" w:cs="宋体"/>
        <w:kern w:val="0"/>
        <w:sz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A9999"/>
    <w:multiLevelType w:val="singleLevel"/>
    <w:tmpl w:val="011A9999"/>
    <w:lvl w:ilvl="0">
      <w:start w:val="1"/>
      <w:numFmt w:val="decimal"/>
      <w:suff w:val="nothing"/>
      <w:lvlText w:val="（%1）"/>
      <w:lvlJc w:val="left"/>
      <w:pPr>
        <w:ind w:left="420" w:firstLine="0"/>
      </w:pPr>
    </w:lvl>
  </w:abstractNum>
  <w:abstractNum w:abstractNumId="1">
    <w:nsid w:val="12810A5B"/>
    <w:multiLevelType w:val="hybridMultilevel"/>
    <w:tmpl w:val="09EAA63E"/>
    <w:lvl w:ilvl="0" w:tplc="78F24BCA">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8D23E4E"/>
    <w:multiLevelType w:val="multilevel"/>
    <w:tmpl w:val="EF341E38"/>
    <w:lvl w:ilvl="0">
      <w:start w:val="3"/>
      <w:numFmt w:val="decimal"/>
      <w:lvlText w:val="%1"/>
      <w:lvlJc w:val="left"/>
      <w:pPr>
        <w:ind w:left="480" w:hanging="480"/>
      </w:pPr>
      <w:rPr>
        <w:rFonts w:hAnsi="Times New Roman" w:hint="default"/>
      </w:rPr>
    </w:lvl>
    <w:lvl w:ilvl="1">
      <w:start w:val="1"/>
      <w:numFmt w:val="decimal"/>
      <w:lvlText w:val="%1.%2"/>
      <w:lvlJc w:val="left"/>
      <w:pPr>
        <w:ind w:left="480" w:hanging="480"/>
      </w:pPr>
      <w:rPr>
        <w:rFonts w:hAnsi="Times New Roman" w:hint="default"/>
      </w:rPr>
    </w:lvl>
    <w:lvl w:ilvl="2">
      <w:start w:val="3"/>
      <w:numFmt w:val="decimal"/>
      <w:lvlText w:val="%1.%2.%3"/>
      <w:lvlJc w:val="left"/>
      <w:pPr>
        <w:ind w:left="720" w:hanging="720"/>
      </w:pPr>
      <w:rPr>
        <w:rFonts w:hAnsi="Times New Roman" w:hint="default"/>
      </w:rPr>
    </w:lvl>
    <w:lvl w:ilvl="3">
      <w:start w:val="1"/>
      <w:numFmt w:val="decimal"/>
      <w:lvlText w:val="%1.%2.%3.%4"/>
      <w:lvlJc w:val="left"/>
      <w:pPr>
        <w:ind w:left="720" w:hanging="720"/>
      </w:pPr>
      <w:rPr>
        <w:rFonts w:hAnsi="Times New Roman" w:hint="default"/>
      </w:rPr>
    </w:lvl>
    <w:lvl w:ilvl="4">
      <w:start w:val="1"/>
      <w:numFmt w:val="decimal"/>
      <w:lvlText w:val="%1.%2.%3.%4.%5"/>
      <w:lvlJc w:val="left"/>
      <w:pPr>
        <w:ind w:left="1080" w:hanging="1080"/>
      </w:pPr>
      <w:rPr>
        <w:rFonts w:hAnsi="Times New Roman" w:hint="default"/>
      </w:rPr>
    </w:lvl>
    <w:lvl w:ilvl="5">
      <w:start w:val="1"/>
      <w:numFmt w:val="decimal"/>
      <w:lvlText w:val="%1.%2.%3.%4.%5.%6"/>
      <w:lvlJc w:val="left"/>
      <w:pPr>
        <w:ind w:left="1080" w:hanging="1080"/>
      </w:pPr>
      <w:rPr>
        <w:rFonts w:hAnsi="Times New Roman" w:hint="default"/>
      </w:rPr>
    </w:lvl>
    <w:lvl w:ilvl="6">
      <w:start w:val="1"/>
      <w:numFmt w:val="decimal"/>
      <w:lvlText w:val="%1.%2.%3.%4.%5.%6.%7"/>
      <w:lvlJc w:val="left"/>
      <w:pPr>
        <w:ind w:left="1440" w:hanging="1440"/>
      </w:pPr>
      <w:rPr>
        <w:rFonts w:hAnsi="Times New Roman" w:hint="default"/>
      </w:rPr>
    </w:lvl>
    <w:lvl w:ilvl="7">
      <w:start w:val="1"/>
      <w:numFmt w:val="decimal"/>
      <w:lvlText w:val="%1.%2.%3.%4.%5.%6.%7.%8"/>
      <w:lvlJc w:val="left"/>
      <w:pPr>
        <w:ind w:left="1440" w:hanging="1440"/>
      </w:pPr>
      <w:rPr>
        <w:rFonts w:hAnsi="Times New Roman" w:hint="default"/>
      </w:rPr>
    </w:lvl>
    <w:lvl w:ilvl="8">
      <w:start w:val="1"/>
      <w:numFmt w:val="decimal"/>
      <w:lvlText w:val="%1.%2.%3.%4.%5.%6.%7.%8.%9"/>
      <w:lvlJc w:val="left"/>
      <w:pPr>
        <w:ind w:left="1800" w:hanging="1800"/>
      </w:pPr>
      <w:rPr>
        <w:rFonts w:hAnsi="Times New Roman"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numRestart w:val="eachPage"/>
    <w:footnote w:id="0"/>
    <w:footnote w:id="1"/>
  </w:footnotePr>
  <w:endnotePr>
    <w:numRestart w:val="eachSect"/>
    <w:endnote w:id="0"/>
    <w:endnote w:id="1"/>
  </w:endnotePr>
  <w:compat>
    <w:spaceForUL/>
    <w:balanceSingleByteDoubleByteWidth/>
    <w:doNotLeaveBackslashAlone/>
    <w:ulTrailSpace/>
    <w:doNotExpandShiftReturn/>
    <w:adjustLineHeightInTable/>
    <w:useFELayout/>
  </w:compat>
  <w:docVars>
    <w:docVar w:name="commondata" w:val="eyJoZGlkIjoiZWZiYWQzMWFmYmY2YmFkYTg3ZTUwODViYzU0OGQxYTcifQ=="/>
  </w:docVars>
  <w:rsids>
    <w:rsidRoot w:val="00F65350"/>
    <w:rsid w:val="00001049"/>
    <w:rsid w:val="0000161F"/>
    <w:rsid w:val="0000253E"/>
    <w:rsid w:val="0000321D"/>
    <w:rsid w:val="00010128"/>
    <w:rsid w:val="00010595"/>
    <w:rsid w:val="00012465"/>
    <w:rsid w:val="000126D6"/>
    <w:rsid w:val="000149FD"/>
    <w:rsid w:val="00016342"/>
    <w:rsid w:val="0001728E"/>
    <w:rsid w:val="00017AB7"/>
    <w:rsid w:val="000216AB"/>
    <w:rsid w:val="00023FBA"/>
    <w:rsid w:val="000241A2"/>
    <w:rsid w:val="00025B72"/>
    <w:rsid w:val="00025D6E"/>
    <w:rsid w:val="00027D13"/>
    <w:rsid w:val="000304DD"/>
    <w:rsid w:val="00031933"/>
    <w:rsid w:val="000321F7"/>
    <w:rsid w:val="000325D9"/>
    <w:rsid w:val="00032F0E"/>
    <w:rsid w:val="00033035"/>
    <w:rsid w:val="00036E8E"/>
    <w:rsid w:val="00040079"/>
    <w:rsid w:val="00040304"/>
    <w:rsid w:val="000404D8"/>
    <w:rsid w:val="00042165"/>
    <w:rsid w:val="000429B7"/>
    <w:rsid w:val="00042C8D"/>
    <w:rsid w:val="00043A28"/>
    <w:rsid w:val="00043E0E"/>
    <w:rsid w:val="0004442F"/>
    <w:rsid w:val="000454F1"/>
    <w:rsid w:val="000457FE"/>
    <w:rsid w:val="000464F4"/>
    <w:rsid w:val="00046FA7"/>
    <w:rsid w:val="0005003A"/>
    <w:rsid w:val="00050746"/>
    <w:rsid w:val="0005081D"/>
    <w:rsid w:val="00052B33"/>
    <w:rsid w:val="00052B6B"/>
    <w:rsid w:val="000532B5"/>
    <w:rsid w:val="00053709"/>
    <w:rsid w:val="00054495"/>
    <w:rsid w:val="00054572"/>
    <w:rsid w:val="00057EA5"/>
    <w:rsid w:val="00062CC4"/>
    <w:rsid w:val="00063C6A"/>
    <w:rsid w:val="000643EC"/>
    <w:rsid w:val="00065FC5"/>
    <w:rsid w:val="00066A00"/>
    <w:rsid w:val="000704A3"/>
    <w:rsid w:val="0007156D"/>
    <w:rsid w:val="00074D49"/>
    <w:rsid w:val="000753E8"/>
    <w:rsid w:val="000773C2"/>
    <w:rsid w:val="00080FDA"/>
    <w:rsid w:val="00084EC4"/>
    <w:rsid w:val="00085D03"/>
    <w:rsid w:val="00086647"/>
    <w:rsid w:val="00086CF0"/>
    <w:rsid w:val="000878D5"/>
    <w:rsid w:val="00090B7F"/>
    <w:rsid w:val="00091C62"/>
    <w:rsid w:val="00093303"/>
    <w:rsid w:val="00093E15"/>
    <w:rsid w:val="00094768"/>
    <w:rsid w:val="00096844"/>
    <w:rsid w:val="000A05BF"/>
    <w:rsid w:val="000A106D"/>
    <w:rsid w:val="000A490E"/>
    <w:rsid w:val="000A5A32"/>
    <w:rsid w:val="000A5A4F"/>
    <w:rsid w:val="000B0BEB"/>
    <w:rsid w:val="000B297A"/>
    <w:rsid w:val="000B2BB9"/>
    <w:rsid w:val="000B6647"/>
    <w:rsid w:val="000C3317"/>
    <w:rsid w:val="000C4F9F"/>
    <w:rsid w:val="000C5B0A"/>
    <w:rsid w:val="000C650D"/>
    <w:rsid w:val="000C6AB8"/>
    <w:rsid w:val="000C7C04"/>
    <w:rsid w:val="000D373D"/>
    <w:rsid w:val="000D5F2B"/>
    <w:rsid w:val="000D7D23"/>
    <w:rsid w:val="000E08B6"/>
    <w:rsid w:val="000E093F"/>
    <w:rsid w:val="000E0E81"/>
    <w:rsid w:val="000E220D"/>
    <w:rsid w:val="000E2A9D"/>
    <w:rsid w:val="000E370C"/>
    <w:rsid w:val="000E55DE"/>
    <w:rsid w:val="000E57BA"/>
    <w:rsid w:val="000E5CEE"/>
    <w:rsid w:val="000E6456"/>
    <w:rsid w:val="000E6675"/>
    <w:rsid w:val="000E7B5C"/>
    <w:rsid w:val="000F0E4C"/>
    <w:rsid w:val="00100039"/>
    <w:rsid w:val="001008A4"/>
    <w:rsid w:val="0010193F"/>
    <w:rsid w:val="00101AD4"/>
    <w:rsid w:val="00101B03"/>
    <w:rsid w:val="00101C3A"/>
    <w:rsid w:val="00102254"/>
    <w:rsid w:val="001039F8"/>
    <w:rsid w:val="001044F7"/>
    <w:rsid w:val="001048DC"/>
    <w:rsid w:val="001058CB"/>
    <w:rsid w:val="001062F9"/>
    <w:rsid w:val="00113C3F"/>
    <w:rsid w:val="001142F9"/>
    <w:rsid w:val="00114E24"/>
    <w:rsid w:val="00115762"/>
    <w:rsid w:val="00117E22"/>
    <w:rsid w:val="001215CE"/>
    <w:rsid w:val="001219C4"/>
    <w:rsid w:val="00123B75"/>
    <w:rsid w:val="00123D3B"/>
    <w:rsid w:val="001254D1"/>
    <w:rsid w:val="00127EEB"/>
    <w:rsid w:val="00130A85"/>
    <w:rsid w:val="00132E95"/>
    <w:rsid w:val="0013489F"/>
    <w:rsid w:val="001405F3"/>
    <w:rsid w:val="00140B3A"/>
    <w:rsid w:val="00141CE0"/>
    <w:rsid w:val="001428A5"/>
    <w:rsid w:val="00146C26"/>
    <w:rsid w:val="00150DAC"/>
    <w:rsid w:val="00151668"/>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2FC2"/>
    <w:rsid w:val="0016660F"/>
    <w:rsid w:val="001701BF"/>
    <w:rsid w:val="001730AB"/>
    <w:rsid w:val="00174061"/>
    <w:rsid w:val="00176104"/>
    <w:rsid w:val="00176E94"/>
    <w:rsid w:val="001770C8"/>
    <w:rsid w:val="00177C49"/>
    <w:rsid w:val="00180BCA"/>
    <w:rsid w:val="00180F83"/>
    <w:rsid w:val="00181C4C"/>
    <w:rsid w:val="00182B74"/>
    <w:rsid w:val="00184D80"/>
    <w:rsid w:val="00184F2E"/>
    <w:rsid w:val="001850C0"/>
    <w:rsid w:val="00185CAA"/>
    <w:rsid w:val="001866E5"/>
    <w:rsid w:val="00186A36"/>
    <w:rsid w:val="00186E0D"/>
    <w:rsid w:val="00191E64"/>
    <w:rsid w:val="00192CCE"/>
    <w:rsid w:val="00192CFD"/>
    <w:rsid w:val="00193172"/>
    <w:rsid w:val="00193648"/>
    <w:rsid w:val="00194C17"/>
    <w:rsid w:val="001966AC"/>
    <w:rsid w:val="001A220E"/>
    <w:rsid w:val="001A2FD1"/>
    <w:rsid w:val="001A5930"/>
    <w:rsid w:val="001A5F81"/>
    <w:rsid w:val="001B0BB6"/>
    <w:rsid w:val="001B0D0D"/>
    <w:rsid w:val="001B159E"/>
    <w:rsid w:val="001B29DA"/>
    <w:rsid w:val="001B2EE3"/>
    <w:rsid w:val="001B5C47"/>
    <w:rsid w:val="001B6E94"/>
    <w:rsid w:val="001B7B30"/>
    <w:rsid w:val="001B7CE5"/>
    <w:rsid w:val="001C1212"/>
    <w:rsid w:val="001C31F3"/>
    <w:rsid w:val="001C5CF1"/>
    <w:rsid w:val="001C6861"/>
    <w:rsid w:val="001C7D4D"/>
    <w:rsid w:val="001D0B6B"/>
    <w:rsid w:val="001D21B3"/>
    <w:rsid w:val="001D2C39"/>
    <w:rsid w:val="001D3C26"/>
    <w:rsid w:val="001D3E79"/>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4DCB"/>
    <w:rsid w:val="001F4F60"/>
    <w:rsid w:val="001F61FE"/>
    <w:rsid w:val="002062CB"/>
    <w:rsid w:val="00211852"/>
    <w:rsid w:val="0021204D"/>
    <w:rsid w:val="002130CC"/>
    <w:rsid w:val="00214ED4"/>
    <w:rsid w:val="00216F04"/>
    <w:rsid w:val="00217549"/>
    <w:rsid w:val="00221787"/>
    <w:rsid w:val="00222160"/>
    <w:rsid w:val="00224580"/>
    <w:rsid w:val="002258A9"/>
    <w:rsid w:val="00227302"/>
    <w:rsid w:val="00230EFF"/>
    <w:rsid w:val="002336AA"/>
    <w:rsid w:val="002344E1"/>
    <w:rsid w:val="0023489C"/>
    <w:rsid w:val="00234A78"/>
    <w:rsid w:val="00234D54"/>
    <w:rsid w:val="00241176"/>
    <w:rsid w:val="00242F72"/>
    <w:rsid w:val="00244032"/>
    <w:rsid w:val="00244E4F"/>
    <w:rsid w:val="00245EBD"/>
    <w:rsid w:val="002460B3"/>
    <w:rsid w:val="002469A8"/>
    <w:rsid w:val="00246D8A"/>
    <w:rsid w:val="002473FB"/>
    <w:rsid w:val="00250F66"/>
    <w:rsid w:val="00251AFA"/>
    <w:rsid w:val="00253028"/>
    <w:rsid w:val="00253B69"/>
    <w:rsid w:val="00254EF1"/>
    <w:rsid w:val="002560FC"/>
    <w:rsid w:val="00256800"/>
    <w:rsid w:val="00257CE7"/>
    <w:rsid w:val="00261648"/>
    <w:rsid w:val="0026189A"/>
    <w:rsid w:val="00261E3B"/>
    <w:rsid w:val="00263618"/>
    <w:rsid w:val="0026405B"/>
    <w:rsid w:val="0026745B"/>
    <w:rsid w:val="00270AD9"/>
    <w:rsid w:val="002730B7"/>
    <w:rsid w:val="00274BC7"/>
    <w:rsid w:val="00275E5B"/>
    <w:rsid w:val="00277677"/>
    <w:rsid w:val="00277B75"/>
    <w:rsid w:val="0028048E"/>
    <w:rsid w:val="0028077E"/>
    <w:rsid w:val="00280F52"/>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53F0"/>
    <w:rsid w:val="00295603"/>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68A"/>
    <w:rsid w:val="002B7AC6"/>
    <w:rsid w:val="002B7F90"/>
    <w:rsid w:val="002C0D77"/>
    <w:rsid w:val="002C2183"/>
    <w:rsid w:val="002C25F8"/>
    <w:rsid w:val="002C2CF0"/>
    <w:rsid w:val="002C5F34"/>
    <w:rsid w:val="002C6C17"/>
    <w:rsid w:val="002D027E"/>
    <w:rsid w:val="002D0FF3"/>
    <w:rsid w:val="002D241A"/>
    <w:rsid w:val="002D2F59"/>
    <w:rsid w:val="002D34D4"/>
    <w:rsid w:val="002D4837"/>
    <w:rsid w:val="002D58DB"/>
    <w:rsid w:val="002D7297"/>
    <w:rsid w:val="002E0D61"/>
    <w:rsid w:val="002E15E1"/>
    <w:rsid w:val="002E19B3"/>
    <w:rsid w:val="002E1CCF"/>
    <w:rsid w:val="002E402B"/>
    <w:rsid w:val="002E540E"/>
    <w:rsid w:val="002E6A90"/>
    <w:rsid w:val="002E797D"/>
    <w:rsid w:val="002F1DF1"/>
    <w:rsid w:val="002F2B52"/>
    <w:rsid w:val="002F492C"/>
    <w:rsid w:val="002F4BAD"/>
    <w:rsid w:val="002F634F"/>
    <w:rsid w:val="00300C08"/>
    <w:rsid w:val="00302AB8"/>
    <w:rsid w:val="00303656"/>
    <w:rsid w:val="00304CE2"/>
    <w:rsid w:val="00304FD6"/>
    <w:rsid w:val="00305BA4"/>
    <w:rsid w:val="0030623C"/>
    <w:rsid w:val="00306C64"/>
    <w:rsid w:val="0030717F"/>
    <w:rsid w:val="003128BE"/>
    <w:rsid w:val="00312FEA"/>
    <w:rsid w:val="0031458B"/>
    <w:rsid w:val="00321704"/>
    <w:rsid w:val="003219AB"/>
    <w:rsid w:val="00321D7C"/>
    <w:rsid w:val="00324D1E"/>
    <w:rsid w:val="00325A99"/>
    <w:rsid w:val="0032728F"/>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272"/>
    <w:rsid w:val="00353D1D"/>
    <w:rsid w:val="003577CA"/>
    <w:rsid w:val="00362467"/>
    <w:rsid w:val="00362803"/>
    <w:rsid w:val="00362B49"/>
    <w:rsid w:val="00363805"/>
    <w:rsid w:val="00364206"/>
    <w:rsid w:val="0037073A"/>
    <w:rsid w:val="00374B59"/>
    <w:rsid w:val="00375008"/>
    <w:rsid w:val="003779E3"/>
    <w:rsid w:val="00381E7F"/>
    <w:rsid w:val="0038238B"/>
    <w:rsid w:val="0038306A"/>
    <w:rsid w:val="003869C9"/>
    <w:rsid w:val="0038733D"/>
    <w:rsid w:val="00387D8A"/>
    <w:rsid w:val="003900F7"/>
    <w:rsid w:val="003908CF"/>
    <w:rsid w:val="003910DF"/>
    <w:rsid w:val="00391A83"/>
    <w:rsid w:val="0039246F"/>
    <w:rsid w:val="003927B6"/>
    <w:rsid w:val="00394463"/>
    <w:rsid w:val="003972F3"/>
    <w:rsid w:val="00397404"/>
    <w:rsid w:val="00397FAA"/>
    <w:rsid w:val="003A17C8"/>
    <w:rsid w:val="003A36FA"/>
    <w:rsid w:val="003A38BD"/>
    <w:rsid w:val="003A50FF"/>
    <w:rsid w:val="003A6223"/>
    <w:rsid w:val="003A67A9"/>
    <w:rsid w:val="003A7948"/>
    <w:rsid w:val="003B0006"/>
    <w:rsid w:val="003B0C1E"/>
    <w:rsid w:val="003B20AC"/>
    <w:rsid w:val="003B3F77"/>
    <w:rsid w:val="003B4172"/>
    <w:rsid w:val="003B5B58"/>
    <w:rsid w:val="003B5C5C"/>
    <w:rsid w:val="003C25A2"/>
    <w:rsid w:val="003C2B44"/>
    <w:rsid w:val="003C39DE"/>
    <w:rsid w:val="003C4072"/>
    <w:rsid w:val="003C4CCB"/>
    <w:rsid w:val="003C65FF"/>
    <w:rsid w:val="003C7154"/>
    <w:rsid w:val="003C7469"/>
    <w:rsid w:val="003C7CF6"/>
    <w:rsid w:val="003D35EA"/>
    <w:rsid w:val="003D4AF3"/>
    <w:rsid w:val="003D5BE2"/>
    <w:rsid w:val="003D5D2A"/>
    <w:rsid w:val="003D6CBB"/>
    <w:rsid w:val="003D778A"/>
    <w:rsid w:val="003D7C24"/>
    <w:rsid w:val="003E249B"/>
    <w:rsid w:val="003E3FD3"/>
    <w:rsid w:val="003E4678"/>
    <w:rsid w:val="003E5326"/>
    <w:rsid w:val="003E75E7"/>
    <w:rsid w:val="003F0BD9"/>
    <w:rsid w:val="003F0EA2"/>
    <w:rsid w:val="003F10BB"/>
    <w:rsid w:val="003F1146"/>
    <w:rsid w:val="003F1956"/>
    <w:rsid w:val="003F258D"/>
    <w:rsid w:val="003F2E76"/>
    <w:rsid w:val="003F33CF"/>
    <w:rsid w:val="003F6436"/>
    <w:rsid w:val="003F6EC3"/>
    <w:rsid w:val="004018FA"/>
    <w:rsid w:val="0040297A"/>
    <w:rsid w:val="00402F13"/>
    <w:rsid w:val="00403A1C"/>
    <w:rsid w:val="00404969"/>
    <w:rsid w:val="00404F93"/>
    <w:rsid w:val="00406E64"/>
    <w:rsid w:val="004074D5"/>
    <w:rsid w:val="00407B6E"/>
    <w:rsid w:val="00407F6B"/>
    <w:rsid w:val="0041004A"/>
    <w:rsid w:val="00411441"/>
    <w:rsid w:val="00412523"/>
    <w:rsid w:val="00413EE5"/>
    <w:rsid w:val="00415041"/>
    <w:rsid w:val="004176A5"/>
    <w:rsid w:val="00417A77"/>
    <w:rsid w:val="00420E19"/>
    <w:rsid w:val="004224FD"/>
    <w:rsid w:val="00422B92"/>
    <w:rsid w:val="00423160"/>
    <w:rsid w:val="0042376A"/>
    <w:rsid w:val="00424309"/>
    <w:rsid w:val="0042506A"/>
    <w:rsid w:val="00425C04"/>
    <w:rsid w:val="00425DF2"/>
    <w:rsid w:val="0043112D"/>
    <w:rsid w:val="00432746"/>
    <w:rsid w:val="0043343D"/>
    <w:rsid w:val="00433468"/>
    <w:rsid w:val="004369E8"/>
    <w:rsid w:val="00436D7E"/>
    <w:rsid w:val="00441029"/>
    <w:rsid w:val="0044127A"/>
    <w:rsid w:val="00442B78"/>
    <w:rsid w:val="00443105"/>
    <w:rsid w:val="00443388"/>
    <w:rsid w:val="00443B63"/>
    <w:rsid w:val="00444ACC"/>
    <w:rsid w:val="00445589"/>
    <w:rsid w:val="00446805"/>
    <w:rsid w:val="00451213"/>
    <w:rsid w:val="004521D0"/>
    <w:rsid w:val="00452B5C"/>
    <w:rsid w:val="00452D0B"/>
    <w:rsid w:val="00453609"/>
    <w:rsid w:val="0045407E"/>
    <w:rsid w:val="0045566B"/>
    <w:rsid w:val="00455730"/>
    <w:rsid w:val="00455AA7"/>
    <w:rsid w:val="00455CF1"/>
    <w:rsid w:val="00457D48"/>
    <w:rsid w:val="0046010E"/>
    <w:rsid w:val="0046375F"/>
    <w:rsid w:val="00463E43"/>
    <w:rsid w:val="004646A7"/>
    <w:rsid w:val="004649BE"/>
    <w:rsid w:val="0046520D"/>
    <w:rsid w:val="00465353"/>
    <w:rsid w:val="00465825"/>
    <w:rsid w:val="00465A81"/>
    <w:rsid w:val="00470811"/>
    <w:rsid w:val="00470E4F"/>
    <w:rsid w:val="00474DF6"/>
    <w:rsid w:val="00474EB2"/>
    <w:rsid w:val="00480EBF"/>
    <w:rsid w:val="004812D8"/>
    <w:rsid w:val="004822AD"/>
    <w:rsid w:val="00482878"/>
    <w:rsid w:val="00482ACF"/>
    <w:rsid w:val="00485DE7"/>
    <w:rsid w:val="00491024"/>
    <w:rsid w:val="0049215C"/>
    <w:rsid w:val="004922D6"/>
    <w:rsid w:val="004935E2"/>
    <w:rsid w:val="0049365B"/>
    <w:rsid w:val="00493BF5"/>
    <w:rsid w:val="0049585E"/>
    <w:rsid w:val="00497A21"/>
    <w:rsid w:val="00497AD1"/>
    <w:rsid w:val="00497EF9"/>
    <w:rsid w:val="004A202B"/>
    <w:rsid w:val="004A2109"/>
    <w:rsid w:val="004A21CF"/>
    <w:rsid w:val="004A3A2F"/>
    <w:rsid w:val="004A4688"/>
    <w:rsid w:val="004A5774"/>
    <w:rsid w:val="004A6E4D"/>
    <w:rsid w:val="004A7205"/>
    <w:rsid w:val="004B002B"/>
    <w:rsid w:val="004B0F86"/>
    <w:rsid w:val="004B4B51"/>
    <w:rsid w:val="004B723A"/>
    <w:rsid w:val="004B7C2A"/>
    <w:rsid w:val="004C02A8"/>
    <w:rsid w:val="004C0319"/>
    <w:rsid w:val="004C0E30"/>
    <w:rsid w:val="004C15F9"/>
    <w:rsid w:val="004C2423"/>
    <w:rsid w:val="004C2DB7"/>
    <w:rsid w:val="004C69AE"/>
    <w:rsid w:val="004C77BA"/>
    <w:rsid w:val="004C79FA"/>
    <w:rsid w:val="004D06AE"/>
    <w:rsid w:val="004D2319"/>
    <w:rsid w:val="004D322F"/>
    <w:rsid w:val="004D48C4"/>
    <w:rsid w:val="004D5F5F"/>
    <w:rsid w:val="004D7E19"/>
    <w:rsid w:val="004E1F6A"/>
    <w:rsid w:val="004E287C"/>
    <w:rsid w:val="004E2DF9"/>
    <w:rsid w:val="004E72FE"/>
    <w:rsid w:val="004F05BD"/>
    <w:rsid w:val="004F0FCA"/>
    <w:rsid w:val="004F2F5B"/>
    <w:rsid w:val="004F3EFE"/>
    <w:rsid w:val="004F4687"/>
    <w:rsid w:val="004F5D35"/>
    <w:rsid w:val="004F7713"/>
    <w:rsid w:val="0050092A"/>
    <w:rsid w:val="00500D04"/>
    <w:rsid w:val="005022DD"/>
    <w:rsid w:val="0050274D"/>
    <w:rsid w:val="00503032"/>
    <w:rsid w:val="005056BF"/>
    <w:rsid w:val="005062AD"/>
    <w:rsid w:val="005100B9"/>
    <w:rsid w:val="0051093B"/>
    <w:rsid w:val="00510F5D"/>
    <w:rsid w:val="00512CC6"/>
    <w:rsid w:val="00513CFF"/>
    <w:rsid w:val="00514A9D"/>
    <w:rsid w:val="00514B96"/>
    <w:rsid w:val="00514FEA"/>
    <w:rsid w:val="00515B50"/>
    <w:rsid w:val="00520588"/>
    <w:rsid w:val="00522BDB"/>
    <w:rsid w:val="00522C57"/>
    <w:rsid w:val="005236EA"/>
    <w:rsid w:val="00523ED7"/>
    <w:rsid w:val="00524CAE"/>
    <w:rsid w:val="0052568F"/>
    <w:rsid w:val="00525C8E"/>
    <w:rsid w:val="00526837"/>
    <w:rsid w:val="005274A7"/>
    <w:rsid w:val="005308F8"/>
    <w:rsid w:val="005324EB"/>
    <w:rsid w:val="00533A33"/>
    <w:rsid w:val="00534968"/>
    <w:rsid w:val="005350AA"/>
    <w:rsid w:val="00536D65"/>
    <w:rsid w:val="00536E0F"/>
    <w:rsid w:val="00537634"/>
    <w:rsid w:val="00540729"/>
    <w:rsid w:val="00541594"/>
    <w:rsid w:val="00541901"/>
    <w:rsid w:val="00545D59"/>
    <w:rsid w:val="0054783D"/>
    <w:rsid w:val="00550B59"/>
    <w:rsid w:val="00551F43"/>
    <w:rsid w:val="005524EB"/>
    <w:rsid w:val="00554A3B"/>
    <w:rsid w:val="00555714"/>
    <w:rsid w:val="00560190"/>
    <w:rsid w:val="005621C1"/>
    <w:rsid w:val="0056243C"/>
    <w:rsid w:val="005642AC"/>
    <w:rsid w:val="00564C0B"/>
    <w:rsid w:val="00565D6C"/>
    <w:rsid w:val="00567249"/>
    <w:rsid w:val="005675E1"/>
    <w:rsid w:val="005701C1"/>
    <w:rsid w:val="005716B5"/>
    <w:rsid w:val="0058010B"/>
    <w:rsid w:val="00580B90"/>
    <w:rsid w:val="0058286F"/>
    <w:rsid w:val="00583C08"/>
    <w:rsid w:val="00584BB5"/>
    <w:rsid w:val="00584E3D"/>
    <w:rsid w:val="005855B5"/>
    <w:rsid w:val="0058583C"/>
    <w:rsid w:val="005861E9"/>
    <w:rsid w:val="005874E0"/>
    <w:rsid w:val="0059133E"/>
    <w:rsid w:val="0059295E"/>
    <w:rsid w:val="005932F8"/>
    <w:rsid w:val="005960B9"/>
    <w:rsid w:val="005971F3"/>
    <w:rsid w:val="005A0854"/>
    <w:rsid w:val="005A147B"/>
    <w:rsid w:val="005A3547"/>
    <w:rsid w:val="005A47B9"/>
    <w:rsid w:val="005A54E6"/>
    <w:rsid w:val="005B02B6"/>
    <w:rsid w:val="005B176B"/>
    <w:rsid w:val="005B23A8"/>
    <w:rsid w:val="005B2DFE"/>
    <w:rsid w:val="005B3DC8"/>
    <w:rsid w:val="005B4C9C"/>
    <w:rsid w:val="005B5313"/>
    <w:rsid w:val="005B5A94"/>
    <w:rsid w:val="005B778E"/>
    <w:rsid w:val="005C14B8"/>
    <w:rsid w:val="005C16EB"/>
    <w:rsid w:val="005C1E60"/>
    <w:rsid w:val="005C29EC"/>
    <w:rsid w:val="005C2EAB"/>
    <w:rsid w:val="005C37F8"/>
    <w:rsid w:val="005C3B66"/>
    <w:rsid w:val="005C4750"/>
    <w:rsid w:val="005C630B"/>
    <w:rsid w:val="005C7BDA"/>
    <w:rsid w:val="005C7D54"/>
    <w:rsid w:val="005D15CD"/>
    <w:rsid w:val="005D1F99"/>
    <w:rsid w:val="005D251F"/>
    <w:rsid w:val="005D46EE"/>
    <w:rsid w:val="005D6ADF"/>
    <w:rsid w:val="005D778D"/>
    <w:rsid w:val="005E1B28"/>
    <w:rsid w:val="005E1ED4"/>
    <w:rsid w:val="005E26B3"/>
    <w:rsid w:val="005E397B"/>
    <w:rsid w:val="005E49E8"/>
    <w:rsid w:val="005E4E49"/>
    <w:rsid w:val="005E5746"/>
    <w:rsid w:val="005E7CBE"/>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5833"/>
    <w:rsid w:val="00606195"/>
    <w:rsid w:val="0060669D"/>
    <w:rsid w:val="00606C42"/>
    <w:rsid w:val="00606DBD"/>
    <w:rsid w:val="00610D9D"/>
    <w:rsid w:val="006113E9"/>
    <w:rsid w:val="00611693"/>
    <w:rsid w:val="006144B8"/>
    <w:rsid w:val="00614FE0"/>
    <w:rsid w:val="006155C7"/>
    <w:rsid w:val="00615F57"/>
    <w:rsid w:val="00617215"/>
    <w:rsid w:val="00620D7E"/>
    <w:rsid w:val="006242CA"/>
    <w:rsid w:val="0062430E"/>
    <w:rsid w:val="00624650"/>
    <w:rsid w:val="006248D5"/>
    <w:rsid w:val="00625CF5"/>
    <w:rsid w:val="00626486"/>
    <w:rsid w:val="00627B48"/>
    <w:rsid w:val="00630144"/>
    <w:rsid w:val="00630E3E"/>
    <w:rsid w:val="00631AB4"/>
    <w:rsid w:val="00634AD4"/>
    <w:rsid w:val="00636971"/>
    <w:rsid w:val="00637482"/>
    <w:rsid w:val="006408D0"/>
    <w:rsid w:val="00641075"/>
    <w:rsid w:val="00641E2B"/>
    <w:rsid w:val="00642FE5"/>
    <w:rsid w:val="0064311D"/>
    <w:rsid w:val="0064490E"/>
    <w:rsid w:val="0064549C"/>
    <w:rsid w:val="0064614F"/>
    <w:rsid w:val="00647FEB"/>
    <w:rsid w:val="00651BE9"/>
    <w:rsid w:val="00652E7E"/>
    <w:rsid w:val="0065588E"/>
    <w:rsid w:val="00655CC4"/>
    <w:rsid w:val="0065682A"/>
    <w:rsid w:val="00657BA7"/>
    <w:rsid w:val="00661073"/>
    <w:rsid w:val="006625D3"/>
    <w:rsid w:val="00663573"/>
    <w:rsid w:val="006665B8"/>
    <w:rsid w:val="006673A7"/>
    <w:rsid w:val="006676B1"/>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91EE6"/>
    <w:rsid w:val="00692AFC"/>
    <w:rsid w:val="00693C39"/>
    <w:rsid w:val="00694AE4"/>
    <w:rsid w:val="006959CB"/>
    <w:rsid w:val="00695E6D"/>
    <w:rsid w:val="00696303"/>
    <w:rsid w:val="0069699D"/>
    <w:rsid w:val="006972CA"/>
    <w:rsid w:val="0069779C"/>
    <w:rsid w:val="006A19F3"/>
    <w:rsid w:val="006A1BD1"/>
    <w:rsid w:val="006A205C"/>
    <w:rsid w:val="006A2850"/>
    <w:rsid w:val="006A5C6A"/>
    <w:rsid w:val="006A7027"/>
    <w:rsid w:val="006A70A0"/>
    <w:rsid w:val="006A76AE"/>
    <w:rsid w:val="006B09DB"/>
    <w:rsid w:val="006B0B79"/>
    <w:rsid w:val="006B2035"/>
    <w:rsid w:val="006B2A00"/>
    <w:rsid w:val="006B2A06"/>
    <w:rsid w:val="006B2B99"/>
    <w:rsid w:val="006B3DE4"/>
    <w:rsid w:val="006B45AF"/>
    <w:rsid w:val="006B559D"/>
    <w:rsid w:val="006B5835"/>
    <w:rsid w:val="006B5D46"/>
    <w:rsid w:val="006B63E5"/>
    <w:rsid w:val="006B6C8E"/>
    <w:rsid w:val="006C0F4F"/>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4141"/>
    <w:rsid w:val="006F44E9"/>
    <w:rsid w:val="006F4B7C"/>
    <w:rsid w:val="006F5243"/>
    <w:rsid w:val="006F5ED7"/>
    <w:rsid w:val="006F7141"/>
    <w:rsid w:val="006F7B5F"/>
    <w:rsid w:val="006F7EEF"/>
    <w:rsid w:val="00700B38"/>
    <w:rsid w:val="007013BB"/>
    <w:rsid w:val="00702F53"/>
    <w:rsid w:val="00706E3B"/>
    <w:rsid w:val="00710DFC"/>
    <w:rsid w:val="0071120C"/>
    <w:rsid w:val="00711C26"/>
    <w:rsid w:val="0071201F"/>
    <w:rsid w:val="00712692"/>
    <w:rsid w:val="007143B1"/>
    <w:rsid w:val="00714FD8"/>
    <w:rsid w:val="00715B67"/>
    <w:rsid w:val="00716964"/>
    <w:rsid w:val="00717578"/>
    <w:rsid w:val="007223FF"/>
    <w:rsid w:val="007239B3"/>
    <w:rsid w:val="007241B3"/>
    <w:rsid w:val="00724358"/>
    <w:rsid w:val="00724F6D"/>
    <w:rsid w:val="007258D3"/>
    <w:rsid w:val="007268B3"/>
    <w:rsid w:val="00730716"/>
    <w:rsid w:val="00731C1B"/>
    <w:rsid w:val="007323A0"/>
    <w:rsid w:val="0073385E"/>
    <w:rsid w:val="007363B3"/>
    <w:rsid w:val="00737851"/>
    <w:rsid w:val="00737E21"/>
    <w:rsid w:val="007401B1"/>
    <w:rsid w:val="00743DE8"/>
    <w:rsid w:val="00745ED1"/>
    <w:rsid w:val="007476D4"/>
    <w:rsid w:val="00747ADC"/>
    <w:rsid w:val="00747B7C"/>
    <w:rsid w:val="00750620"/>
    <w:rsid w:val="0075113A"/>
    <w:rsid w:val="00751448"/>
    <w:rsid w:val="00751D50"/>
    <w:rsid w:val="007534CD"/>
    <w:rsid w:val="00754C87"/>
    <w:rsid w:val="00755400"/>
    <w:rsid w:val="00755A95"/>
    <w:rsid w:val="0075654E"/>
    <w:rsid w:val="00761501"/>
    <w:rsid w:val="0076293F"/>
    <w:rsid w:val="0076476C"/>
    <w:rsid w:val="007667C1"/>
    <w:rsid w:val="007669BB"/>
    <w:rsid w:val="00770533"/>
    <w:rsid w:val="00772CCC"/>
    <w:rsid w:val="00772F3D"/>
    <w:rsid w:val="00774820"/>
    <w:rsid w:val="00776CCB"/>
    <w:rsid w:val="007773F8"/>
    <w:rsid w:val="00777626"/>
    <w:rsid w:val="007778FC"/>
    <w:rsid w:val="00777AFC"/>
    <w:rsid w:val="00780064"/>
    <w:rsid w:val="007802F2"/>
    <w:rsid w:val="0078118A"/>
    <w:rsid w:val="007814C0"/>
    <w:rsid w:val="00783DB6"/>
    <w:rsid w:val="00784CBA"/>
    <w:rsid w:val="007858A5"/>
    <w:rsid w:val="00786A32"/>
    <w:rsid w:val="00790290"/>
    <w:rsid w:val="00790AC8"/>
    <w:rsid w:val="00791924"/>
    <w:rsid w:val="00791B47"/>
    <w:rsid w:val="007931C4"/>
    <w:rsid w:val="0079374F"/>
    <w:rsid w:val="007938D5"/>
    <w:rsid w:val="00794484"/>
    <w:rsid w:val="007947AB"/>
    <w:rsid w:val="007979D5"/>
    <w:rsid w:val="007A227F"/>
    <w:rsid w:val="007A326D"/>
    <w:rsid w:val="007A3445"/>
    <w:rsid w:val="007A3B12"/>
    <w:rsid w:val="007A4456"/>
    <w:rsid w:val="007A49C1"/>
    <w:rsid w:val="007A4DDF"/>
    <w:rsid w:val="007A58B0"/>
    <w:rsid w:val="007A5E8E"/>
    <w:rsid w:val="007A6559"/>
    <w:rsid w:val="007B365D"/>
    <w:rsid w:val="007B47D0"/>
    <w:rsid w:val="007B5D89"/>
    <w:rsid w:val="007B6620"/>
    <w:rsid w:val="007C0C13"/>
    <w:rsid w:val="007C0DAD"/>
    <w:rsid w:val="007C0F61"/>
    <w:rsid w:val="007C4D3B"/>
    <w:rsid w:val="007C5D1F"/>
    <w:rsid w:val="007D1FC9"/>
    <w:rsid w:val="007D5C1B"/>
    <w:rsid w:val="007D76CC"/>
    <w:rsid w:val="007E019D"/>
    <w:rsid w:val="007E197C"/>
    <w:rsid w:val="007E5B66"/>
    <w:rsid w:val="007E72ED"/>
    <w:rsid w:val="007E7A1E"/>
    <w:rsid w:val="007F0198"/>
    <w:rsid w:val="007F1577"/>
    <w:rsid w:val="007F2D6B"/>
    <w:rsid w:val="007F45EE"/>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3050"/>
    <w:rsid w:val="008131DF"/>
    <w:rsid w:val="00813246"/>
    <w:rsid w:val="008147F4"/>
    <w:rsid w:val="008219A3"/>
    <w:rsid w:val="00822803"/>
    <w:rsid w:val="008241FE"/>
    <w:rsid w:val="0082537F"/>
    <w:rsid w:val="00825C1D"/>
    <w:rsid w:val="00826714"/>
    <w:rsid w:val="0082711B"/>
    <w:rsid w:val="008302B7"/>
    <w:rsid w:val="00831312"/>
    <w:rsid w:val="0083175C"/>
    <w:rsid w:val="00833655"/>
    <w:rsid w:val="008343EA"/>
    <w:rsid w:val="00835812"/>
    <w:rsid w:val="00835ADB"/>
    <w:rsid w:val="008378C6"/>
    <w:rsid w:val="00841886"/>
    <w:rsid w:val="00842324"/>
    <w:rsid w:val="00842DE7"/>
    <w:rsid w:val="008431F5"/>
    <w:rsid w:val="0084389F"/>
    <w:rsid w:val="00843C00"/>
    <w:rsid w:val="00844F0B"/>
    <w:rsid w:val="00846265"/>
    <w:rsid w:val="00850109"/>
    <w:rsid w:val="00852DCF"/>
    <w:rsid w:val="00855DA0"/>
    <w:rsid w:val="00856F73"/>
    <w:rsid w:val="00857B24"/>
    <w:rsid w:val="00857FF2"/>
    <w:rsid w:val="008606A4"/>
    <w:rsid w:val="00861393"/>
    <w:rsid w:val="008624F9"/>
    <w:rsid w:val="00864131"/>
    <w:rsid w:val="00864C20"/>
    <w:rsid w:val="0086709A"/>
    <w:rsid w:val="00871F8A"/>
    <w:rsid w:val="00875773"/>
    <w:rsid w:val="00876B4D"/>
    <w:rsid w:val="0088174E"/>
    <w:rsid w:val="00882354"/>
    <w:rsid w:val="0088760F"/>
    <w:rsid w:val="00887EA6"/>
    <w:rsid w:val="008948D1"/>
    <w:rsid w:val="00895A6C"/>
    <w:rsid w:val="0089644D"/>
    <w:rsid w:val="00896611"/>
    <w:rsid w:val="008978AB"/>
    <w:rsid w:val="008A140B"/>
    <w:rsid w:val="008A1F7C"/>
    <w:rsid w:val="008A349D"/>
    <w:rsid w:val="008A422B"/>
    <w:rsid w:val="008A5892"/>
    <w:rsid w:val="008A5B74"/>
    <w:rsid w:val="008B169D"/>
    <w:rsid w:val="008B2027"/>
    <w:rsid w:val="008B3515"/>
    <w:rsid w:val="008B425B"/>
    <w:rsid w:val="008B6E13"/>
    <w:rsid w:val="008B71AB"/>
    <w:rsid w:val="008B7799"/>
    <w:rsid w:val="008C0C80"/>
    <w:rsid w:val="008C21C7"/>
    <w:rsid w:val="008C60F2"/>
    <w:rsid w:val="008C65D5"/>
    <w:rsid w:val="008D0015"/>
    <w:rsid w:val="008D1CF5"/>
    <w:rsid w:val="008D385B"/>
    <w:rsid w:val="008D41D9"/>
    <w:rsid w:val="008D77F6"/>
    <w:rsid w:val="008E25EF"/>
    <w:rsid w:val="008E2A4F"/>
    <w:rsid w:val="008E596A"/>
    <w:rsid w:val="008F0D3C"/>
    <w:rsid w:val="008F2A1A"/>
    <w:rsid w:val="008F3F82"/>
    <w:rsid w:val="008F3F9A"/>
    <w:rsid w:val="009017E1"/>
    <w:rsid w:val="00902080"/>
    <w:rsid w:val="00902833"/>
    <w:rsid w:val="009036BF"/>
    <w:rsid w:val="0090460E"/>
    <w:rsid w:val="009062A2"/>
    <w:rsid w:val="00906321"/>
    <w:rsid w:val="0090792C"/>
    <w:rsid w:val="00910353"/>
    <w:rsid w:val="00912CB8"/>
    <w:rsid w:val="009132D5"/>
    <w:rsid w:val="00913C4C"/>
    <w:rsid w:val="0091603B"/>
    <w:rsid w:val="009165B1"/>
    <w:rsid w:val="00916666"/>
    <w:rsid w:val="0091714D"/>
    <w:rsid w:val="00917859"/>
    <w:rsid w:val="0092024C"/>
    <w:rsid w:val="00920FE7"/>
    <w:rsid w:val="00921154"/>
    <w:rsid w:val="00921426"/>
    <w:rsid w:val="009221BC"/>
    <w:rsid w:val="00923FFA"/>
    <w:rsid w:val="0092447C"/>
    <w:rsid w:val="009279E9"/>
    <w:rsid w:val="00927AEE"/>
    <w:rsid w:val="0093383F"/>
    <w:rsid w:val="00933DDD"/>
    <w:rsid w:val="009365EA"/>
    <w:rsid w:val="009372D5"/>
    <w:rsid w:val="00937E59"/>
    <w:rsid w:val="00941541"/>
    <w:rsid w:val="0094242A"/>
    <w:rsid w:val="009448A1"/>
    <w:rsid w:val="00946A2E"/>
    <w:rsid w:val="00947924"/>
    <w:rsid w:val="0095006A"/>
    <w:rsid w:val="0095017A"/>
    <w:rsid w:val="0095164E"/>
    <w:rsid w:val="009561A7"/>
    <w:rsid w:val="00956785"/>
    <w:rsid w:val="00960A0B"/>
    <w:rsid w:val="00960BEB"/>
    <w:rsid w:val="009619FC"/>
    <w:rsid w:val="00961DDF"/>
    <w:rsid w:val="00962105"/>
    <w:rsid w:val="00962237"/>
    <w:rsid w:val="009625B0"/>
    <w:rsid w:val="00964499"/>
    <w:rsid w:val="00966B66"/>
    <w:rsid w:val="009677AA"/>
    <w:rsid w:val="00970D7A"/>
    <w:rsid w:val="00972581"/>
    <w:rsid w:val="00972ED3"/>
    <w:rsid w:val="00974106"/>
    <w:rsid w:val="009760DE"/>
    <w:rsid w:val="0097645A"/>
    <w:rsid w:val="0097757F"/>
    <w:rsid w:val="00980445"/>
    <w:rsid w:val="00980DBF"/>
    <w:rsid w:val="009814EE"/>
    <w:rsid w:val="00984023"/>
    <w:rsid w:val="0098754E"/>
    <w:rsid w:val="009879CE"/>
    <w:rsid w:val="0099046D"/>
    <w:rsid w:val="00991533"/>
    <w:rsid w:val="0099195C"/>
    <w:rsid w:val="0099214C"/>
    <w:rsid w:val="00992500"/>
    <w:rsid w:val="00993F04"/>
    <w:rsid w:val="00995857"/>
    <w:rsid w:val="00995E96"/>
    <w:rsid w:val="00996D67"/>
    <w:rsid w:val="00996FB1"/>
    <w:rsid w:val="009A00E9"/>
    <w:rsid w:val="009A2CA5"/>
    <w:rsid w:val="009A3207"/>
    <w:rsid w:val="009A5447"/>
    <w:rsid w:val="009A61DD"/>
    <w:rsid w:val="009A65F8"/>
    <w:rsid w:val="009B1708"/>
    <w:rsid w:val="009B341D"/>
    <w:rsid w:val="009B570E"/>
    <w:rsid w:val="009C20E8"/>
    <w:rsid w:val="009C4CCE"/>
    <w:rsid w:val="009C5D93"/>
    <w:rsid w:val="009C5DCF"/>
    <w:rsid w:val="009C6246"/>
    <w:rsid w:val="009C6909"/>
    <w:rsid w:val="009D0E7E"/>
    <w:rsid w:val="009D1252"/>
    <w:rsid w:val="009D31C2"/>
    <w:rsid w:val="009D3E6E"/>
    <w:rsid w:val="009D49F3"/>
    <w:rsid w:val="009D4F9D"/>
    <w:rsid w:val="009D60D0"/>
    <w:rsid w:val="009D6B18"/>
    <w:rsid w:val="009D6CDA"/>
    <w:rsid w:val="009D7530"/>
    <w:rsid w:val="009D7797"/>
    <w:rsid w:val="009E1484"/>
    <w:rsid w:val="009E5978"/>
    <w:rsid w:val="009E78C3"/>
    <w:rsid w:val="009F161E"/>
    <w:rsid w:val="009F1643"/>
    <w:rsid w:val="009F19C7"/>
    <w:rsid w:val="009F1EA0"/>
    <w:rsid w:val="009F2E48"/>
    <w:rsid w:val="009F3E54"/>
    <w:rsid w:val="009F5F2A"/>
    <w:rsid w:val="009F6D7C"/>
    <w:rsid w:val="009F7326"/>
    <w:rsid w:val="009F7AD7"/>
    <w:rsid w:val="00A014F0"/>
    <w:rsid w:val="00A02007"/>
    <w:rsid w:val="00A024C5"/>
    <w:rsid w:val="00A06849"/>
    <w:rsid w:val="00A1054B"/>
    <w:rsid w:val="00A10A0F"/>
    <w:rsid w:val="00A11357"/>
    <w:rsid w:val="00A11641"/>
    <w:rsid w:val="00A11BC4"/>
    <w:rsid w:val="00A12B40"/>
    <w:rsid w:val="00A137F5"/>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7DF6"/>
    <w:rsid w:val="00A40750"/>
    <w:rsid w:val="00A413FD"/>
    <w:rsid w:val="00A42B2F"/>
    <w:rsid w:val="00A4468A"/>
    <w:rsid w:val="00A44A86"/>
    <w:rsid w:val="00A472B1"/>
    <w:rsid w:val="00A5012C"/>
    <w:rsid w:val="00A5078E"/>
    <w:rsid w:val="00A555A1"/>
    <w:rsid w:val="00A62189"/>
    <w:rsid w:val="00A630AD"/>
    <w:rsid w:val="00A64ABF"/>
    <w:rsid w:val="00A70039"/>
    <w:rsid w:val="00A701EE"/>
    <w:rsid w:val="00A72065"/>
    <w:rsid w:val="00A73731"/>
    <w:rsid w:val="00A74B57"/>
    <w:rsid w:val="00A75407"/>
    <w:rsid w:val="00A75F38"/>
    <w:rsid w:val="00A7667D"/>
    <w:rsid w:val="00A766C4"/>
    <w:rsid w:val="00A767FA"/>
    <w:rsid w:val="00A77C66"/>
    <w:rsid w:val="00A845A2"/>
    <w:rsid w:val="00A86832"/>
    <w:rsid w:val="00A86E8A"/>
    <w:rsid w:val="00A91C0D"/>
    <w:rsid w:val="00A93C6C"/>
    <w:rsid w:val="00A95815"/>
    <w:rsid w:val="00A965B4"/>
    <w:rsid w:val="00AA02F7"/>
    <w:rsid w:val="00AA0435"/>
    <w:rsid w:val="00AA0DD9"/>
    <w:rsid w:val="00AA27B1"/>
    <w:rsid w:val="00AA36C2"/>
    <w:rsid w:val="00AA71CC"/>
    <w:rsid w:val="00AA7AF8"/>
    <w:rsid w:val="00AB1476"/>
    <w:rsid w:val="00AB1771"/>
    <w:rsid w:val="00AB20BD"/>
    <w:rsid w:val="00AB22E5"/>
    <w:rsid w:val="00AB497A"/>
    <w:rsid w:val="00AC06E2"/>
    <w:rsid w:val="00AC0FF5"/>
    <w:rsid w:val="00AC2216"/>
    <w:rsid w:val="00AC4F5D"/>
    <w:rsid w:val="00AC6C83"/>
    <w:rsid w:val="00AC6F79"/>
    <w:rsid w:val="00AD0E69"/>
    <w:rsid w:val="00AD40DC"/>
    <w:rsid w:val="00AD417D"/>
    <w:rsid w:val="00AD57F0"/>
    <w:rsid w:val="00AD5FA8"/>
    <w:rsid w:val="00AD69A4"/>
    <w:rsid w:val="00AD7935"/>
    <w:rsid w:val="00AE4DDC"/>
    <w:rsid w:val="00AE59FA"/>
    <w:rsid w:val="00AF22F0"/>
    <w:rsid w:val="00AF23FD"/>
    <w:rsid w:val="00AF24D0"/>
    <w:rsid w:val="00AF2BF4"/>
    <w:rsid w:val="00AF69F6"/>
    <w:rsid w:val="00AF6C64"/>
    <w:rsid w:val="00B0084B"/>
    <w:rsid w:val="00B01265"/>
    <w:rsid w:val="00B01724"/>
    <w:rsid w:val="00B01E2A"/>
    <w:rsid w:val="00B01F3F"/>
    <w:rsid w:val="00B029F3"/>
    <w:rsid w:val="00B02C8D"/>
    <w:rsid w:val="00B03697"/>
    <w:rsid w:val="00B0407F"/>
    <w:rsid w:val="00B05602"/>
    <w:rsid w:val="00B056C3"/>
    <w:rsid w:val="00B06612"/>
    <w:rsid w:val="00B06703"/>
    <w:rsid w:val="00B07A18"/>
    <w:rsid w:val="00B10383"/>
    <w:rsid w:val="00B12D7B"/>
    <w:rsid w:val="00B13B6D"/>
    <w:rsid w:val="00B13DA5"/>
    <w:rsid w:val="00B14240"/>
    <w:rsid w:val="00B15D9A"/>
    <w:rsid w:val="00B202E3"/>
    <w:rsid w:val="00B20CF7"/>
    <w:rsid w:val="00B2101F"/>
    <w:rsid w:val="00B240B1"/>
    <w:rsid w:val="00B24921"/>
    <w:rsid w:val="00B24D86"/>
    <w:rsid w:val="00B25BD2"/>
    <w:rsid w:val="00B26B5D"/>
    <w:rsid w:val="00B36A3B"/>
    <w:rsid w:val="00B37E82"/>
    <w:rsid w:val="00B37F68"/>
    <w:rsid w:val="00B4089C"/>
    <w:rsid w:val="00B4095F"/>
    <w:rsid w:val="00B432F6"/>
    <w:rsid w:val="00B4442E"/>
    <w:rsid w:val="00B4498D"/>
    <w:rsid w:val="00B46123"/>
    <w:rsid w:val="00B46488"/>
    <w:rsid w:val="00B4774E"/>
    <w:rsid w:val="00B5283C"/>
    <w:rsid w:val="00B53543"/>
    <w:rsid w:val="00B549E3"/>
    <w:rsid w:val="00B60456"/>
    <w:rsid w:val="00B6067E"/>
    <w:rsid w:val="00B6223A"/>
    <w:rsid w:val="00B700F3"/>
    <w:rsid w:val="00B70E29"/>
    <w:rsid w:val="00B719DD"/>
    <w:rsid w:val="00B71CF4"/>
    <w:rsid w:val="00B725F5"/>
    <w:rsid w:val="00B7275B"/>
    <w:rsid w:val="00B73032"/>
    <w:rsid w:val="00B75C06"/>
    <w:rsid w:val="00B75E4A"/>
    <w:rsid w:val="00B77B74"/>
    <w:rsid w:val="00B80DFF"/>
    <w:rsid w:val="00B857BA"/>
    <w:rsid w:val="00B87BF2"/>
    <w:rsid w:val="00B90163"/>
    <w:rsid w:val="00B905A5"/>
    <w:rsid w:val="00B906CF"/>
    <w:rsid w:val="00B90ADD"/>
    <w:rsid w:val="00B918D9"/>
    <w:rsid w:val="00B930C9"/>
    <w:rsid w:val="00B9353B"/>
    <w:rsid w:val="00B93C53"/>
    <w:rsid w:val="00B93F29"/>
    <w:rsid w:val="00B9759B"/>
    <w:rsid w:val="00B976E3"/>
    <w:rsid w:val="00B97B32"/>
    <w:rsid w:val="00BA08B0"/>
    <w:rsid w:val="00BA1413"/>
    <w:rsid w:val="00BA4912"/>
    <w:rsid w:val="00BA69FE"/>
    <w:rsid w:val="00BA6B5F"/>
    <w:rsid w:val="00BB2677"/>
    <w:rsid w:val="00BB2E7C"/>
    <w:rsid w:val="00BB4170"/>
    <w:rsid w:val="00BB49D2"/>
    <w:rsid w:val="00BB4CFA"/>
    <w:rsid w:val="00BB709E"/>
    <w:rsid w:val="00BB74F4"/>
    <w:rsid w:val="00BC036C"/>
    <w:rsid w:val="00BC1629"/>
    <w:rsid w:val="00BC36C9"/>
    <w:rsid w:val="00BC4282"/>
    <w:rsid w:val="00BC5150"/>
    <w:rsid w:val="00BC5279"/>
    <w:rsid w:val="00BC756E"/>
    <w:rsid w:val="00BD27BD"/>
    <w:rsid w:val="00BD3C76"/>
    <w:rsid w:val="00BD3F44"/>
    <w:rsid w:val="00BD5BA9"/>
    <w:rsid w:val="00BD72B7"/>
    <w:rsid w:val="00BE1D1F"/>
    <w:rsid w:val="00BE2C2C"/>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720C"/>
    <w:rsid w:val="00C07F7A"/>
    <w:rsid w:val="00C13350"/>
    <w:rsid w:val="00C14201"/>
    <w:rsid w:val="00C20E21"/>
    <w:rsid w:val="00C2307A"/>
    <w:rsid w:val="00C2344C"/>
    <w:rsid w:val="00C23786"/>
    <w:rsid w:val="00C24598"/>
    <w:rsid w:val="00C2632B"/>
    <w:rsid w:val="00C270CC"/>
    <w:rsid w:val="00C300AE"/>
    <w:rsid w:val="00C3242E"/>
    <w:rsid w:val="00C325FB"/>
    <w:rsid w:val="00C32825"/>
    <w:rsid w:val="00C33368"/>
    <w:rsid w:val="00C3720A"/>
    <w:rsid w:val="00C37D01"/>
    <w:rsid w:val="00C40512"/>
    <w:rsid w:val="00C42CA0"/>
    <w:rsid w:val="00C4323E"/>
    <w:rsid w:val="00C445BB"/>
    <w:rsid w:val="00C5002F"/>
    <w:rsid w:val="00C51821"/>
    <w:rsid w:val="00C52804"/>
    <w:rsid w:val="00C53B99"/>
    <w:rsid w:val="00C57002"/>
    <w:rsid w:val="00C576C6"/>
    <w:rsid w:val="00C6008D"/>
    <w:rsid w:val="00C60CB1"/>
    <w:rsid w:val="00C62819"/>
    <w:rsid w:val="00C6285A"/>
    <w:rsid w:val="00C64602"/>
    <w:rsid w:val="00C65CEF"/>
    <w:rsid w:val="00C67141"/>
    <w:rsid w:val="00C67407"/>
    <w:rsid w:val="00C6763E"/>
    <w:rsid w:val="00C708D7"/>
    <w:rsid w:val="00C71697"/>
    <w:rsid w:val="00C71CC2"/>
    <w:rsid w:val="00C7505C"/>
    <w:rsid w:val="00C8027E"/>
    <w:rsid w:val="00C802F7"/>
    <w:rsid w:val="00C803DA"/>
    <w:rsid w:val="00C80535"/>
    <w:rsid w:val="00C80E04"/>
    <w:rsid w:val="00C833EE"/>
    <w:rsid w:val="00C83D7D"/>
    <w:rsid w:val="00C85372"/>
    <w:rsid w:val="00C85A0A"/>
    <w:rsid w:val="00C87FC7"/>
    <w:rsid w:val="00C90AC6"/>
    <w:rsid w:val="00C90E13"/>
    <w:rsid w:val="00C923CB"/>
    <w:rsid w:val="00C92790"/>
    <w:rsid w:val="00C92E39"/>
    <w:rsid w:val="00C96888"/>
    <w:rsid w:val="00CA05F6"/>
    <w:rsid w:val="00CA1C11"/>
    <w:rsid w:val="00CA1E0D"/>
    <w:rsid w:val="00CA3407"/>
    <w:rsid w:val="00CA3665"/>
    <w:rsid w:val="00CA5549"/>
    <w:rsid w:val="00CA5877"/>
    <w:rsid w:val="00CA74F4"/>
    <w:rsid w:val="00CB16CB"/>
    <w:rsid w:val="00CB2653"/>
    <w:rsid w:val="00CB3444"/>
    <w:rsid w:val="00CB35E4"/>
    <w:rsid w:val="00CB5D70"/>
    <w:rsid w:val="00CB667F"/>
    <w:rsid w:val="00CB777B"/>
    <w:rsid w:val="00CC3044"/>
    <w:rsid w:val="00CC3683"/>
    <w:rsid w:val="00CC3ED1"/>
    <w:rsid w:val="00CC4C72"/>
    <w:rsid w:val="00CC6FC6"/>
    <w:rsid w:val="00CC7531"/>
    <w:rsid w:val="00CC7744"/>
    <w:rsid w:val="00CD0616"/>
    <w:rsid w:val="00CD1D1C"/>
    <w:rsid w:val="00CD2509"/>
    <w:rsid w:val="00CD2ED7"/>
    <w:rsid w:val="00CD40FE"/>
    <w:rsid w:val="00CD4418"/>
    <w:rsid w:val="00CD6D79"/>
    <w:rsid w:val="00CD6FDA"/>
    <w:rsid w:val="00CD7668"/>
    <w:rsid w:val="00CD7791"/>
    <w:rsid w:val="00CE39E7"/>
    <w:rsid w:val="00CE4E40"/>
    <w:rsid w:val="00CE4F6A"/>
    <w:rsid w:val="00CF18FF"/>
    <w:rsid w:val="00CF51DD"/>
    <w:rsid w:val="00CF51E5"/>
    <w:rsid w:val="00CF567E"/>
    <w:rsid w:val="00D00118"/>
    <w:rsid w:val="00D003EC"/>
    <w:rsid w:val="00D03547"/>
    <w:rsid w:val="00D040D3"/>
    <w:rsid w:val="00D04106"/>
    <w:rsid w:val="00D04D01"/>
    <w:rsid w:val="00D050B4"/>
    <w:rsid w:val="00D133F4"/>
    <w:rsid w:val="00D1550D"/>
    <w:rsid w:val="00D156C1"/>
    <w:rsid w:val="00D1623F"/>
    <w:rsid w:val="00D20611"/>
    <w:rsid w:val="00D206D3"/>
    <w:rsid w:val="00D21831"/>
    <w:rsid w:val="00D218B6"/>
    <w:rsid w:val="00D228CF"/>
    <w:rsid w:val="00D2294E"/>
    <w:rsid w:val="00D22A4E"/>
    <w:rsid w:val="00D23CD1"/>
    <w:rsid w:val="00D248EA"/>
    <w:rsid w:val="00D24B00"/>
    <w:rsid w:val="00D25FFF"/>
    <w:rsid w:val="00D266A3"/>
    <w:rsid w:val="00D2757C"/>
    <w:rsid w:val="00D27CB5"/>
    <w:rsid w:val="00D31947"/>
    <w:rsid w:val="00D31FF5"/>
    <w:rsid w:val="00D3208F"/>
    <w:rsid w:val="00D3369C"/>
    <w:rsid w:val="00D35B5F"/>
    <w:rsid w:val="00D36CC2"/>
    <w:rsid w:val="00D40B29"/>
    <w:rsid w:val="00D412B0"/>
    <w:rsid w:val="00D44FF0"/>
    <w:rsid w:val="00D45BD1"/>
    <w:rsid w:val="00D50041"/>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A35"/>
    <w:rsid w:val="00D71B94"/>
    <w:rsid w:val="00D71EEA"/>
    <w:rsid w:val="00D728AE"/>
    <w:rsid w:val="00D7504F"/>
    <w:rsid w:val="00D7779C"/>
    <w:rsid w:val="00D815E0"/>
    <w:rsid w:val="00D85BB9"/>
    <w:rsid w:val="00D85C1E"/>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371E"/>
    <w:rsid w:val="00DA3AF6"/>
    <w:rsid w:val="00DA50F5"/>
    <w:rsid w:val="00DA551A"/>
    <w:rsid w:val="00DB158A"/>
    <w:rsid w:val="00DB3100"/>
    <w:rsid w:val="00DB47D2"/>
    <w:rsid w:val="00DB527C"/>
    <w:rsid w:val="00DB6F7A"/>
    <w:rsid w:val="00DB7588"/>
    <w:rsid w:val="00DC0869"/>
    <w:rsid w:val="00DC104A"/>
    <w:rsid w:val="00DC1621"/>
    <w:rsid w:val="00DC1CE0"/>
    <w:rsid w:val="00DC2E0B"/>
    <w:rsid w:val="00DC375A"/>
    <w:rsid w:val="00DC3935"/>
    <w:rsid w:val="00DC3E51"/>
    <w:rsid w:val="00DC6F9A"/>
    <w:rsid w:val="00DD06A4"/>
    <w:rsid w:val="00DD1D05"/>
    <w:rsid w:val="00DD20FC"/>
    <w:rsid w:val="00DD30C7"/>
    <w:rsid w:val="00DD3AA9"/>
    <w:rsid w:val="00DD4EB0"/>
    <w:rsid w:val="00DD6EF6"/>
    <w:rsid w:val="00DD71DC"/>
    <w:rsid w:val="00DD7CD0"/>
    <w:rsid w:val="00DE462E"/>
    <w:rsid w:val="00DE613B"/>
    <w:rsid w:val="00DE74A8"/>
    <w:rsid w:val="00DF1613"/>
    <w:rsid w:val="00DF1F8D"/>
    <w:rsid w:val="00DF2CFC"/>
    <w:rsid w:val="00DF34C3"/>
    <w:rsid w:val="00DF4B86"/>
    <w:rsid w:val="00E0069F"/>
    <w:rsid w:val="00E00BB1"/>
    <w:rsid w:val="00E04733"/>
    <w:rsid w:val="00E04F20"/>
    <w:rsid w:val="00E04F69"/>
    <w:rsid w:val="00E0729A"/>
    <w:rsid w:val="00E072A4"/>
    <w:rsid w:val="00E07937"/>
    <w:rsid w:val="00E1076B"/>
    <w:rsid w:val="00E11AEF"/>
    <w:rsid w:val="00E11F09"/>
    <w:rsid w:val="00E12551"/>
    <w:rsid w:val="00E13EFB"/>
    <w:rsid w:val="00E17F84"/>
    <w:rsid w:val="00E20722"/>
    <w:rsid w:val="00E21CA4"/>
    <w:rsid w:val="00E22321"/>
    <w:rsid w:val="00E254E0"/>
    <w:rsid w:val="00E26105"/>
    <w:rsid w:val="00E26453"/>
    <w:rsid w:val="00E266D4"/>
    <w:rsid w:val="00E26E25"/>
    <w:rsid w:val="00E2743F"/>
    <w:rsid w:val="00E30CCF"/>
    <w:rsid w:val="00E31431"/>
    <w:rsid w:val="00E3296E"/>
    <w:rsid w:val="00E37AF1"/>
    <w:rsid w:val="00E408DA"/>
    <w:rsid w:val="00E40A84"/>
    <w:rsid w:val="00E41A86"/>
    <w:rsid w:val="00E4265F"/>
    <w:rsid w:val="00E43B76"/>
    <w:rsid w:val="00E43FC7"/>
    <w:rsid w:val="00E44232"/>
    <w:rsid w:val="00E44A56"/>
    <w:rsid w:val="00E4517D"/>
    <w:rsid w:val="00E45A7B"/>
    <w:rsid w:val="00E45ADB"/>
    <w:rsid w:val="00E45CF8"/>
    <w:rsid w:val="00E4771F"/>
    <w:rsid w:val="00E54A22"/>
    <w:rsid w:val="00E559E3"/>
    <w:rsid w:val="00E55A05"/>
    <w:rsid w:val="00E55AB5"/>
    <w:rsid w:val="00E60061"/>
    <w:rsid w:val="00E608BA"/>
    <w:rsid w:val="00E6217C"/>
    <w:rsid w:val="00E637F3"/>
    <w:rsid w:val="00E63C81"/>
    <w:rsid w:val="00E642C9"/>
    <w:rsid w:val="00E645CE"/>
    <w:rsid w:val="00E73E31"/>
    <w:rsid w:val="00E75363"/>
    <w:rsid w:val="00E76C13"/>
    <w:rsid w:val="00E773AC"/>
    <w:rsid w:val="00E7777D"/>
    <w:rsid w:val="00E81133"/>
    <w:rsid w:val="00E84218"/>
    <w:rsid w:val="00E853D6"/>
    <w:rsid w:val="00E90815"/>
    <w:rsid w:val="00E908E0"/>
    <w:rsid w:val="00E91658"/>
    <w:rsid w:val="00E929E8"/>
    <w:rsid w:val="00E938BB"/>
    <w:rsid w:val="00E93D41"/>
    <w:rsid w:val="00E952A8"/>
    <w:rsid w:val="00E969B9"/>
    <w:rsid w:val="00E96C67"/>
    <w:rsid w:val="00E977C0"/>
    <w:rsid w:val="00E97F59"/>
    <w:rsid w:val="00EA1934"/>
    <w:rsid w:val="00EA2488"/>
    <w:rsid w:val="00EA26A4"/>
    <w:rsid w:val="00EA7062"/>
    <w:rsid w:val="00EA720E"/>
    <w:rsid w:val="00EA79FB"/>
    <w:rsid w:val="00EB092C"/>
    <w:rsid w:val="00EB1EEF"/>
    <w:rsid w:val="00EB41EA"/>
    <w:rsid w:val="00EB578A"/>
    <w:rsid w:val="00EB5EDB"/>
    <w:rsid w:val="00EB795B"/>
    <w:rsid w:val="00EB7A3D"/>
    <w:rsid w:val="00EC35A6"/>
    <w:rsid w:val="00EC3942"/>
    <w:rsid w:val="00EC578E"/>
    <w:rsid w:val="00EC6716"/>
    <w:rsid w:val="00EC70D3"/>
    <w:rsid w:val="00EC73B7"/>
    <w:rsid w:val="00ED0EE6"/>
    <w:rsid w:val="00ED1859"/>
    <w:rsid w:val="00ED1BCB"/>
    <w:rsid w:val="00ED2B2F"/>
    <w:rsid w:val="00ED5A9F"/>
    <w:rsid w:val="00ED72C5"/>
    <w:rsid w:val="00ED747A"/>
    <w:rsid w:val="00EE02D3"/>
    <w:rsid w:val="00EE04F7"/>
    <w:rsid w:val="00EE2D4E"/>
    <w:rsid w:val="00EE6CC8"/>
    <w:rsid w:val="00EE6E51"/>
    <w:rsid w:val="00EE7091"/>
    <w:rsid w:val="00EE72F6"/>
    <w:rsid w:val="00EF0EDE"/>
    <w:rsid w:val="00EF2BBB"/>
    <w:rsid w:val="00EF3517"/>
    <w:rsid w:val="00EF3757"/>
    <w:rsid w:val="00EF4189"/>
    <w:rsid w:val="00EF4680"/>
    <w:rsid w:val="00EF580C"/>
    <w:rsid w:val="00EF69DF"/>
    <w:rsid w:val="00F016F0"/>
    <w:rsid w:val="00F01BB1"/>
    <w:rsid w:val="00F03D5F"/>
    <w:rsid w:val="00F048AE"/>
    <w:rsid w:val="00F06B13"/>
    <w:rsid w:val="00F06EBB"/>
    <w:rsid w:val="00F0754B"/>
    <w:rsid w:val="00F11B67"/>
    <w:rsid w:val="00F11B6E"/>
    <w:rsid w:val="00F15540"/>
    <w:rsid w:val="00F169B8"/>
    <w:rsid w:val="00F16D1E"/>
    <w:rsid w:val="00F202AD"/>
    <w:rsid w:val="00F211CD"/>
    <w:rsid w:val="00F21234"/>
    <w:rsid w:val="00F223DB"/>
    <w:rsid w:val="00F231C9"/>
    <w:rsid w:val="00F24E95"/>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37EB1"/>
    <w:rsid w:val="00F406C9"/>
    <w:rsid w:val="00F44999"/>
    <w:rsid w:val="00F45719"/>
    <w:rsid w:val="00F46702"/>
    <w:rsid w:val="00F47DB6"/>
    <w:rsid w:val="00F53622"/>
    <w:rsid w:val="00F53F1D"/>
    <w:rsid w:val="00F54FAA"/>
    <w:rsid w:val="00F54FB6"/>
    <w:rsid w:val="00F55309"/>
    <w:rsid w:val="00F611BB"/>
    <w:rsid w:val="00F6307B"/>
    <w:rsid w:val="00F63766"/>
    <w:rsid w:val="00F65222"/>
    <w:rsid w:val="00F65350"/>
    <w:rsid w:val="00F66177"/>
    <w:rsid w:val="00F70196"/>
    <w:rsid w:val="00F70360"/>
    <w:rsid w:val="00F717E7"/>
    <w:rsid w:val="00F72978"/>
    <w:rsid w:val="00F74DD7"/>
    <w:rsid w:val="00F753BC"/>
    <w:rsid w:val="00F75583"/>
    <w:rsid w:val="00F75C3C"/>
    <w:rsid w:val="00F7780E"/>
    <w:rsid w:val="00F804C5"/>
    <w:rsid w:val="00F83910"/>
    <w:rsid w:val="00F842FC"/>
    <w:rsid w:val="00F85D1F"/>
    <w:rsid w:val="00F86272"/>
    <w:rsid w:val="00F865B7"/>
    <w:rsid w:val="00F869A9"/>
    <w:rsid w:val="00F879A4"/>
    <w:rsid w:val="00F87CDC"/>
    <w:rsid w:val="00F91152"/>
    <w:rsid w:val="00F91F5E"/>
    <w:rsid w:val="00F92E39"/>
    <w:rsid w:val="00F95955"/>
    <w:rsid w:val="00F96BCA"/>
    <w:rsid w:val="00F97AD6"/>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391E"/>
    <w:rsid w:val="00FB5237"/>
    <w:rsid w:val="00FB58ED"/>
    <w:rsid w:val="00FB5D46"/>
    <w:rsid w:val="00FC160B"/>
    <w:rsid w:val="00FC712A"/>
    <w:rsid w:val="00FD196F"/>
    <w:rsid w:val="00FD2161"/>
    <w:rsid w:val="00FD22E7"/>
    <w:rsid w:val="00FD26B9"/>
    <w:rsid w:val="00FD37C7"/>
    <w:rsid w:val="00FD4336"/>
    <w:rsid w:val="00FD46FF"/>
    <w:rsid w:val="00FD5945"/>
    <w:rsid w:val="00FD69DE"/>
    <w:rsid w:val="00FD7EE9"/>
    <w:rsid w:val="00FD7F8A"/>
    <w:rsid w:val="00FE129F"/>
    <w:rsid w:val="00FE2578"/>
    <w:rsid w:val="00FE265D"/>
    <w:rsid w:val="00FE2697"/>
    <w:rsid w:val="00FE2998"/>
    <w:rsid w:val="00FE4076"/>
    <w:rsid w:val="00FE43F2"/>
    <w:rsid w:val="00FE62DF"/>
    <w:rsid w:val="00FE6914"/>
    <w:rsid w:val="00FE6924"/>
    <w:rsid w:val="00FE6E92"/>
    <w:rsid w:val="00FE7C04"/>
    <w:rsid w:val="00FF00CE"/>
    <w:rsid w:val="00FF0460"/>
    <w:rsid w:val="00FF1D17"/>
    <w:rsid w:val="00FF1EB1"/>
    <w:rsid w:val="00FF2875"/>
    <w:rsid w:val="00FF49B2"/>
    <w:rsid w:val="00FF68BB"/>
    <w:rsid w:val="00FF7ED2"/>
    <w:rsid w:val="0B2535F6"/>
    <w:rsid w:val="146C2F08"/>
    <w:rsid w:val="1A2C2CAA"/>
    <w:rsid w:val="1EE665B2"/>
    <w:rsid w:val="2AFA7D51"/>
    <w:rsid w:val="421E7840"/>
    <w:rsid w:val="4EBE1885"/>
    <w:rsid w:val="54A51B3B"/>
    <w:rsid w:val="5640122A"/>
    <w:rsid w:val="56496330"/>
    <w:rsid w:val="63013CB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header" w:qFormat="1"/>
    <w:lsdException w:name="footer" w:uiPriority="99" w:qFormat="1"/>
    <w:lsdException w:name="caption" w:semiHidden="1" w:unhideWhenUsed="1" w:qFormat="1"/>
    <w:lsdException w:name="page number" w:qFormat="1"/>
    <w:lsdException w:name="toa heading" w:semiHidden="1"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First Indent" w:qFormat="1"/>
    <w:lsdException w:name="Body Text Indent 3" w:qFormat="1"/>
    <w:lsdException w:name="Hyperlink" w:uiPriority="99"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702F53"/>
    <w:pPr>
      <w:widowControl w:val="0"/>
      <w:jc w:val="both"/>
    </w:pPr>
    <w:rPr>
      <w:kern w:val="2"/>
      <w:sz w:val="21"/>
      <w:szCs w:val="24"/>
    </w:rPr>
  </w:style>
  <w:style w:type="paragraph" w:styleId="1">
    <w:name w:val="heading 1"/>
    <w:basedOn w:val="a"/>
    <w:next w:val="a"/>
    <w:link w:val="1Char"/>
    <w:qFormat/>
    <w:rsid w:val="00702F53"/>
    <w:pPr>
      <w:keepNext/>
      <w:keepLines/>
      <w:spacing w:before="340" w:after="330" w:line="578" w:lineRule="auto"/>
      <w:outlineLvl w:val="0"/>
    </w:pPr>
    <w:rPr>
      <w:b/>
      <w:bCs/>
      <w:kern w:val="44"/>
      <w:sz w:val="44"/>
      <w:szCs w:val="44"/>
    </w:rPr>
  </w:style>
  <w:style w:type="paragraph" w:styleId="2">
    <w:name w:val="heading 2"/>
    <w:basedOn w:val="a1"/>
    <w:next w:val="a2"/>
    <w:qFormat/>
    <w:rsid w:val="00702F53"/>
    <w:pPr>
      <w:spacing w:before="360" w:after="120" w:line="360" w:lineRule="auto"/>
      <w:ind w:left="-5"/>
      <w:jc w:val="center"/>
      <w:outlineLvl w:val="1"/>
    </w:pPr>
    <w:rPr>
      <w:rFonts w:eastAsia="黑体" w:cs="Times New Roman"/>
      <w:b/>
      <w:sz w:val="32"/>
      <w:szCs w:val="20"/>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0">
    <w:name w:val="Body Text First Indent"/>
    <w:basedOn w:val="a6"/>
    <w:next w:val="a"/>
    <w:qFormat/>
    <w:rsid w:val="00702F53"/>
    <w:pPr>
      <w:ind w:firstLineChars="100" w:firstLine="420"/>
    </w:pPr>
    <w:rPr>
      <w:rFonts w:ascii="Times New Roman" w:hAnsi="Times New Roman"/>
    </w:rPr>
  </w:style>
  <w:style w:type="paragraph" w:styleId="a6">
    <w:name w:val="Body Text"/>
    <w:basedOn w:val="a"/>
    <w:next w:val="a7"/>
    <w:link w:val="Char"/>
    <w:qFormat/>
    <w:rsid w:val="00702F53"/>
    <w:pPr>
      <w:tabs>
        <w:tab w:val="left" w:pos="574"/>
      </w:tabs>
      <w:spacing w:line="288" w:lineRule="auto"/>
    </w:pPr>
    <w:rPr>
      <w:rFonts w:ascii="宋体" w:hAnsi="宋体"/>
      <w:szCs w:val="20"/>
    </w:rPr>
  </w:style>
  <w:style w:type="paragraph" w:styleId="a7">
    <w:name w:val="Date"/>
    <w:basedOn w:val="a"/>
    <w:next w:val="a"/>
    <w:qFormat/>
    <w:rsid w:val="00702F53"/>
    <w:rPr>
      <w:rFonts w:eastAsia="仿宋_GB2312"/>
      <w:sz w:val="28"/>
      <w:szCs w:val="20"/>
    </w:rPr>
  </w:style>
  <w:style w:type="paragraph" w:styleId="a1">
    <w:name w:val="toa heading"/>
    <w:basedOn w:val="a"/>
    <w:next w:val="a"/>
    <w:semiHidden/>
    <w:qFormat/>
    <w:rsid w:val="00702F53"/>
    <w:pPr>
      <w:spacing w:before="120"/>
    </w:pPr>
    <w:rPr>
      <w:rFonts w:ascii="Arial" w:hAnsi="Arial" w:cs="Arial"/>
      <w:sz w:val="24"/>
    </w:rPr>
  </w:style>
  <w:style w:type="paragraph" w:styleId="a2">
    <w:name w:val="Title"/>
    <w:basedOn w:val="a"/>
    <w:qFormat/>
    <w:rsid w:val="00702F53"/>
    <w:pPr>
      <w:spacing w:before="240" w:after="60"/>
      <w:jc w:val="center"/>
      <w:outlineLvl w:val="0"/>
    </w:pPr>
    <w:rPr>
      <w:rFonts w:ascii="Arial" w:hAnsi="Arial" w:cs="Arial"/>
      <w:b/>
      <w:bCs/>
      <w:sz w:val="32"/>
      <w:szCs w:val="32"/>
    </w:rPr>
  </w:style>
  <w:style w:type="paragraph" w:styleId="7">
    <w:name w:val="toc 7"/>
    <w:basedOn w:val="a"/>
    <w:next w:val="a"/>
    <w:uiPriority w:val="39"/>
    <w:unhideWhenUsed/>
    <w:qFormat/>
    <w:rsid w:val="00702F53"/>
    <w:pPr>
      <w:ind w:leftChars="1200" w:left="2520"/>
    </w:pPr>
    <w:rPr>
      <w:rFonts w:ascii="Calibri" w:hAnsi="Calibri"/>
      <w:szCs w:val="22"/>
    </w:rPr>
  </w:style>
  <w:style w:type="paragraph" w:styleId="a8">
    <w:name w:val="Normal Indent"/>
    <w:basedOn w:val="a"/>
    <w:link w:val="Char0"/>
    <w:qFormat/>
    <w:rsid w:val="00702F53"/>
    <w:pPr>
      <w:ind w:firstLine="420"/>
    </w:pPr>
    <w:rPr>
      <w:rFonts w:eastAsia="仿宋_GB2312"/>
      <w:sz w:val="32"/>
      <w:szCs w:val="20"/>
    </w:rPr>
  </w:style>
  <w:style w:type="paragraph" w:styleId="a9">
    <w:name w:val="Body Text Indent"/>
    <w:basedOn w:val="a"/>
    <w:link w:val="Char1"/>
    <w:qFormat/>
    <w:rsid w:val="00702F53"/>
    <w:pPr>
      <w:spacing w:after="120"/>
      <w:ind w:leftChars="200" w:left="420"/>
    </w:pPr>
    <w:rPr>
      <w:rFonts w:eastAsia="仿宋_GB2312"/>
      <w:sz w:val="32"/>
      <w:szCs w:val="20"/>
    </w:rPr>
  </w:style>
  <w:style w:type="paragraph" w:styleId="5">
    <w:name w:val="toc 5"/>
    <w:basedOn w:val="a"/>
    <w:next w:val="a"/>
    <w:uiPriority w:val="39"/>
    <w:unhideWhenUsed/>
    <w:qFormat/>
    <w:rsid w:val="00702F53"/>
    <w:pPr>
      <w:ind w:leftChars="800" w:left="1680"/>
    </w:pPr>
    <w:rPr>
      <w:rFonts w:ascii="Calibri" w:hAnsi="Calibri"/>
      <w:szCs w:val="22"/>
    </w:rPr>
  </w:style>
  <w:style w:type="paragraph" w:styleId="3">
    <w:name w:val="toc 3"/>
    <w:basedOn w:val="a"/>
    <w:next w:val="a"/>
    <w:uiPriority w:val="39"/>
    <w:unhideWhenUsed/>
    <w:qFormat/>
    <w:rsid w:val="00702F53"/>
    <w:pPr>
      <w:ind w:leftChars="400" w:left="840"/>
    </w:pPr>
    <w:rPr>
      <w:rFonts w:ascii="Calibri" w:hAnsi="Calibri"/>
      <w:szCs w:val="22"/>
    </w:rPr>
  </w:style>
  <w:style w:type="paragraph" w:styleId="aa">
    <w:name w:val="Plain Text"/>
    <w:basedOn w:val="a"/>
    <w:link w:val="Char2"/>
    <w:qFormat/>
    <w:rsid w:val="00702F53"/>
    <w:rPr>
      <w:rFonts w:ascii="宋体" w:hAnsi="Courier New"/>
      <w:szCs w:val="20"/>
    </w:rPr>
  </w:style>
  <w:style w:type="paragraph" w:styleId="8">
    <w:name w:val="toc 8"/>
    <w:basedOn w:val="a"/>
    <w:next w:val="a"/>
    <w:uiPriority w:val="39"/>
    <w:unhideWhenUsed/>
    <w:qFormat/>
    <w:rsid w:val="00702F53"/>
    <w:pPr>
      <w:ind w:leftChars="1400" w:left="2940"/>
    </w:pPr>
    <w:rPr>
      <w:rFonts w:ascii="Calibri" w:hAnsi="Calibri"/>
      <w:szCs w:val="22"/>
    </w:rPr>
  </w:style>
  <w:style w:type="paragraph" w:styleId="ab">
    <w:name w:val="Balloon Text"/>
    <w:basedOn w:val="a"/>
    <w:link w:val="Char3"/>
    <w:qFormat/>
    <w:rsid w:val="00702F53"/>
    <w:rPr>
      <w:sz w:val="18"/>
      <w:szCs w:val="18"/>
    </w:rPr>
  </w:style>
  <w:style w:type="paragraph" w:styleId="ac">
    <w:name w:val="footer"/>
    <w:basedOn w:val="a"/>
    <w:link w:val="Char4"/>
    <w:uiPriority w:val="99"/>
    <w:qFormat/>
    <w:rsid w:val="00702F53"/>
    <w:pPr>
      <w:tabs>
        <w:tab w:val="center" w:pos="4153"/>
        <w:tab w:val="right" w:pos="8306"/>
      </w:tabs>
      <w:snapToGrid w:val="0"/>
      <w:jc w:val="left"/>
    </w:pPr>
    <w:rPr>
      <w:sz w:val="18"/>
      <w:szCs w:val="18"/>
    </w:rPr>
  </w:style>
  <w:style w:type="paragraph" w:styleId="ad">
    <w:name w:val="header"/>
    <w:basedOn w:val="a"/>
    <w:qFormat/>
    <w:rsid w:val="00702F53"/>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702F53"/>
  </w:style>
  <w:style w:type="paragraph" w:styleId="4">
    <w:name w:val="toc 4"/>
    <w:basedOn w:val="a"/>
    <w:next w:val="a"/>
    <w:uiPriority w:val="39"/>
    <w:unhideWhenUsed/>
    <w:qFormat/>
    <w:rsid w:val="00702F53"/>
    <w:pPr>
      <w:ind w:leftChars="600" w:left="1260"/>
    </w:pPr>
    <w:rPr>
      <w:rFonts w:ascii="Calibri" w:hAnsi="Calibri"/>
      <w:szCs w:val="22"/>
    </w:rPr>
  </w:style>
  <w:style w:type="paragraph" w:styleId="6">
    <w:name w:val="toc 6"/>
    <w:basedOn w:val="a"/>
    <w:next w:val="a"/>
    <w:uiPriority w:val="39"/>
    <w:unhideWhenUsed/>
    <w:qFormat/>
    <w:rsid w:val="00702F53"/>
    <w:pPr>
      <w:ind w:leftChars="1000" w:left="2100"/>
    </w:pPr>
    <w:rPr>
      <w:rFonts w:ascii="Calibri" w:hAnsi="Calibri"/>
      <w:szCs w:val="22"/>
    </w:rPr>
  </w:style>
  <w:style w:type="paragraph" w:styleId="30">
    <w:name w:val="Body Text Indent 3"/>
    <w:basedOn w:val="a"/>
    <w:link w:val="3Char"/>
    <w:qFormat/>
    <w:rsid w:val="00702F53"/>
    <w:pPr>
      <w:spacing w:after="120"/>
      <w:ind w:leftChars="200" w:left="420"/>
    </w:pPr>
    <w:rPr>
      <w:sz w:val="16"/>
      <w:szCs w:val="16"/>
    </w:rPr>
  </w:style>
  <w:style w:type="paragraph" w:styleId="20">
    <w:name w:val="toc 2"/>
    <w:basedOn w:val="a"/>
    <w:next w:val="a"/>
    <w:uiPriority w:val="39"/>
    <w:qFormat/>
    <w:rsid w:val="00702F53"/>
    <w:pPr>
      <w:tabs>
        <w:tab w:val="left" w:pos="1260"/>
        <w:tab w:val="right" w:leader="dot" w:pos="8303"/>
      </w:tabs>
      <w:ind w:leftChars="200" w:left="420"/>
    </w:pPr>
  </w:style>
  <w:style w:type="paragraph" w:styleId="9">
    <w:name w:val="toc 9"/>
    <w:basedOn w:val="a"/>
    <w:next w:val="a"/>
    <w:uiPriority w:val="39"/>
    <w:unhideWhenUsed/>
    <w:qFormat/>
    <w:rsid w:val="00702F53"/>
    <w:pPr>
      <w:ind w:leftChars="1600" w:left="3360"/>
    </w:pPr>
    <w:rPr>
      <w:rFonts w:ascii="Calibri" w:hAnsi="Calibri"/>
      <w:szCs w:val="22"/>
    </w:rPr>
  </w:style>
  <w:style w:type="table" w:styleId="ae">
    <w:name w:val="Table Grid"/>
    <w:basedOn w:val="a4"/>
    <w:qFormat/>
    <w:rsid w:val="00702F5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page number"/>
    <w:basedOn w:val="a3"/>
    <w:qFormat/>
    <w:rsid w:val="00702F53"/>
  </w:style>
  <w:style w:type="character" w:styleId="af0">
    <w:name w:val="FollowedHyperlink"/>
    <w:basedOn w:val="a3"/>
    <w:qFormat/>
    <w:rsid w:val="00702F53"/>
    <w:rPr>
      <w:color w:val="800080"/>
      <w:u w:val="single"/>
    </w:rPr>
  </w:style>
  <w:style w:type="character" w:styleId="af1">
    <w:name w:val="Hyperlink"/>
    <w:basedOn w:val="a3"/>
    <w:uiPriority w:val="99"/>
    <w:qFormat/>
    <w:rsid w:val="00702F53"/>
  </w:style>
  <w:style w:type="character" w:customStyle="1" w:styleId="1Char">
    <w:name w:val="标题 1 Char"/>
    <w:link w:val="1"/>
    <w:qFormat/>
    <w:rsid w:val="00702F53"/>
    <w:rPr>
      <w:rFonts w:eastAsia="宋体"/>
      <w:b/>
      <w:bCs/>
      <w:kern w:val="44"/>
      <w:sz w:val="44"/>
      <w:szCs w:val="44"/>
      <w:lang w:val="en-US" w:eastAsia="zh-CN" w:bidi="ar-SA"/>
    </w:rPr>
  </w:style>
  <w:style w:type="character" w:customStyle="1" w:styleId="Char4">
    <w:name w:val="页脚 Char"/>
    <w:basedOn w:val="a3"/>
    <w:link w:val="ac"/>
    <w:uiPriority w:val="99"/>
    <w:qFormat/>
    <w:rsid w:val="00702F53"/>
    <w:rPr>
      <w:kern w:val="2"/>
      <w:sz w:val="18"/>
      <w:szCs w:val="18"/>
    </w:rPr>
  </w:style>
  <w:style w:type="character" w:customStyle="1" w:styleId="Char">
    <w:name w:val="正文文本 Char"/>
    <w:basedOn w:val="a3"/>
    <w:link w:val="a6"/>
    <w:qFormat/>
    <w:rsid w:val="00702F53"/>
    <w:rPr>
      <w:rFonts w:ascii="宋体" w:hAnsi="宋体"/>
      <w:kern w:val="2"/>
      <w:sz w:val="21"/>
    </w:rPr>
  </w:style>
  <w:style w:type="character" w:customStyle="1" w:styleId="Char1">
    <w:name w:val="正文文本缩进 Char"/>
    <w:basedOn w:val="a3"/>
    <w:link w:val="a9"/>
    <w:qFormat/>
    <w:rsid w:val="00702F53"/>
    <w:rPr>
      <w:rFonts w:eastAsia="仿宋_GB2312"/>
      <w:kern w:val="2"/>
      <w:sz w:val="32"/>
    </w:rPr>
  </w:style>
  <w:style w:type="character" w:customStyle="1" w:styleId="Char0">
    <w:name w:val="正文缩进 Char"/>
    <w:basedOn w:val="a3"/>
    <w:link w:val="a8"/>
    <w:qFormat/>
    <w:locked/>
    <w:rsid w:val="00702F53"/>
    <w:rPr>
      <w:rFonts w:eastAsia="仿宋_GB2312"/>
      <w:kern w:val="2"/>
      <w:sz w:val="32"/>
      <w:lang w:val="en-US" w:eastAsia="zh-CN" w:bidi="ar-SA"/>
    </w:rPr>
  </w:style>
  <w:style w:type="paragraph" w:customStyle="1" w:styleId="TOC1">
    <w:name w:val="TOC 标题1"/>
    <w:basedOn w:val="1"/>
    <w:next w:val="a"/>
    <w:uiPriority w:val="39"/>
    <w:qFormat/>
    <w:rsid w:val="00702F53"/>
    <w:pPr>
      <w:widowControl/>
      <w:spacing w:before="480" w:after="0" w:line="276" w:lineRule="auto"/>
      <w:jc w:val="left"/>
      <w:outlineLvl w:val="9"/>
    </w:pPr>
    <w:rPr>
      <w:rFonts w:ascii="Cambria" w:hAnsi="Cambria"/>
      <w:color w:val="365F91"/>
      <w:kern w:val="0"/>
      <w:sz w:val="28"/>
      <w:szCs w:val="28"/>
    </w:rPr>
  </w:style>
  <w:style w:type="character" w:customStyle="1" w:styleId="Char3">
    <w:name w:val="批注框文本 Char"/>
    <w:basedOn w:val="a3"/>
    <w:link w:val="ab"/>
    <w:qFormat/>
    <w:rsid w:val="00702F53"/>
    <w:rPr>
      <w:kern w:val="2"/>
      <w:sz w:val="18"/>
      <w:szCs w:val="18"/>
    </w:rPr>
  </w:style>
  <w:style w:type="paragraph" w:customStyle="1" w:styleId="ParaCharCharCharChar">
    <w:name w:val="默认段落字体 Para Char Char Char Char"/>
    <w:basedOn w:val="a"/>
    <w:qFormat/>
    <w:rsid w:val="00702F53"/>
  </w:style>
  <w:style w:type="paragraph" w:styleId="af2">
    <w:name w:val="List Paragraph"/>
    <w:basedOn w:val="a"/>
    <w:qFormat/>
    <w:rsid w:val="00702F53"/>
    <w:pPr>
      <w:ind w:firstLineChars="200" w:firstLine="420"/>
    </w:pPr>
    <w:rPr>
      <w:rFonts w:ascii="Calibri" w:hAnsi="Calibri"/>
      <w:szCs w:val="22"/>
    </w:rPr>
  </w:style>
  <w:style w:type="character" w:customStyle="1" w:styleId="858D7CFB-ED40-4347-BF05-701D383B685F">
    <w:name w:val="正文内容{858D7CFB-ED40-4347-BF05-701D383B685F}"/>
    <w:link w:val="af3"/>
    <w:qFormat/>
    <w:rsid w:val="00702F53"/>
    <w:rPr>
      <w:sz w:val="24"/>
    </w:rPr>
  </w:style>
  <w:style w:type="paragraph" w:customStyle="1" w:styleId="af3">
    <w:name w:val="正文内容"/>
    <w:basedOn w:val="a"/>
    <w:link w:val="858D7CFB-ED40-4347-BF05-701D383B685F"/>
    <w:qFormat/>
    <w:rsid w:val="00702F53"/>
    <w:rPr>
      <w:kern w:val="0"/>
      <w:sz w:val="24"/>
      <w:szCs w:val="20"/>
    </w:rPr>
  </w:style>
  <w:style w:type="paragraph" w:customStyle="1" w:styleId="af4">
    <w:name w:val="小标题"/>
    <w:basedOn w:val="a"/>
    <w:qFormat/>
    <w:rsid w:val="00702F53"/>
    <w:pPr>
      <w:outlineLvl w:val="2"/>
    </w:pPr>
    <w:rPr>
      <w:b/>
      <w:sz w:val="24"/>
      <w:szCs w:val="20"/>
    </w:rPr>
  </w:style>
  <w:style w:type="character" w:customStyle="1" w:styleId="Char2">
    <w:name w:val="纯文本 Char"/>
    <w:basedOn w:val="a3"/>
    <w:link w:val="aa"/>
    <w:qFormat/>
    <w:rsid w:val="00702F53"/>
    <w:rPr>
      <w:rFonts w:ascii="宋体" w:hAnsi="Courier New"/>
      <w:kern w:val="2"/>
      <w:sz w:val="21"/>
    </w:rPr>
  </w:style>
  <w:style w:type="character" w:customStyle="1" w:styleId="3Char">
    <w:name w:val="正文文本缩进 3 Char"/>
    <w:basedOn w:val="a3"/>
    <w:link w:val="30"/>
    <w:qFormat/>
    <w:rsid w:val="00702F53"/>
    <w:rPr>
      <w:kern w:val="2"/>
      <w:sz w:val="16"/>
      <w:szCs w:val="16"/>
    </w:rPr>
  </w:style>
  <w:style w:type="paragraph" w:customStyle="1" w:styleId="11">
    <w:name w:val="纯文本1"/>
    <w:basedOn w:val="a"/>
    <w:qFormat/>
    <w:rsid w:val="00CA1E0D"/>
    <w:pPr>
      <w:widowControl/>
      <w:jc w:val="left"/>
    </w:pPr>
    <w:rPr>
      <w:rFonts w:ascii="宋体" w:hAnsi="Courier New" w:hint="eastAsia"/>
      <w:szCs w:val="20"/>
    </w:rPr>
  </w:style>
</w:styles>
</file>

<file path=word/webSettings.xml><?xml version="1.0" encoding="utf-8"?>
<w:webSettings xmlns:r="http://schemas.openxmlformats.org/officeDocument/2006/relationships" xmlns:w="http://schemas.openxmlformats.org/wordprocessingml/2006/main">
  <w:divs>
    <w:div w:id="39672423">
      <w:bodyDiv w:val="1"/>
      <w:marLeft w:val="0"/>
      <w:marRight w:val="0"/>
      <w:marTop w:val="0"/>
      <w:marBottom w:val="0"/>
      <w:divBdr>
        <w:top w:val="none" w:sz="0" w:space="0" w:color="auto"/>
        <w:left w:val="none" w:sz="0" w:space="0" w:color="auto"/>
        <w:bottom w:val="none" w:sz="0" w:space="0" w:color="auto"/>
        <w:right w:val="none" w:sz="0" w:space="0" w:color="auto"/>
      </w:divBdr>
    </w:div>
    <w:div w:id="11364148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yperlink" Target="mailto:3091876@juhua.com"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C94C260-32AC-4454-9AE1-BC07D46554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6</Pages>
  <Words>487</Words>
  <Characters>2778</Characters>
  <Application>Microsoft Office Word</Application>
  <DocSecurity>0</DocSecurity>
  <Lines>23</Lines>
  <Paragraphs>6</Paragraphs>
  <ScaleCrop>false</ScaleCrop>
  <Company>wz</Company>
  <LinksUpToDate>false</LinksUpToDate>
  <CharactersWithSpaces>3259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by</dc:creator>
  <cp:lastModifiedBy>DELL</cp:lastModifiedBy>
  <cp:revision>65</cp:revision>
  <cp:lastPrinted>2025-11-18T01:03:00Z</cp:lastPrinted>
  <dcterms:created xsi:type="dcterms:W3CDTF">2018-08-21T06:46:00Z</dcterms:created>
  <dcterms:modified xsi:type="dcterms:W3CDTF">2025-11-27T01:30:00Z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47E06767A96D488BBB4741762D6C2BF6_12</vt:lpwstr>
  </property>
</Properties>
</file>