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3A24" w:rsidRPr="00075369" w:rsidRDefault="00B93A24">
      <w:pPr>
        <w:spacing w:line="360" w:lineRule="auto"/>
        <w:contextualSpacing/>
        <w:rPr>
          <w:rFonts w:ascii="宋体" w:hAnsi="宋体"/>
          <w:sz w:val="144"/>
        </w:rPr>
      </w:pPr>
    </w:p>
    <w:p w:rsidR="00B93A24" w:rsidRPr="00075369" w:rsidRDefault="00301408" w:rsidP="00301408">
      <w:pPr>
        <w:spacing w:line="360" w:lineRule="auto"/>
        <w:ind w:firstLineChars="396" w:firstLine="2862"/>
        <w:contextualSpacing/>
        <w:jc w:val="left"/>
        <w:rPr>
          <w:rFonts w:ascii="宋体" w:hAnsi="宋体"/>
          <w:b/>
          <w:sz w:val="52"/>
          <w:szCs w:val="52"/>
        </w:rPr>
      </w:pPr>
      <w:r w:rsidRPr="00075369">
        <w:rPr>
          <w:rFonts w:ascii="宋体" w:hAnsi="宋体" w:hint="eastAsia"/>
          <w:b/>
          <w:sz w:val="72"/>
          <w:szCs w:val="72"/>
        </w:rPr>
        <w:t>招  标  文  件</w:t>
      </w:r>
    </w:p>
    <w:p w:rsidR="00B93A24" w:rsidRPr="00075369" w:rsidRDefault="00B93A24">
      <w:pPr>
        <w:spacing w:line="360" w:lineRule="auto"/>
        <w:contextualSpacing/>
        <w:rPr>
          <w:rFonts w:ascii="宋体" w:hAnsi="宋体"/>
          <w:sz w:val="28"/>
          <w:szCs w:val="28"/>
        </w:rPr>
      </w:pPr>
    </w:p>
    <w:p w:rsidR="00B93A24" w:rsidRPr="00075369" w:rsidRDefault="00301408">
      <w:pPr>
        <w:spacing w:line="360" w:lineRule="auto"/>
        <w:contextualSpacing/>
        <w:rPr>
          <w:rFonts w:ascii="宋体" w:hAnsi="宋体"/>
          <w:spacing w:val="17"/>
          <w:kern w:val="0"/>
          <w:sz w:val="28"/>
          <w:szCs w:val="28"/>
        </w:rPr>
      </w:pPr>
      <w:r w:rsidRPr="00075369">
        <w:rPr>
          <w:rFonts w:ascii="宋体" w:hAnsi="宋体"/>
          <w:spacing w:val="17"/>
          <w:kern w:val="0"/>
          <w:sz w:val="28"/>
          <w:szCs w:val="28"/>
        </w:rPr>
        <w:t>招标编号：</w:t>
      </w:r>
    </w:p>
    <w:p w:rsidR="00B93A24" w:rsidRPr="00075369" w:rsidRDefault="00301408">
      <w:pPr>
        <w:spacing w:line="360" w:lineRule="auto"/>
        <w:contextualSpacing/>
        <w:rPr>
          <w:rFonts w:ascii="宋体" w:hAnsi="宋体"/>
          <w:kern w:val="0"/>
          <w:sz w:val="28"/>
          <w:szCs w:val="28"/>
        </w:rPr>
      </w:pPr>
      <w:r w:rsidRPr="00075369">
        <w:rPr>
          <w:rFonts w:ascii="宋体" w:hAnsi="宋体" w:hint="eastAsia"/>
          <w:kern w:val="0"/>
          <w:sz w:val="28"/>
          <w:szCs w:val="28"/>
        </w:rPr>
        <w:t>项目名称：</w:t>
      </w:r>
      <w:proofErr w:type="gramStart"/>
      <w:r w:rsidRPr="00075369">
        <w:rPr>
          <w:rFonts w:ascii="宋体" w:hAnsi="宋体" w:hint="eastAsia"/>
          <w:kern w:val="0"/>
          <w:sz w:val="28"/>
          <w:szCs w:val="28"/>
        </w:rPr>
        <w:t>晋巨</w:t>
      </w:r>
      <w:proofErr w:type="gramEnd"/>
      <w:r w:rsidRPr="00075369">
        <w:rPr>
          <w:rFonts w:ascii="宋体" w:hAnsi="宋体" w:hint="eastAsia"/>
          <w:kern w:val="0"/>
          <w:sz w:val="28"/>
          <w:szCs w:val="28"/>
        </w:rPr>
        <w:t>5000NM3/h氢气资源综合利用项目</w:t>
      </w:r>
    </w:p>
    <w:p w:rsidR="00B93A24" w:rsidRPr="00075369" w:rsidRDefault="00301408">
      <w:pPr>
        <w:spacing w:line="360" w:lineRule="auto"/>
        <w:contextualSpacing/>
        <w:rPr>
          <w:rFonts w:ascii="宋体" w:hAnsi="宋体"/>
          <w:sz w:val="28"/>
          <w:szCs w:val="28"/>
        </w:rPr>
      </w:pPr>
      <w:r w:rsidRPr="00075369">
        <w:rPr>
          <w:rFonts w:ascii="宋体" w:hAnsi="宋体" w:hint="eastAsia"/>
          <w:spacing w:val="17"/>
          <w:kern w:val="0"/>
          <w:sz w:val="28"/>
          <w:szCs w:val="28"/>
          <w:fitText w:val="1540" w:id="-699639296"/>
        </w:rPr>
        <w:t>标的物名</w:t>
      </w:r>
      <w:r w:rsidRPr="00075369">
        <w:rPr>
          <w:rFonts w:ascii="宋体" w:hAnsi="宋体" w:hint="eastAsia"/>
          <w:spacing w:val="2"/>
          <w:kern w:val="0"/>
          <w:sz w:val="28"/>
          <w:szCs w:val="28"/>
          <w:fitText w:val="1540" w:id="-699639296"/>
        </w:rPr>
        <w:t>称</w:t>
      </w:r>
      <w:r w:rsidRPr="00075369">
        <w:rPr>
          <w:rFonts w:ascii="宋体" w:hAnsi="宋体" w:hint="eastAsia"/>
          <w:sz w:val="28"/>
          <w:szCs w:val="28"/>
        </w:rPr>
        <w:t>：</w:t>
      </w:r>
      <w:r w:rsidRPr="00075369">
        <w:rPr>
          <w:rFonts w:ascii="宋体" w:hAnsi="宋体" w:hint="eastAsia"/>
          <w:kern w:val="0"/>
          <w:sz w:val="28"/>
          <w:szCs w:val="28"/>
        </w:rPr>
        <w:t>1台套氢气往复式活塞压缩机组</w:t>
      </w:r>
    </w:p>
    <w:p w:rsidR="00B93A24" w:rsidRPr="00075369" w:rsidRDefault="00B93A24">
      <w:pPr>
        <w:spacing w:line="360" w:lineRule="auto"/>
        <w:contextualSpacing/>
        <w:jc w:val="left"/>
        <w:rPr>
          <w:rFonts w:ascii="宋体" w:hAnsi="宋体"/>
          <w:szCs w:val="21"/>
        </w:rPr>
      </w:pPr>
    </w:p>
    <w:p w:rsidR="00B93A24" w:rsidRPr="00075369" w:rsidRDefault="00B93A24">
      <w:pPr>
        <w:spacing w:line="360" w:lineRule="auto"/>
        <w:contextualSpacing/>
        <w:jc w:val="left"/>
        <w:rPr>
          <w:rFonts w:ascii="宋体" w:hAnsi="宋体"/>
          <w:szCs w:val="21"/>
        </w:rPr>
      </w:pPr>
    </w:p>
    <w:p w:rsidR="00B93A24" w:rsidRPr="00075369" w:rsidRDefault="00B93A24">
      <w:pPr>
        <w:spacing w:line="360" w:lineRule="auto"/>
        <w:contextualSpacing/>
        <w:jc w:val="left"/>
        <w:rPr>
          <w:rFonts w:ascii="宋体" w:hAnsi="宋体"/>
          <w:szCs w:val="21"/>
        </w:rPr>
      </w:pPr>
    </w:p>
    <w:p w:rsidR="00B93A24" w:rsidRPr="00075369" w:rsidRDefault="00B93A24">
      <w:pPr>
        <w:spacing w:line="360" w:lineRule="auto"/>
        <w:contextualSpacing/>
        <w:jc w:val="left"/>
        <w:rPr>
          <w:rFonts w:ascii="宋体" w:hAnsi="宋体"/>
          <w:szCs w:val="21"/>
        </w:rPr>
      </w:pPr>
    </w:p>
    <w:p w:rsidR="00B93A24" w:rsidRPr="00075369" w:rsidRDefault="00B93A24">
      <w:pPr>
        <w:spacing w:line="360" w:lineRule="auto"/>
        <w:contextualSpacing/>
        <w:jc w:val="left"/>
        <w:rPr>
          <w:rFonts w:ascii="宋体" w:hAnsi="宋体"/>
          <w:szCs w:val="21"/>
        </w:rPr>
      </w:pPr>
    </w:p>
    <w:p w:rsidR="00B93A24" w:rsidRPr="00075369" w:rsidRDefault="00B93A24">
      <w:pPr>
        <w:spacing w:line="360" w:lineRule="auto"/>
        <w:contextualSpacing/>
        <w:jc w:val="left"/>
        <w:rPr>
          <w:rFonts w:ascii="宋体" w:hAnsi="宋体"/>
          <w:szCs w:val="21"/>
        </w:rPr>
      </w:pPr>
    </w:p>
    <w:p w:rsidR="00B93A24" w:rsidRPr="00075369" w:rsidRDefault="00301408">
      <w:pPr>
        <w:pStyle w:val="afff6"/>
        <w:adjustRightInd/>
        <w:ind w:firstLine="0"/>
        <w:contextualSpacing/>
        <w:rPr>
          <w:rFonts w:ascii="宋体" w:hAnsi="宋体"/>
          <w:sz w:val="28"/>
          <w:szCs w:val="28"/>
        </w:rPr>
      </w:pPr>
      <w:r w:rsidRPr="00075369">
        <w:rPr>
          <w:rFonts w:ascii="宋体" w:hAnsi="宋体" w:hint="eastAsia"/>
          <w:sz w:val="28"/>
          <w:szCs w:val="28"/>
        </w:rPr>
        <w:t>招标人：    浙江巨化化工材料有限公司</w:t>
      </w:r>
    </w:p>
    <w:p w:rsidR="00B93A24" w:rsidRPr="00075369" w:rsidRDefault="00301408">
      <w:pPr>
        <w:pStyle w:val="afff6"/>
        <w:adjustRightInd/>
        <w:ind w:firstLineChars="600" w:firstLine="1680"/>
        <w:contextualSpacing/>
        <w:rPr>
          <w:rFonts w:ascii="宋体" w:hAnsi="宋体"/>
          <w:sz w:val="28"/>
          <w:szCs w:val="28"/>
        </w:rPr>
      </w:pPr>
      <w:r w:rsidRPr="00075369">
        <w:rPr>
          <w:rFonts w:ascii="宋体" w:hAnsi="宋体"/>
          <w:sz w:val="28"/>
          <w:szCs w:val="28"/>
        </w:rPr>
        <w:t>浙江晋巨化工有限公司</w:t>
      </w:r>
    </w:p>
    <w:p w:rsidR="00B93A24" w:rsidRPr="00075369" w:rsidRDefault="00301408">
      <w:pPr>
        <w:pStyle w:val="afff6"/>
        <w:tabs>
          <w:tab w:val="left" w:pos="2694"/>
        </w:tabs>
        <w:adjustRightInd/>
        <w:ind w:firstLine="0"/>
        <w:contextualSpacing/>
        <w:rPr>
          <w:rFonts w:ascii="宋体" w:hAnsi="宋体"/>
          <w:kern w:val="2"/>
          <w:sz w:val="28"/>
          <w:szCs w:val="28"/>
        </w:rPr>
      </w:pPr>
      <w:r w:rsidRPr="00075369">
        <w:rPr>
          <w:rFonts w:ascii="宋体" w:hAnsi="宋体" w:hint="eastAsia"/>
          <w:sz w:val="28"/>
          <w:szCs w:val="28"/>
        </w:rPr>
        <w:t>招标代理人：巨化集团有限公司物资装备分公司</w:t>
      </w:r>
    </w:p>
    <w:p w:rsidR="00B93A24" w:rsidRPr="00075369" w:rsidRDefault="00301408">
      <w:pPr>
        <w:pStyle w:val="afff6"/>
        <w:adjustRightInd/>
        <w:ind w:firstLine="0"/>
        <w:contextualSpacing/>
        <w:rPr>
          <w:rFonts w:ascii="宋体" w:hAnsi="宋体"/>
          <w:kern w:val="2"/>
          <w:sz w:val="28"/>
          <w:szCs w:val="28"/>
        </w:rPr>
      </w:pPr>
      <w:r w:rsidRPr="00075369">
        <w:rPr>
          <w:rFonts w:ascii="宋体" w:hAnsi="宋体" w:hint="eastAsia"/>
          <w:sz w:val="28"/>
          <w:szCs w:val="28"/>
        </w:rPr>
        <w:t>核准机构：  巨化招标办公室</w:t>
      </w:r>
    </w:p>
    <w:p w:rsidR="00B93A24" w:rsidRPr="00075369" w:rsidRDefault="00B93A24">
      <w:pPr>
        <w:spacing w:line="360" w:lineRule="auto"/>
        <w:contextualSpacing/>
        <w:jc w:val="center"/>
        <w:rPr>
          <w:rFonts w:ascii="宋体" w:hAnsi="宋体"/>
          <w:sz w:val="28"/>
          <w:szCs w:val="28"/>
        </w:rPr>
      </w:pPr>
    </w:p>
    <w:p w:rsidR="00B93A24" w:rsidRPr="00075369" w:rsidRDefault="00B93A24">
      <w:pPr>
        <w:spacing w:line="360" w:lineRule="auto"/>
        <w:contextualSpacing/>
        <w:jc w:val="center"/>
        <w:rPr>
          <w:rFonts w:ascii="宋体" w:hAnsi="宋体"/>
          <w:sz w:val="28"/>
          <w:szCs w:val="28"/>
        </w:rPr>
      </w:pPr>
    </w:p>
    <w:p w:rsidR="00B93A24" w:rsidRPr="00075369" w:rsidRDefault="00B93A24">
      <w:pPr>
        <w:spacing w:line="360" w:lineRule="auto"/>
        <w:contextualSpacing/>
        <w:jc w:val="center"/>
        <w:rPr>
          <w:rFonts w:ascii="宋体" w:hAnsi="宋体"/>
          <w:sz w:val="28"/>
          <w:szCs w:val="28"/>
        </w:rPr>
      </w:pPr>
    </w:p>
    <w:p w:rsidR="00B93A24" w:rsidRPr="00075369" w:rsidRDefault="00B93A24">
      <w:pPr>
        <w:spacing w:line="360" w:lineRule="auto"/>
        <w:contextualSpacing/>
        <w:jc w:val="center"/>
        <w:rPr>
          <w:rFonts w:ascii="宋体" w:hAnsi="宋体"/>
          <w:sz w:val="28"/>
          <w:szCs w:val="28"/>
        </w:rPr>
      </w:pPr>
    </w:p>
    <w:p w:rsidR="00B93A24" w:rsidRPr="00075369" w:rsidRDefault="00301408">
      <w:pPr>
        <w:spacing w:line="360" w:lineRule="auto"/>
        <w:contextualSpacing/>
        <w:jc w:val="center"/>
        <w:rPr>
          <w:rFonts w:ascii="黑体" w:eastAsia="黑体"/>
          <w:sz w:val="32"/>
          <w:szCs w:val="32"/>
        </w:rPr>
      </w:pPr>
      <w:r w:rsidRPr="00075369">
        <w:rPr>
          <w:rFonts w:ascii="宋体" w:hAnsi="宋体" w:hint="eastAsia"/>
          <w:sz w:val="28"/>
          <w:szCs w:val="28"/>
        </w:rPr>
        <w:t>202</w:t>
      </w:r>
      <w:r w:rsidRPr="00075369">
        <w:rPr>
          <w:rFonts w:ascii="宋体" w:hAnsi="宋体"/>
          <w:sz w:val="28"/>
          <w:szCs w:val="28"/>
        </w:rPr>
        <w:t>5</w:t>
      </w:r>
      <w:r w:rsidRPr="00075369">
        <w:rPr>
          <w:rFonts w:ascii="宋体" w:hAnsi="宋体" w:hint="eastAsia"/>
          <w:sz w:val="28"/>
          <w:szCs w:val="28"/>
        </w:rPr>
        <w:t>年10月</w:t>
      </w:r>
    </w:p>
    <w:p w:rsidR="00B93A24" w:rsidRPr="00075369" w:rsidRDefault="00301408" w:rsidP="00301408">
      <w:pPr>
        <w:pStyle w:val="40"/>
      </w:pPr>
      <w:r w:rsidRPr="00075369">
        <w:rPr>
          <w:rFonts w:hint="eastAsia"/>
        </w:rPr>
        <w:lastRenderedPageBreak/>
        <w:tab/>
      </w:r>
    </w:p>
    <w:p w:rsidR="00B93A24" w:rsidRPr="00075369" w:rsidRDefault="00B93A24"/>
    <w:p w:rsidR="00B93A24" w:rsidRPr="00075369" w:rsidRDefault="00301408">
      <w:pPr>
        <w:pStyle w:val="TOC11"/>
        <w:jc w:val="center"/>
        <w:rPr>
          <w:rFonts w:ascii="黑体" w:eastAsia="黑体"/>
          <w:color w:val="auto"/>
          <w:sz w:val="32"/>
          <w:szCs w:val="32"/>
        </w:rPr>
      </w:pPr>
      <w:r w:rsidRPr="00075369">
        <w:rPr>
          <w:rFonts w:ascii="黑体" w:eastAsia="黑体" w:hint="eastAsia"/>
          <w:color w:val="auto"/>
          <w:sz w:val="32"/>
          <w:szCs w:val="32"/>
          <w:lang w:val="zh-CN"/>
        </w:rPr>
        <w:t>目录</w:t>
      </w:r>
    </w:p>
    <w:p w:rsidR="00B93A24" w:rsidRPr="00075369" w:rsidRDefault="007E1691">
      <w:pPr>
        <w:pStyle w:val="10"/>
        <w:tabs>
          <w:tab w:val="right" w:leader="dot" w:pos="8609"/>
        </w:tabs>
        <w:rPr>
          <w:rFonts w:ascii="宋体" w:hAnsi="宋体"/>
          <w:sz w:val="28"/>
          <w:szCs w:val="28"/>
        </w:rPr>
      </w:pPr>
      <w:r w:rsidRPr="00075369">
        <w:rPr>
          <w:rStyle w:val="aff9"/>
          <w:rFonts w:ascii="宋体" w:hAnsi="宋体"/>
          <w:sz w:val="28"/>
          <w:szCs w:val="28"/>
        </w:rPr>
        <w:fldChar w:fldCharType="begin"/>
      </w:r>
      <w:r w:rsidR="00301408" w:rsidRPr="00075369">
        <w:rPr>
          <w:rStyle w:val="aff9"/>
          <w:rFonts w:ascii="宋体" w:hAnsi="宋体"/>
          <w:sz w:val="28"/>
          <w:szCs w:val="28"/>
        </w:rPr>
        <w:instrText xml:space="preserve"> TOC \o "1-3" \h \z \u </w:instrText>
      </w:r>
      <w:r w:rsidRPr="00075369">
        <w:rPr>
          <w:rStyle w:val="aff9"/>
          <w:rFonts w:ascii="宋体" w:hAnsi="宋体"/>
          <w:sz w:val="28"/>
          <w:szCs w:val="28"/>
        </w:rPr>
        <w:fldChar w:fldCharType="separate"/>
      </w:r>
      <w:hyperlink w:anchor="_Toc41664646" w:history="1">
        <w:r w:rsidR="00301408" w:rsidRPr="00075369">
          <w:rPr>
            <w:rFonts w:ascii="宋体" w:hAnsi="宋体" w:hint="eastAsia"/>
            <w:kern w:val="0"/>
            <w:sz w:val="28"/>
            <w:szCs w:val="28"/>
          </w:rPr>
          <w:t>第一章招标公告</w:t>
        </w:r>
      </w:hyperlink>
    </w:p>
    <w:p w:rsidR="00B93A24" w:rsidRPr="00075369" w:rsidRDefault="007E1691">
      <w:pPr>
        <w:pStyle w:val="10"/>
        <w:tabs>
          <w:tab w:val="right" w:leader="dot" w:pos="8609"/>
        </w:tabs>
        <w:rPr>
          <w:rFonts w:ascii="宋体" w:hAnsi="宋体"/>
          <w:sz w:val="28"/>
          <w:szCs w:val="28"/>
        </w:rPr>
      </w:pPr>
      <w:hyperlink w:anchor="_Toc41664647" w:history="1">
        <w:r w:rsidR="00301408" w:rsidRPr="00075369">
          <w:rPr>
            <w:rFonts w:ascii="宋体" w:hAnsi="宋体" w:hint="eastAsia"/>
            <w:kern w:val="0"/>
            <w:sz w:val="28"/>
            <w:szCs w:val="28"/>
          </w:rPr>
          <w:t>第二章投标人须知前附表</w:t>
        </w:r>
      </w:hyperlink>
    </w:p>
    <w:p w:rsidR="00B93A24" w:rsidRPr="00075369" w:rsidRDefault="007E1691">
      <w:pPr>
        <w:pStyle w:val="10"/>
        <w:tabs>
          <w:tab w:val="right" w:leader="dot" w:pos="8609"/>
        </w:tabs>
        <w:rPr>
          <w:rFonts w:ascii="宋体" w:hAnsi="宋体"/>
          <w:sz w:val="28"/>
          <w:szCs w:val="28"/>
        </w:rPr>
      </w:pPr>
      <w:hyperlink w:anchor="_Toc41664648" w:history="1">
        <w:r w:rsidR="00301408" w:rsidRPr="00075369">
          <w:rPr>
            <w:rFonts w:ascii="宋体" w:hAnsi="宋体" w:hint="eastAsia"/>
            <w:kern w:val="0"/>
            <w:sz w:val="28"/>
            <w:szCs w:val="28"/>
          </w:rPr>
          <w:t>第三章　投标人须知</w:t>
        </w:r>
      </w:hyperlink>
    </w:p>
    <w:p w:rsidR="00B93A24" w:rsidRPr="00075369" w:rsidRDefault="007E1691">
      <w:pPr>
        <w:pStyle w:val="10"/>
        <w:tabs>
          <w:tab w:val="right" w:leader="dot" w:pos="8609"/>
        </w:tabs>
        <w:rPr>
          <w:rFonts w:ascii="宋体" w:hAnsi="宋体"/>
          <w:sz w:val="28"/>
          <w:szCs w:val="28"/>
        </w:rPr>
      </w:pPr>
      <w:hyperlink w:anchor="_Toc41664692" w:history="1">
        <w:r w:rsidR="00301408" w:rsidRPr="00075369">
          <w:rPr>
            <w:rFonts w:ascii="宋体" w:hAnsi="宋体" w:hint="eastAsia"/>
            <w:kern w:val="0"/>
            <w:sz w:val="28"/>
            <w:szCs w:val="28"/>
          </w:rPr>
          <w:t>第四章采购内容及技术要求</w:t>
        </w:r>
      </w:hyperlink>
    </w:p>
    <w:p w:rsidR="00B93A24" w:rsidRPr="00075369" w:rsidRDefault="007E1691">
      <w:pPr>
        <w:pStyle w:val="10"/>
        <w:tabs>
          <w:tab w:val="right" w:leader="dot" w:pos="8609"/>
        </w:tabs>
        <w:rPr>
          <w:rFonts w:ascii="宋体" w:hAnsi="宋体"/>
          <w:sz w:val="28"/>
          <w:szCs w:val="28"/>
        </w:rPr>
      </w:pPr>
      <w:hyperlink w:anchor="_Toc41664693" w:history="1">
        <w:r w:rsidR="00301408" w:rsidRPr="00075369">
          <w:rPr>
            <w:rFonts w:ascii="宋体" w:hAnsi="宋体" w:hint="eastAsia"/>
            <w:kern w:val="0"/>
            <w:sz w:val="28"/>
            <w:szCs w:val="28"/>
          </w:rPr>
          <w:t>第五章主要商务条款</w:t>
        </w:r>
      </w:hyperlink>
    </w:p>
    <w:p w:rsidR="00B93A24" w:rsidRPr="00075369" w:rsidRDefault="007E1691">
      <w:pPr>
        <w:pStyle w:val="10"/>
        <w:tabs>
          <w:tab w:val="right" w:leader="dot" w:pos="8609"/>
        </w:tabs>
        <w:rPr>
          <w:rFonts w:ascii="宋体" w:hAnsi="宋体"/>
          <w:sz w:val="28"/>
          <w:szCs w:val="28"/>
        </w:rPr>
      </w:pPr>
      <w:hyperlink w:anchor="_Toc41664700" w:history="1">
        <w:r w:rsidR="00301408" w:rsidRPr="00075369">
          <w:rPr>
            <w:rFonts w:ascii="宋体" w:hAnsi="宋体" w:hint="eastAsia"/>
            <w:kern w:val="0"/>
            <w:sz w:val="28"/>
            <w:szCs w:val="28"/>
          </w:rPr>
          <w:t>第六章评标办法</w:t>
        </w:r>
      </w:hyperlink>
    </w:p>
    <w:p w:rsidR="00B93A24" w:rsidRPr="00075369" w:rsidRDefault="007E1691">
      <w:pPr>
        <w:spacing w:line="360" w:lineRule="auto"/>
        <w:contextualSpacing/>
        <w:jc w:val="left"/>
        <w:rPr>
          <w:rFonts w:ascii="宋体" w:hAnsi="宋体"/>
        </w:rPr>
      </w:pPr>
      <w:hyperlink w:anchor="_Toc41664704" w:history="1">
        <w:r w:rsidR="00301408" w:rsidRPr="00075369">
          <w:rPr>
            <w:rFonts w:ascii="宋体" w:hAnsi="宋体" w:hint="eastAsia"/>
            <w:kern w:val="0"/>
            <w:sz w:val="28"/>
            <w:szCs w:val="28"/>
          </w:rPr>
          <w:t>第七章附件</w:t>
        </w:r>
        <w:r w:rsidR="00301408" w:rsidRPr="00075369">
          <w:rPr>
            <w:rFonts w:ascii="宋体" w:hAnsi="宋体"/>
            <w:kern w:val="0"/>
            <w:sz w:val="28"/>
            <w:szCs w:val="28"/>
          </w:rPr>
          <w:t>---</w:t>
        </w:r>
        <w:r w:rsidR="00301408" w:rsidRPr="00075369">
          <w:rPr>
            <w:rFonts w:ascii="宋体" w:hAnsi="宋体" w:hint="eastAsia"/>
            <w:kern w:val="0"/>
            <w:sz w:val="28"/>
            <w:szCs w:val="28"/>
          </w:rPr>
          <w:t>投标文件格式</w:t>
        </w:r>
      </w:hyperlink>
      <w:r w:rsidRPr="00075369">
        <w:rPr>
          <w:rStyle w:val="aff9"/>
          <w:rFonts w:ascii="宋体" w:hAnsi="宋体"/>
          <w:sz w:val="28"/>
          <w:szCs w:val="28"/>
        </w:rPr>
        <w:fldChar w:fldCharType="end"/>
      </w:r>
    </w:p>
    <w:p w:rsidR="00B93A24" w:rsidRPr="00075369" w:rsidRDefault="00B93A24">
      <w:pPr>
        <w:spacing w:line="360" w:lineRule="auto"/>
        <w:contextualSpacing/>
        <w:jc w:val="left"/>
        <w:rPr>
          <w:rFonts w:ascii="宋体" w:hAnsi="宋体"/>
        </w:rPr>
      </w:pPr>
    </w:p>
    <w:p w:rsidR="00B93A24" w:rsidRPr="00075369" w:rsidRDefault="00B93A24">
      <w:pPr>
        <w:spacing w:line="360" w:lineRule="auto"/>
        <w:contextualSpacing/>
        <w:jc w:val="left"/>
        <w:rPr>
          <w:rFonts w:ascii="宋体" w:hAnsi="宋体"/>
        </w:rPr>
      </w:pPr>
    </w:p>
    <w:p w:rsidR="00B93A24" w:rsidRPr="00075369" w:rsidRDefault="00B93A24">
      <w:pPr>
        <w:spacing w:line="360" w:lineRule="auto"/>
        <w:contextualSpacing/>
        <w:jc w:val="left"/>
        <w:rPr>
          <w:rFonts w:ascii="宋体" w:hAnsi="宋体"/>
        </w:rPr>
      </w:pPr>
    </w:p>
    <w:p w:rsidR="00B93A24" w:rsidRPr="00075369" w:rsidRDefault="00B93A24">
      <w:pPr>
        <w:spacing w:line="360" w:lineRule="auto"/>
        <w:contextualSpacing/>
        <w:jc w:val="left"/>
        <w:rPr>
          <w:rFonts w:ascii="宋体" w:hAnsi="宋体"/>
        </w:rPr>
      </w:pPr>
    </w:p>
    <w:p w:rsidR="00B93A24" w:rsidRPr="00075369" w:rsidRDefault="00B93A24">
      <w:pPr>
        <w:spacing w:line="360" w:lineRule="auto"/>
        <w:contextualSpacing/>
        <w:jc w:val="left"/>
        <w:rPr>
          <w:rFonts w:ascii="宋体" w:hAnsi="宋体"/>
        </w:rPr>
      </w:pPr>
    </w:p>
    <w:p w:rsidR="00B93A24" w:rsidRPr="00075369" w:rsidRDefault="00B93A24">
      <w:pPr>
        <w:spacing w:line="360" w:lineRule="auto"/>
        <w:contextualSpacing/>
        <w:jc w:val="left"/>
        <w:rPr>
          <w:rFonts w:ascii="宋体" w:hAnsi="宋体"/>
        </w:rPr>
      </w:pPr>
    </w:p>
    <w:p w:rsidR="00B93A24" w:rsidRPr="00075369" w:rsidRDefault="00301408">
      <w:pPr>
        <w:pStyle w:val="a2"/>
        <w:spacing w:before="0" w:after="0" w:line="360" w:lineRule="auto"/>
        <w:contextualSpacing/>
        <w:rPr>
          <w:rFonts w:ascii="宋体" w:hAnsi="宋体"/>
          <w:kern w:val="0"/>
        </w:rPr>
      </w:pPr>
      <w:bookmarkStart w:id="0" w:name="_Toc65745676"/>
      <w:bookmarkStart w:id="1" w:name="_Toc366650076"/>
      <w:bookmarkStart w:id="2" w:name="_Toc367278373"/>
      <w:r w:rsidRPr="00075369">
        <w:rPr>
          <w:rFonts w:ascii="宋体" w:hAnsi="宋体"/>
          <w:kern w:val="0"/>
        </w:rPr>
        <w:br w:type="page"/>
      </w:r>
      <w:r w:rsidRPr="00075369">
        <w:rPr>
          <w:rFonts w:ascii="宋体" w:hAnsi="宋体" w:hint="eastAsia"/>
          <w:kern w:val="0"/>
        </w:rPr>
        <w:lastRenderedPageBreak/>
        <w:t>第一章   招标公告</w:t>
      </w:r>
      <w:bookmarkEnd w:id="0"/>
      <w:bookmarkEnd w:id="1"/>
      <w:bookmarkEnd w:id="2"/>
    </w:p>
    <w:p w:rsidR="00B93A24" w:rsidRPr="00075369" w:rsidRDefault="00301408">
      <w:pPr>
        <w:spacing w:line="360" w:lineRule="auto"/>
        <w:contextualSpacing/>
        <w:rPr>
          <w:rFonts w:ascii="宋体" w:hAnsi="宋体"/>
          <w:szCs w:val="21"/>
        </w:rPr>
      </w:pPr>
      <w:bookmarkStart w:id="3" w:name="_Toc366650077"/>
      <w:bookmarkStart w:id="4" w:name="_Toc367278374"/>
      <w:r w:rsidRPr="00075369">
        <w:rPr>
          <w:rFonts w:ascii="宋体" w:hAnsi="宋体" w:hint="eastAsia"/>
          <w:szCs w:val="21"/>
        </w:rPr>
        <w:t>浙江巨化化工材料有限公司</w:t>
      </w:r>
      <w:r w:rsidRPr="00075369">
        <w:rPr>
          <w:rFonts w:ascii="宋体" w:hAnsi="宋体"/>
          <w:szCs w:val="21"/>
        </w:rPr>
        <w:t>就</w:t>
      </w:r>
      <w:r w:rsidRPr="00075369">
        <w:rPr>
          <w:rFonts w:ascii="宋体" w:hAnsi="宋体" w:hint="eastAsia"/>
          <w:szCs w:val="21"/>
        </w:rPr>
        <w:t>浙江</w:t>
      </w:r>
      <w:r w:rsidRPr="00075369">
        <w:rPr>
          <w:rFonts w:ascii="宋体" w:hAnsi="宋体"/>
          <w:szCs w:val="21"/>
        </w:rPr>
        <w:t>晋巨</w:t>
      </w:r>
      <w:r w:rsidRPr="00075369">
        <w:rPr>
          <w:rFonts w:ascii="宋体" w:hAnsi="宋体" w:hint="eastAsia"/>
          <w:szCs w:val="21"/>
        </w:rPr>
        <w:t>化工有限公司</w:t>
      </w:r>
      <w:r w:rsidRPr="00075369">
        <w:rPr>
          <w:rFonts w:ascii="宋体" w:hAnsi="宋体" w:hint="eastAsia"/>
          <w:b/>
          <w:szCs w:val="21"/>
        </w:rPr>
        <w:t>5000NM3/h氢气资源综合利用项目</w:t>
      </w:r>
      <w:proofErr w:type="gramStart"/>
      <w:r w:rsidRPr="00075369">
        <w:rPr>
          <w:rFonts w:ascii="宋体" w:hAnsi="宋体"/>
          <w:szCs w:val="21"/>
        </w:rPr>
        <w:t>所需氢压</w:t>
      </w:r>
      <w:r w:rsidRPr="00075369">
        <w:rPr>
          <w:rFonts w:ascii="宋体" w:hAnsi="宋体" w:hint="eastAsia"/>
          <w:szCs w:val="21"/>
        </w:rPr>
        <w:t>机</w:t>
      </w:r>
      <w:proofErr w:type="gramEnd"/>
      <w:r w:rsidRPr="00075369">
        <w:rPr>
          <w:rFonts w:ascii="宋体" w:hAnsi="宋体" w:hint="eastAsia"/>
          <w:szCs w:val="21"/>
        </w:rPr>
        <w:t xml:space="preserve">1台进行公开招标，现将有关事宜公告如下： </w:t>
      </w:r>
    </w:p>
    <w:p w:rsidR="00B93A24" w:rsidRPr="00075369" w:rsidRDefault="00301408">
      <w:pPr>
        <w:spacing w:line="360" w:lineRule="auto"/>
        <w:contextualSpacing/>
        <w:rPr>
          <w:rFonts w:ascii="宋体" w:hAnsi="宋体"/>
          <w:szCs w:val="21"/>
        </w:rPr>
      </w:pPr>
      <w:r w:rsidRPr="00075369">
        <w:rPr>
          <w:rFonts w:ascii="宋体" w:hAnsi="宋体" w:hint="eastAsia"/>
          <w:b/>
          <w:szCs w:val="21"/>
        </w:rPr>
        <w:t>一、项目名称：</w:t>
      </w:r>
      <w:r w:rsidRPr="00075369">
        <w:rPr>
          <w:rFonts w:ascii="宋体" w:hAnsi="宋体" w:hint="eastAsia"/>
          <w:szCs w:val="21"/>
        </w:rPr>
        <w:t>浙江</w:t>
      </w:r>
      <w:r w:rsidRPr="00075369">
        <w:rPr>
          <w:rFonts w:ascii="宋体" w:hAnsi="宋体"/>
          <w:szCs w:val="21"/>
        </w:rPr>
        <w:t>晋巨</w:t>
      </w:r>
      <w:r w:rsidRPr="00075369">
        <w:rPr>
          <w:rFonts w:ascii="宋体" w:hAnsi="宋体" w:hint="eastAsia"/>
          <w:szCs w:val="21"/>
        </w:rPr>
        <w:t>化工有限公司</w:t>
      </w:r>
      <w:r w:rsidRPr="00075369">
        <w:rPr>
          <w:rFonts w:ascii="宋体" w:hAnsi="宋体" w:hint="eastAsia"/>
          <w:b/>
          <w:szCs w:val="21"/>
        </w:rPr>
        <w:t>5000NM3/h氢气资源综合利用项目</w:t>
      </w:r>
    </w:p>
    <w:p w:rsidR="00B93A24" w:rsidRPr="00075369" w:rsidRDefault="00301408">
      <w:pPr>
        <w:snapToGrid w:val="0"/>
        <w:spacing w:line="360" w:lineRule="auto"/>
        <w:rPr>
          <w:rFonts w:ascii="宋体" w:hAnsi="宋体"/>
          <w:szCs w:val="21"/>
        </w:rPr>
      </w:pPr>
      <w:r w:rsidRPr="00075369">
        <w:rPr>
          <w:rFonts w:ascii="宋体" w:hAnsi="宋体" w:hint="eastAsia"/>
          <w:b/>
          <w:szCs w:val="21"/>
        </w:rPr>
        <w:t>二、项目编号：</w:t>
      </w:r>
    </w:p>
    <w:p w:rsidR="00B93A24" w:rsidRPr="00075369" w:rsidRDefault="00301408">
      <w:pPr>
        <w:snapToGrid w:val="0"/>
        <w:spacing w:line="360" w:lineRule="auto"/>
        <w:rPr>
          <w:rFonts w:ascii="宋体" w:hAnsi="宋体"/>
          <w:szCs w:val="21"/>
        </w:rPr>
      </w:pPr>
      <w:r w:rsidRPr="00075369">
        <w:rPr>
          <w:rFonts w:ascii="宋体" w:hAnsi="宋体" w:hint="eastAsia"/>
          <w:b/>
          <w:szCs w:val="21"/>
        </w:rPr>
        <w:t>三、采购方式：</w:t>
      </w:r>
      <w:r w:rsidRPr="00075369">
        <w:rPr>
          <w:rFonts w:ascii="宋体" w:hAnsi="宋体" w:hint="eastAsia"/>
          <w:szCs w:val="21"/>
        </w:rPr>
        <w:t>公开招标</w:t>
      </w:r>
    </w:p>
    <w:p w:rsidR="00B93A24" w:rsidRPr="00075369" w:rsidRDefault="00301408">
      <w:pPr>
        <w:spacing w:line="360" w:lineRule="auto"/>
        <w:contextualSpacing/>
        <w:jc w:val="left"/>
        <w:rPr>
          <w:rFonts w:ascii="宋体" w:hAnsi="宋体"/>
          <w:szCs w:val="21"/>
        </w:rPr>
      </w:pPr>
      <w:r w:rsidRPr="00075369">
        <w:rPr>
          <w:rFonts w:ascii="宋体" w:hAnsi="宋体" w:hint="eastAsia"/>
          <w:b/>
          <w:szCs w:val="21"/>
        </w:rPr>
        <w:t>四、采购内容：</w:t>
      </w:r>
      <w:proofErr w:type="gramStart"/>
      <w:r w:rsidRPr="00075369">
        <w:rPr>
          <w:rFonts w:ascii="宋体" w:hAnsi="宋体" w:hint="eastAsia"/>
          <w:szCs w:val="21"/>
        </w:rPr>
        <w:t>氢压机</w:t>
      </w:r>
      <w:proofErr w:type="gramEnd"/>
      <w:r w:rsidRPr="00075369">
        <w:rPr>
          <w:rFonts w:ascii="宋体" w:hAnsi="宋体" w:hint="eastAsia"/>
          <w:szCs w:val="21"/>
        </w:rPr>
        <w:t>1台，技术参数及要求详见招标文件。</w:t>
      </w:r>
    </w:p>
    <w:p w:rsidR="00B93A24" w:rsidRPr="00075369" w:rsidRDefault="00301408">
      <w:pPr>
        <w:snapToGrid w:val="0"/>
        <w:spacing w:line="360" w:lineRule="auto"/>
        <w:rPr>
          <w:rFonts w:ascii="宋体" w:hAnsi="宋体"/>
          <w:b/>
          <w:szCs w:val="21"/>
        </w:rPr>
      </w:pPr>
      <w:r w:rsidRPr="00075369">
        <w:rPr>
          <w:rFonts w:ascii="宋体" w:hAnsi="宋体" w:hint="eastAsia"/>
          <w:b/>
          <w:szCs w:val="21"/>
        </w:rPr>
        <w:t>五、投标人资格要求：</w:t>
      </w:r>
    </w:p>
    <w:p w:rsidR="00B93A24" w:rsidRPr="00075369" w:rsidRDefault="00301408" w:rsidP="00301408">
      <w:pPr>
        <w:snapToGrid w:val="0"/>
        <w:spacing w:line="360" w:lineRule="auto"/>
        <w:ind w:firstLineChars="176" w:firstLine="371"/>
        <w:rPr>
          <w:rFonts w:ascii="宋体" w:hAnsi="宋体"/>
          <w:b/>
          <w:szCs w:val="21"/>
        </w:rPr>
      </w:pPr>
      <w:r w:rsidRPr="00075369">
        <w:rPr>
          <w:rFonts w:ascii="宋体" w:hAnsi="宋体" w:hint="eastAsia"/>
          <w:b/>
          <w:szCs w:val="21"/>
        </w:rPr>
        <w:t>1.基本资格要求：</w:t>
      </w:r>
    </w:p>
    <w:p w:rsidR="00B93A24" w:rsidRPr="00075369" w:rsidRDefault="00301408" w:rsidP="00301408">
      <w:pPr>
        <w:snapToGrid w:val="0"/>
        <w:spacing w:line="360" w:lineRule="auto"/>
        <w:ind w:firstLineChars="176" w:firstLine="370"/>
        <w:rPr>
          <w:rFonts w:ascii="宋体" w:hAnsi="宋体"/>
          <w:szCs w:val="21"/>
        </w:rPr>
      </w:pPr>
      <w:r w:rsidRPr="00075369">
        <w:rPr>
          <w:rFonts w:ascii="宋体" w:hAnsi="宋体" w:hint="eastAsia"/>
          <w:szCs w:val="21"/>
        </w:rPr>
        <w:t>1.1投标人未被“信用中国”（www.creditchina.gov.cn)列入失信被执行人、重大税收违法失信主体名单。</w:t>
      </w:r>
    </w:p>
    <w:p w:rsidR="00B93A24" w:rsidRPr="00075369" w:rsidRDefault="00301408" w:rsidP="00301408">
      <w:pPr>
        <w:snapToGrid w:val="0"/>
        <w:spacing w:line="360" w:lineRule="auto"/>
        <w:ind w:firstLineChars="176" w:firstLine="370"/>
        <w:rPr>
          <w:rFonts w:ascii="宋体" w:hAnsi="宋体"/>
          <w:szCs w:val="21"/>
        </w:rPr>
      </w:pPr>
      <w:r w:rsidRPr="00075369">
        <w:rPr>
          <w:rFonts w:ascii="宋体" w:hAnsi="宋体" w:hint="eastAsia"/>
          <w:szCs w:val="21"/>
        </w:rPr>
        <w:t>1.2单位负责人为同一人或者存在控股、管理关系的不同单位，存在关联关系的不同单位，不得参加同</w:t>
      </w:r>
      <w:proofErr w:type="gramStart"/>
      <w:r w:rsidRPr="00075369">
        <w:rPr>
          <w:rFonts w:ascii="宋体" w:hAnsi="宋体" w:hint="eastAsia"/>
          <w:szCs w:val="21"/>
        </w:rPr>
        <w:t>一标项投标</w:t>
      </w:r>
      <w:proofErr w:type="gramEnd"/>
      <w:r w:rsidRPr="00075369">
        <w:rPr>
          <w:rFonts w:ascii="宋体" w:hAnsi="宋体" w:hint="eastAsia"/>
          <w:szCs w:val="21"/>
        </w:rPr>
        <w:t>。</w:t>
      </w:r>
    </w:p>
    <w:p w:rsidR="00B93A24" w:rsidRPr="00075369" w:rsidRDefault="00301408" w:rsidP="00301408">
      <w:pPr>
        <w:snapToGrid w:val="0"/>
        <w:spacing w:line="360" w:lineRule="auto"/>
        <w:ind w:firstLineChars="176" w:firstLine="371"/>
        <w:rPr>
          <w:rFonts w:ascii="宋体" w:hAnsi="宋体"/>
          <w:b/>
          <w:szCs w:val="21"/>
        </w:rPr>
      </w:pPr>
      <w:r w:rsidRPr="00075369">
        <w:rPr>
          <w:rFonts w:ascii="宋体" w:hAnsi="宋体" w:hint="eastAsia"/>
          <w:b/>
          <w:szCs w:val="21"/>
        </w:rPr>
        <w:t>2. 特定资格要求：</w:t>
      </w:r>
    </w:p>
    <w:p w:rsidR="00B93A24" w:rsidRPr="00075369" w:rsidRDefault="00301408">
      <w:pPr>
        <w:snapToGrid w:val="0"/>
        <w:spacing w:line="360" w:lineRule="auto"/>
        <w:rPr>
          <w:rFonts w:ascii="宋体" w:hAnsi="宋体"/>
          <w:szCs w:val="21"/>
        </w:rPr>
      </w:pPr>
      <w:r w:rsidRPr="00075369">
        <w:rPr>
          <w:rFonts w:ascii="宋体" w:hAnsi="宋体" w:hint="eastAsia"/>
          <w:szCs w:val="21"/>
        </w:rPr>
        <w:t>2.1、</w:t>
      </w:r>
      <w:r w:rsidRPr="00075369">
        <w:rPr>
          <w:rFonts w:hint="eastAsia"/>
          <w:szCs w:val="21"/>
        </w:rPr>
        <w:t>专业从事活塞压缩机</w:t>
      </w:r>
      <w:r w:rsidRPr="00075369">
        <w:rPr>
          <w:szCs w:val="21"/>
        </w:rPr>
        <w:t>制造的生产厂家</w:t>
      </w:r>
      <w:r w:rsidRPr="00075369">
        <w:rPr>
          <w:rFonts w:ascii="宋体" w:hAnsi="宋体" w:hint="eastAsia"/>
          <w:szCs w:val="21"/>
        </w:rPr>
        <w:t>；</w:t>
      </w:r>
    </w:p>
    <w:p w:rsidR="00B93A24" w:rsidRPr="00075369" w:rsidRDefault="00301408">
      <w:pPr>
        <w:spacing w:line="360" w:lineRule="exact"/>
        <w:rPr>
          <w:rFonts w:ascii="宋体" w:hAnsi="宋体"/>
          <w:szCs w:val="21"/>
        </w:rPr>
      </w:pPr>
      <w:r w:rsidRPr="00075369">
        <w:rPr>
          <w:rFonts w:ascii="宋体" w:hAnsi="宋体" w:hint="eastAsia"/>
          <w:szCs w:val="21"/>
        </w:rPr>
        <w:t>2.2、</w:t>
      </w:r>
      <w:r w:rsidRPr="00075369">
        <w:rPr>
          <w:rFonts w:ascii="宋体" w:cs="宋体" w:hint="eastAsia"/>
          <w:szCs w:val="21"/>
        </w:rPr>
        <w:t xml:space="preserve"> 2020年1月1日起至今</w:t>
      </w:r>
      <w:r w:rsidRPr="00075369">
        <w:rPr>
          <w:rFonts w:ascii="宋体" w:cs="宋体"/>
          <w:szCs w:val="21"/>
        </w:rPr>
        <w:t>具有</w:t>
      </w:r>
      <w:r w:rsidRPr="00075369">
        <w:rPr>
          <w:rFonts w:ascii="宋体" w:cs="宋体" w:hint="eastAsia"/>
          <w:szCs w:val="21"/>
        </w:rPr>
        <w:t>同类型氢气压缩机组的设计、制造及</w:t>
      </w:r>
      <w:r w:rsidRPr="00075369">
        <w:rPr>
          <w:rFonts w:ascii="宋体" w:cs="宋体"/>
          <w:szCs w:val="21"/>
        </w:rPr>
        <w:t>良好使用业绩的制造商（提供合同或技术协议等证明文件）</w:t>
      </w:r>
      <w:r w:rsidRPr="00075369">
        <w:rPr>
          <w:rFonts w:ascii="宋体" w:cs="宋体" w:hint="eastAsia"/>
          <w:szCs w:val="21"/>
        </w:rPr>
        <w:t>。</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3.本项目是否接受联合体投标：</w:t>
      </w:r>
      <w:r w:rsidRPr="00075369">
        <w:rPr>
          <w:rFonts w:ascii="宋体" w:hAnsi="宋体" w:hint="eastAsia"/>
          <w:szCs w:val="21"/>
        </w:rPr>
        <w:t>否。</w:t>
      </w:r>
    </w:p>
    <w:p w:rsidR="00B93A24" w:rsidRPr="00075369" w:rsidRDefault="00301408" w:rsidP="00301408">
      <w:pPr>
        <w:snapToGrid w:val="0"/>
        <w:spacing w:line="360" w:lineRule="auto"/>
        <w:ind w:firstLineChars="176" w:firstLine="371"/>
        <w:rPr>
          <w:rFonts w:ascii="宋体" w:hAnsi="宋体"/>
          <w:b/>
          <w:szCs w:val="21"/>
        </w:rPr>
      </w:pPr>
      <w:r w:rsidRPr="00075369">
        <w:rPr>
          <w:rFonts w:ascii="宋体" w:hAnsi="宋体"/>
          <w:b/>
          <w:szCs w:val="21"/>
        </w:rPr>
        <w:t>4. 本项目是否接受代理商：</w:t>
      </w:r>
      <w:proofErr w:type="gramStart"/>
      <w:r w:rsidRPr="00075369">
        <w:rPr>
          <w:rFonts w:ascii="宋体" w:hAnsi="宋体"/>
          <w:szCs w:val="21"/>
        </w:rPr>
        <w:t>否</w:t>
      </w:r>
      <w:proofErr w:type="gramEnd"/>
    </w:p>
    <w:p w:rsidR="00B93A24" w:rsidRPr="00075369" w:rsidRDefault="00301408">
      <w:pPr>
        <w:snapToGrid w:val="0"/>
        <w:spacing w:line="360" w:lineRule="auto"/>
        <w:rPr>
          <w:rFonts w:ascii="宋体" w:hAnsi="宋体"/>
          <w:szCs w:val="21"/>
        </w:rPr>
      </w:pPr>
      <w:r w:rsidRPr="00075369">
        <w:rPr>
          <w:rFonts w:ascii="宋体" w:hAnsi="宋体" w:hint="eastAsia"/>
          <w:b/>
          <w:szCs w:val="21"/>
        </w:rPr>
        <w:t>六、获取采购文件的时间：</w:t>
      </w:r>
      <w:r w:rsidRPr="00075369">
        <w:rPr>
          <w:rFonts w:ascii="宋体" w:hAnsi="宋体" w:hint="eastAsia"/>
          <w:szCs w:val="21"/>
        </w:rPr>
        <w:t>招标公告发出之日起至投标截止时间。</w:t>
      </w:r>
    </w:p>
    <w:p w:rsidR="00B93A24" w:rsidRPr="00075369" w:rsidRDefault="00301408">
      <w:pPr>
        <w:snapToGrid w:val="0"/>
        <w:spacing w:line="360" w:lineRule="auto"/>
        <w:rPr>
          <w:rFonts w:ascii="宋体" w:hAnsi="宋体"/>
          <w:b/>
          <w:szCs w:val="21"/>
        </w:rPr>
      </w:pPr>
      <w:r w:rsidRPr="00075369">
        <w:rPr>
          <w:rFonts w:ascii="宋体" w:hAnsi="宋体" w:hint="eastAsia"/>
          <w:b/>
          <w:szCs w:val="21"/>
        </w:rPr>
        <w:t>七、获取采购文件的方式：</w:t>
      </w:r>
    </w:p>
    <w:p w:rsidR="00B93A24" w:rsidRPr="00075369" w:rsidRDefault="00301408" w:rsidP="00301408">
      <w:pPr>
        <w:snapToGrid w:val="0"/>
        <w:spacing w:line="360" w:lineRule="auto"/>
        <w:ind w:firstLineChars="176" w:firstLine="370"/>
        <w:rPr>
          <w:rFonts w:ascii="宋体" w:hAnsi="宋体"/>
          <w:szCs w:val="21"/>
        </w:rPr>
      </w:pPr>
      <w:r w:rsidRPr="00075369">
        <w:rPr>
          <w:rFonts w:ascii="宋体" w:hAnsi="宋体" w:hint="eastAsia"/>
          <w:szCs w:val="21"/>
        </w:rPr>
        <w:t>1.在巨化</w:t>
      </w:r>
      <w:proofErr w:type="gramStart"/>
      <w:r w:rsidRPr="00075369">
        <w:rPr>
          <w:rFonts w:ascii="宋体" w:hAnsi="宋体" w:hint="eastAsia"/>
          <w:szCs w:val="21"/>
        </w:rPr>
        <w:t>数字化招采平台</w:t>
      </w:r>
      <w:proofErr w:type="gramEnd"/>
      <w:r w:rsidRPr="00075369">
        <w:rPr>
          <w:rFonts w:ascii="宋体" w:hAnsi="宋体" w:hint="eastAsia"/>
          <w:szCs w:val="21"/>
        </w:rPr>
        <w:t>（</w:t>
      </w:r>
      <w:r w:rsidRPr="00075369">
        <w:rPr>
          <w:rFonts w:ascii="宋体" w:hAnsi="宋体"/>
          <w:szCs w:val="21"/>
        </w:rPr>
        <w:t>juhua.ccccnet.com</w:t>
      </w:r>
      <w:r w:rsidRPr="00075369">
        <w:rPr>
          <w:rFonts w:ascii="宋体" w:hAnsi="宋体" w:hint="eastAsia"/>
          <w:szCs w:val="21"/>
        </w:rPr>
        <w:t>）“招标项目信息”栏的本项目招标公告附件中查看。</w:t>
      </w:r>
    </w:p>
    <w:p w:rsidR="00B93A24" w:rsidRPr="00075369" w:rsidRDefault="00301408" w:rsidP="00301408">
      <w:pPr>
        <w:snapToGrid w:val="0"/>
        <w:spacing w:line="360" w:lineRule="auto"/>
        <w:ind w:firstLineChars="176" w:firstLine="370"/>
        <w:rPr>
          <w:rFonts w:ascii="宋体" w:hAnsi="宋体"/>
          <w:szCs w:val="21"/>
        </w:rPr>
      </w:pPr>
      <w:r w:rsidRPr="00075369">
        <w:rPr>
          <w:rFonts w:ascii="宋体" w:hAnsi="宋体" w:hint="eastAsia"/>
          <w:szCs w:val="21"/>
        </w:rPr>
        <w:t>2.如有意向参加投标，投标人需在巨化</w:t>
      </w:r>
      <w:proofErr w:type="gramStart"/>
      <w:r w:rsidRPr="00075369">
        <w:rPr>
          <w:rFonts w:ascii="宋体" w:hAnsi="宋体" w:hint="eastAsia"/>
          <w:szCs w:val="21"/>
        </w:rPr>
        <w:t>数字化招采平台</w:t>
      </w:r>
      <w:proofErr w:type="gramEnd"/>
      <w:r w:rsidRPr="00075369">
        <w:rPr>
          <w:rFonts w:ascii="宋体" w:hAnsi="宋体" w:hint="eastAsia"/>
          <w:szCs w:val="21"/>
        </w:rPr>
        <w:t>注册、登录并报名。报名方式：登录巨化</w:t>
      </w:r>
      <w:proofErr w:type="gramStart"/>
      <w:r w:rsidRPr="00075369">
        <w:rPr>
          <w:rFonts w:ascii="宋体" w:hAnsi="宋体" w:hint="eastAsia"/>
          <w:szCs w:val="21"/>
        </w:rPr>
        <w:t>数字化招采平台</w:t>
      </w:r>
      <w:proofErr w:type="gramEnd"/>
      <w:r w:rsidRPr="00075369">
        <w:rPr>
          <w:rFonts w:ascii="宋体" w:hAnsi="宋体" w:hint="eastAsia"/>
          <w:szCs w:val="21"/>
        </w:rPr>
        <w:t>后选择“供应商门户”-“招标公告”选择本项目招标公告的“查看”，在 “②投标”选择“公开报名”-“报名”。</w:t>
      </w:r>
      <w:r w:rsidRPr="00075369">
        <w:rPr>
          <w:rFonts w:ascii="宋体" w:hAnsi="宋体" w:cs="宋体" w:hint="eastAsia"/>
          <w:szCs w:val="21"/>
        </w:rPr>
        <w:t>递交电子投标文件前还需申领“巨化集团有限公司专用数字证书”，投标人应充分考虑完成注册、申领数字证书等所需的时间。注册、投标等相关操作方法详见“电子投标供应商操作手册”，获取方式：巨化</w:t>
      </w:r>
      <w:proofErr w:type="gramStart"/>
      <w:r w:rsidRPr="00075369">
        <w:rPr>
          <w:rFonts w:ascii="宋体" w:hAnsi="宋体" w:cs="宋体" w:hint="eastAsia"/>
          <w:szCs w:val="21"/>
        </w:rPr>
        <w:t>数字化招采平台</w:t>
      </w:r>
      <w:proofErr w:type="gramEnd"/>
      <w:r w:rsidRPr="00075369">
        <w:rPr>
          <w:rFonts w:ascii="宋体" w:hAnsi="宋体" w:cs="宋体" w:hint="eastAsia"/>
          <w:szCs w:val="21"/>
        </w:rPr>
        <w:t>首页-“下载中心”-“供应商操作手册（招标）”。</w:t>
      </w:r>
    </w:p>
    <w:p w:rsidR="00B93A24" w:rsidRPr="00075369" w:rsidRDefault="00301408">
      <w:pPr>
        <w:snapToGrid w:val="0"/>
        <w:spacing w:line="360" w:lineRule="auto"/>
        <w:rPr>
          <w:rFonts w:ascii="宋体" w:hAnsi="宋体"/>
          <w:szCs w:val="21"/>
        </w:rPr>
      </w:pPr>
      <w:r w:rsidRPr="00075369">
        <w:rPr>
          <w:rFonts w:ascii="宋体" w:hAnsi="宋体" w:hint="eastAsia"/>
          <w:b/>
          <w:szCs w:val="21"/>
        </w:rPr>
        <w:t>八、递交投标文件的截止时间和开标时间：</w:t>
      </w:r>
      <w:r w:rsidRPr="00075369">
        <w:rPr>
          <w:rFonts w:ascii="宋体" w:hAnsi="宋体" w:hint="eastAsia"/>
          <w:szCs w:val="21"/>
        </w:rPr>
        <w:t>202</w:t>
      </w:r>
      <w:r w:rsidRPr="00075369">
        <w:rPr>
          <w:rFonts w:ascii="宋体" w:hAnsi="宋体"/>
          <w:szCs w:val="21"/>
        </w:rPr>
        <w:t>5</w:t>
      </w:r>
      <w:r w:rsidRPr="00075369">
        <w:rPr>
          <w:rFonts w:ascii="宋体" w:hAnsi="宋体" w:hint="eastAsia"/>
          <w:szCs w:val="21"/>
        </w:rPr>
        <w:t xml:space="preserve">年   月     日   </w:t>
      </w:r>
    </w:p>
    <w:p w:rsidR="00B93A24" w:rsidRPr="00075369" w:rsidRDefault="00301408">
      <w:pPr>
        <w:adjustRightInd w:val="0"/>
        <w:snapToGrid w:val="0"/>
        <w:spacing w:line="360" w:lineRule="auto"/>
        <w:jc w:val="left"/>
        <w:rPr>
          <w:rFonts w:ascii="宋体" w:hAnsi="宋体"/>
          <w:szCs w:val="21"/>
        </w:rPr>
      </w:pPr>
      <w:r w:rsidRPr="00075369">
        <w:rPr>
          <w:rFonts w:ascii="宋体" w:hAnsi="宋体" w:hint="eastAsia"/>
          <w:b/>
          <w:szCs w:val="21"/>
        </w:rPr>
        <w:t>九、递交投标文件的方式：</w:t>
      </w:r>
      <w:r w:rsidRPr="00075369">
        <w:rPr>
          <w:rFonts w:ascii="宋体" w:hAnsi="宋体" w:hint="eastAsia"/>
          <w:szCs w:val="21"/>
        </w:rPr>
        <w:t>巨化</w:t>
      </w:r>
      <w:proofErr w:type="gramStart"/>
      <w:r w:rsidRPr="00075369">
        <w:rPr>
          <w:rFonts w:ascii="宋体" w:hAnsi="宋体" w:hint="eastAsia"/>
          <w:szCs w:val="21"/>
        </w:rPr>
        <w:t>数字化招采平台</w:t>
      </w:r>
      <w:proofErr w:type="gramEnd"/>
      <w:r w:rsidRPr="00075369">
        <w:rPr>
          <w:rFonts w:ascii="宋体" w:hAnsi="宋体" w:hint="eastAsia"/>
          <w:szCs w:val="21"/>
        </w:rPr>
        <w:t>在线递交，无需到场开标。</w:t>
      </w:r>
    </w:p>
    <w:p w:rsidR="00B93A24" w:rsidRPr="00075369" w:rsidRDefault="00301408">
      <w:pPr>
        <w:snapToGrid w:val="0"/>
        <w:spacing w:line="360" w:lineRule="auto"/>
        <w:rPr>
          <w:rFonts w:ascii="宋体" w:hAnsi="宋体"/>
          <w:szCs w:val="21"/>
        </w:rPr>
      </w:pPr>
      <w:r w:rsidRPr="00075369">
        <w:rPr>
          <w:rFonts w:ascii="宋体" w:hAnsi="宋体" w:hint="eastAsia"/>
          <w:b/>
          <w:szCs w:val="21"/>
        </w:rPr>
        <w:t>十、本项目采用电子招标投标方式，潜在投标人访问电子招标投标交易平台的网址：</w:t>
      </w:r>
      <w:r w:rsidRPr="00075369">
        <w:rPr>
          <w:rFonts w:ascii="宋体" w:hAnsi="宋体" w:hint="eastAsia"/>
          <w:szCs w:val="21"/>
        </w:rPr>
        <w:t>巨化</w:t>
      </w:r>
      <w:proofErr w:type="gramStart"/>
      <w:r w:rsidRPr="00075369">
        <w:rPr>
          <w:rFonts w:ascii="宋体" w:hAnsi="宋体" w:hint="eastAsia"/>
          <w:szCs w:val="21"/>
        </w:rPr>
        <w:t>数字化招采平台</w:t>
      </w:r>
      <w:proofErr w:type="gramEnd"/>
      <w:r w:rsidRPr="00075369">
        <w:rPr>
          <w:rFonts w:ascii="宋体" w:hAnsi="宋体" w:hint="eastAsia"/>
          <w:szCs w:val="21"/>
        </w:rPr>
        <w:t>（</w:t>
      </w:r>
      <w:r w:rsidRPr="00075369">
        <w:rPr>
          <w:rFonts w:ascii="宋体" w:hAnsi="宋体"/>
          <w:szCs w:val="21"/>
        </w:rPr>
        <w:t>juhua.ccccnet.com</w:t>
      </w:r>
      <w:r w:rsidRPr="00075369">
        <w:rPr>
          <w:rFonts w:ascii="宋体" w:hAnsi="宋体" w:hint="eastAsia"/>
          <w:szCs w:val="21"/>
        </w:rPr>
        <w:t>）</w:t>
      </w:r>
    </w:p>
    <w:p w:rsidR="00B93A24" w:rsidRPr="00075369" w:rsidRDefault="00301408">
      <w:pPr>
        <w:snapToGrid w:val="0"/>
        <w:spacing w:line="360" w:lineRule="auto"/>
        <w:rPr>
          <w:rFonts w:ascii="宋体" w:hAnsi="宋体"/>
          <w:szCs w:val="21"/>
        </w:rPr>
      </w:pPr>
      <w:r w:rsidRPr="00075369">
        <w:rPr>
          <w:rFonts w:ascii="宋体" w:hAnsi="宋体" w:hint="eastAsia"/>
          <w:b/>
          <w:szCs w:val="21"/>
        </w:rPr>
        <w:t>十一、</w:t>
      </w:r>
      <w:r w:rsidRPr="00075369">
        <w:rPr>
          <w:rFonts w:ascii="宋体" w:hAnsi="宋体" w:cs="宋体" w:hint="eastAsia"/>
          <w:b/>
          <w:szCs w:val="21"/>
        </w:rPr>
        <w:t>公告信息发布网站：</w:t>
      </w:r>
      <w:r w:rsidRPr="00075369">
        <w:rPr>
          <w:rFonts w:ascii="宋体" w:hAnsi="宋体" w:hint="eastAsia"/>
          <w:szCs w:val="21"/>
        </w:rPr>
        <w:t>巨化</w:t>
      </w:r>
      <w:proofErr w:type="gramStart"/>
      <w:r w:rsidRPr="00075369">
        <w:rPr>
          <w:rFonts w:ascii="宋体" w:hAnsi="宋体" w:hint="eastAsia"/>
          <w:szCs w:val="21"/>
        </w:rPr>
        <w:t>数字化招采平台</w:t>
      </w:r>
      <w:proofErr w:type="gramEnd"/>
    </w:p>
    <w:p w:rsidR="00B93A24" w:rsidRPr="00075369" w:rsidRDefault="00301408">
      <w:pPr>
        <w:snapToGrid w:val="0"/>
        <w:spacing w:line="360" w:lineRule="auto"/>
        <w:rPr>
          <w:rFonts w:ascii="宋体" w:hAnsi="宋体"/>
          <w:szCs w:val="21"/>
        </w:rPr>
      </w:pPr>
      <w:r w:rsidRPr="00075369">
        <w:rPr>
          <w:rFonts w:ascii="宋体" w:hAnsi="宋体" w:hint="eastAsia"/>
          <w:b/>
          <w:szCs w:val="21"/>
        </w:rPr>
        <w:t>十二、其他补充事项：</w:t>
      </w:r>
      <w:r w:rsidRPr="00075369">
        <w:rPr>
          <w:rFonts w:ascii="宋体" w:hAnsi="宋体" w:cs="宋体" w:hint="eastAsia"/>
          <w:szCs w:val="21"/>
        </w:rPr>
        <w:t>电子交易平台如有其他要求的，应遵循电子交易平台要求。</w:t>
      </w:r>
    </w:p>
    <w:p w:rsidR="00B93A24" w:rsidRPr="00075369" w:rsidRDefault="00301408">
      <w:pPr>
        <w:snapToGrid w:val="0"/>
        <w:spacing w:line="360" w:lineRule="auto"/>
        <w:rPr>
          <w:rFonts w:ascii="宋体" w:hAnsi="宋体"/>
          <w:b/>
          <w:szCs w:val="21"/>
        </w:rPr>
      </w:pPr>
      <w:r w:rsidRPr="00075369">
        <w:rPr>
          <w:rFonts w:ascii="宋体" w:hAnsi="宋体" w:hint="eastAsia"/>
          <w:b/>
          <w:szCs w:val="21"/>
        </w:rPr>
        <w:lastRenderedPageBreak/>
        <w:t>十三、联系方式：</w:t>
      </w:r>
    </w:p>
    <w:p w:rsidR="00B93A24" w:rsidRPr="00075369" w:rsidRDefault="00301408">
      <w:pPr>
        <w:wordWrap w:val="0"/>
        <w:ind w:firstLineChars="200" w:firstLine="420"/>
        <w:rPr>
          <w:kern w:val="0"/>
          <w:szCs w:val="21"/>
        </w:rPr>
      </w:pPr>
      <w:r w:rsidRPr="00075369">
        <w:rPr>
          <w:rFonts w:ascii="宋体" w:hAnsi="宋体" w:hint="eastAsia"/>
          <w:szCs w:val="21"/>
        </w:rPr>
        <w:t>招标人：</w:t>
      </w:r>
      <w:r w:rsidRPr="00075369">
        <w:rPr>
          <w:rFonts w:ascii="宋体" w:hint="eastAsia"/>
          <w:szCs w:val="21"/>
        </w:rPr>
        <w:t>浙江晋巨化工有限公司   联系人：王军  联系电话：</w:t>
      </w:r>
      <w:r w:rsidRPr="00075369">
        <w:rPr>
          <w:rFonts w:hint="eastAsia"/>
          <w:kern w:val="0"/>
          <w:szCs w:val="21"/>
        </w:rPr>
        <w:t>13705703285</w:t>
      </w:r>
    </w:p>
    <w:p w:rsidR="00B93A24" w:rsidRPr="00075369" w:rsidRDefault="00301408">
      <w:pPr>
        <w:wordWrap w:val="0"/>
        <w:ind w:firstLineChars="200" w:firstLine="420"/>
        <w:rPr>
          <w:kern w:val="0"/>
          <w:szCs w:val="21"/>
        </w:rPr>
      </w:pPr>
      <w:r w:rsidRPr="00075369">
        <w:rPr>
          <w:rFonts w:ascii="宋体" w:hint="eastAsia"/>
          <w:szCs w:val="21"/>
        </w:rPr>
        <w:t>技术负责人：</w:t>
      </w:r>
      <w:proofErr w:type="gramStart"/>
      <w:r w:rsidRPr="00075369">
        <w:rPr>
          <w:rFonts w:ascii="宋体" w:hint="eastAsia"/>
          <w:szCs w:val="21"/>
        </w:rPr>
        <w:t>徐校蔚</w:t>
      </w:r>
      <w:proofErr w:type="gramEnd"/>
      <w:r w:rsidRPr="00075369">
        <w:rPr>
          <w:rFonts w:ascii="宋体" w:hint="eastAsia"/>
          <w:szCs w:val="21"/>
        </w:rPr>
        <w:t xml:space="preserve">  联系电话：</w:t>
      </w:r>
      <w:r w:rsidRPr="00075369">
        <w:rPr>
          <w:rFonts w:hint="eastAsia"/>
          <w:kern w:val="0"/>
          <w:szCs w:val="21"/>
        </w:rPr>
        <w:t>13587001115</w:t>
      </w:r>
    </w:p>
    <w:p w:rsidR="00B93A24" w:rsidRPr="00075369" w:rsidRDefault="00301408" w:rsidP="00301408">
      <w:pPr>
        <w:snapToGrid w:val="0"/>
        <w:spacing w:line="360" w:lineRule="auto"/>
        <w:ind w:firstLineChars="176" w:firstLine="370"/>
        <w:rPr>
          <w:rFonts w:ascii="宋体" w:hAnsi="宋体"/>
          <w:szCs w:val="21"/>
        </w:rPr>
      </w:pPr>
      <w:r w:rsidRPr="00075369">
        <w:rPr>
          <w:rFonts w:ascii="宋体" w:hAnsi="宋体" w:hint="eastAsia"/>
          <w:szCs w:val="21"/>
        </w:rPr>
        <w:t xml:space="preserve">         浙江巨化化工材料有限公司</w:t>
      </w:r>
    </w:p>
    <w:p w:rsidR="00B93A24" w:rsidRPr="00075369" w:rsidRDefault="00301408" w:rsidP="00301408">
      <w:pPr>
        <w:snapToGrid w:val="0"/>
        <w:spacing w:line="360" w:lineRule="auto"/>
        <w:ind w:firstLineChars="176" w:firstLine="370"/>
        <w:rPr>
          <w:rFonts w:ascii="宋体" w:hAnsi="宋体"/>
          <w:szCs w:val="21"/>
        </w:rPr>
      </w:pPr>
      <w:r w:rsidRPr="00075369">
        <w:rPr>
          <w:rFonts w:ascii="宋体" w:hAnsi="宋体" w:hint="eastAsia"/>
          <w:szCs w:val="21"/>
        </w:rPr>
        <w:t>招标代理机构：巨化集团有限公司物资装备分公司</w:t>
      </w:r>
    </w:p>
    <w:p w:rsidR="00B93A24" w:rsidRPr="00075369" w:rsidRDefault="00301408" w:rsidP="00301408">
      <w:pPr>
        <w:snapToGrid w:val="0"/>
        <w:spacing w:line="360" w:lineRule="auto"/>
        <w:ind w:firstLineChars="176" w:firstLine="370"/>
        <w:rPr>
          <w:rFonts w:ascii="宋体" w:hAnsi="宋体"/>
          <w:szCs w:val="21"/>
        </w:rPr>
      </w:pPr>
      <w:r w:rsidRPr="00075369">
        <w:rPr>
          <w:rFonts w:ascii="宋体" w:hAnsi="宋体" w:hint="eastAsia"/>
          <w:szCs w:val="21"/>
        </w:rPr>
        <w:t>地址：浙江省衢州市巨化</w:t>
      </w:r>
      <w:proofErr w:type="gramStart"/>
      <w:r w:rsidRPr="00075369">
        <w:rPr>
          <w:rFonts w:ascii="宋体" w:hAnsi="宋体" w:hint="eastAsia"/>
          <w:szCs w:val="21"/>
        </w:rPr>
        <w:t>北一道</w:t>
      </w:r>
      <w:proofErr w:type="gramEnd"/>
      <w:r w:rsidRPr="00075369">
        <w:rPr>
          <w:rFonts w:ascii="宋体" w:hAnsi="宋体"/>
          <w:szCs w:val="21"/>
        </w:rPr>
        <w:t>165</w:t>
      </w:r>
      <w:r w:rsidRPr="00075369">
        <w:rPr>
          <w:rFonts w:ascii="宋体" w:hAnsi="宋体" w:hint="eastAsia"/>
          <w:szCs w:val="21"/>
        </w:rPr>
        <w:t>号</w:t>
      </w:r>
    </w:p>
    <w:p w:rsidR="00B93A24" w:rsidRPr="00075369" w:rsidRDefault="00301408" w:rsidP="00301408">
      <w:pPr>
        <w:snapToGrid w:val="0"/>
        <w:spacing w:line="360" w:lineRule="auto"/>
        <w:ind w:firstLineChars="176" w:firstLine="370"/>
        <w:rPr>
          <w:rFonts w:ascii="宋体" w:hAnsi="宋体"/>
          <w:szCs w:val="21"/>
        </w:rPr>
      </w:pPr>
      <w:r w:rsidRPr="00075369">
        <w:rPr>
          <w:rFonts w:ascii="宋体" w:hAnsi="宋体" w:hint="eastAsia"/>
          <w:szCs w:val="21"/>
        </w:rPr>
        <w:t>联系人：宋先生</w:t>
      </w:r>
    </w:p>
    <w:p w:rsidR="00B93A24" w:rsidRPr="00075369" w:rsidRDefault="00301408" w:rsidP="00301408">
      <w:pPr>
        <w:snapToGrid w:val="0"/>
        <w:spacing w:line="360" w:lineRule="auto"/>
        <w:ind w:firstLineChars="176" w:firstLine="370"/>
        <w:rPr>
          <w:rFonts w:ascii="宋体" w:hAnsi="宋体"/>
          <w:szCs w:val="21"/>
        </w:rPr>
      </w:pPr>
      <w:r w:rsidRPr="00075369">
        <w:rPr>
          <w:rFonts w:ascii="宋体" w:hAnsi="宋体" w:hint="eastAsia"/>
          <w:szCs w:val="21"/>
        </w:rPr>
        <w:t>电话：0570-3098765</w:t>
      </w:r>
    </w:p>
    <w:p w:rsidR="00B93A24" w:rsidRPr="00075369" w:rsidRDefault="00301408" w:rsidP="00301408">
      <w:pPr>
        <w:snapToGrid w:val="0"/>
        <w:spacing w:line="360" w:lineRule="auto"/>
        <w:ind w:firstLineChars="176" w:firstLine="370"/>
        <w:rPr>
          <w:rFonts w:ascii="宋体" w:hAnsi="宋体"/>
          <w:szCs w:val="21"/>
        </w:rPr>
      </w:pPr>
      <w:r w:rsidRPr="00075369">
        <w:rPr>
          <w:rFonts w:ascii="宋体" w:hAnsi="宋体" w:hint="eastAsia"/>
          <w:szCs w:val="21"/>
        </w:rPr>
        <w:t>监督部门：巨化招标办公室</w:t>
      </w:r>
    </w:p>
    <w:p w:rsidR="00B93A24" w:rsidRPr="00075369" w:rsidRDefault="00301408">
      <w:pPr>
        <w:adjustRightInd w:val="0"/>
        <w:snapToGrid w:val="0"/>
        <w:spacing w:line="360" w:lineRule="auto"/>
        <w:ind w:firstLineChars="200" w:firstLine="420"/>
        <w:jc w:val="left"/>
        <w:rPr>
          <w:rFonts w:ascii="宋体"/>
          <w:szCs w:val="21"/>
        </w:rPr>
      </w:pPr>
      <w:r w:rsidRPr="00075369">
        <w:rPr>
          <w:rFonts w:ascii="宋体" w:hAnsi="宋体" w:hint="eastAsia"/>
          <w:szCs w:val="21"/>
        </w:rPr>
        <w:t>联系电话：0570-3091876</w:t>
      </w:r>
    </w:p>
    <w:p w:rsidR="00B93A24" w:rsidRPr="00075369" w:rsidRDefault="00301408">
      <w:pPr>
        <w:snapToGrid w:val="0"/>
        <w:spacing w:line="360" w:lineRule="auto"/>
        <w:jc w:val="center"/>
        <w:rPr>
          <w:rFonts w:ascii="宋体" w:cs="宋体"/>
          <w:b/>
          <w:sz w:val="30"/>
          <w:szCs w:val="30"/>
        </w:rPr>
      </w:pPr>
      <w:r w:rsidRPr="00075369">
        <w:rPr>
          <w:rFonts w:ascii="宋体" w:hAnsi="宋体"/>
          <w:szCs w:val="21"/>
        </w:rPr>
        <w:br w:type="page"/>
      </w:r>
      <w:r w:rsidRPr="00075369">
        <w:rPr>
          <w:rFonts w:ascii="宋体" w:cs="宋体" w:hint="eastAsia"/>
          <w:b/>
          <w:sz w:val="30"/>
          <w:szCs w:val="30"/>
        </w:rPr>
        <w:lastRenderedPageBreak/>
        <w:t>电子交易须知</w:t>
      </w:r>
    </w:p>
    <w:p w:rsidR="00B93A24" w:rsidRPr="00075369" w:rsidRDefault="00B93A24" w:rsidP="00301408">
      <w:pPr>
        <w:snapToGrid w:val="0"/>
        <w:spacing w:line="360" w:lineRule="auto"/>
        <w:ind w:firstLineChars="177" w:firstLine="425"/>
        <w:rPr>
          <w:rFonts w:ascii="宋体" w:cs="宋体"/>
          <w:sz w:val="24"/>
        </w:rPr>
      </w:pPr>
    </w:p>
    <w:p w:rsidR="00B93A24" w:rsidRPr="00075369" w:rsidRDefault="00301408" w:rsidP="00301408">
      <w:pPr>
        <w:snapToGrid w:val="0"/>
        <w:spacing w:line="360" w:lineRule="auto"/>
        <w:ind w:firstLineChars="177" w:firstLine="425"/>
        <w:rPr>
          <w:rFonts w:ascii="宋体" w:cs="宋体"/>
          <w:sz w:val="24"/>
        </w:rPr>
      </w:pPr>
      <w:r w:rsidRPr="00075369">
        <w:rPr>
          <w:rFonts w:ascii="宋体" w:cs="宋体" w:hint="eastAsia"/>
          <w:sz w:val="24"/>
        </w:rPr>
        <w:t>1、本次采购采用电子交易方式，电子交易平台为巨化</w:t>
      </w:r>
      <w:proofErr w:type="gramStart"/>
      <w:r w:rsidRPr="00075369">
        <w:rPr>
          <w:rFonts w:ascii="宋体" w:cs="宋体" w:hint="eastAsia"/>
          <w:sz w:val="24"/>
        </w:rPr>
        <w:t>数字化招采平台</w:t>
      </w:r>
      <w:proofErr w:type="gramEnd"/>
      <w:r w:rsidRPr="00075369">
        <w:rPr>
          <w:rFonts w:ascii="宋体" w:cs="宋体" w:hint="eastAsia"/>
          <w:sz w:val="24"/>
        </w:rPr>
        <w:t>（https://juhua.ccccnet.com/）。</w:t>
      </w:r>
    </w:p>
    <w:p w:rsidR="00B93A24" w:rsidRPr="00075369" w:rsidRDefault="00301408" w:rsidP="00301408">
      <w:pPr>
        <w:snapToGrid w:val="0"/>
        <w:spacing w:line="360" w:lineRule="auto"/>
        <w:ind w:firstLineChars="177" w:firstLine="425"/>
        <w:rPr>
          <w:rFonts w:ascii="宋体" w:cs="宋体"/>
          <w:sz w:val="24"/>
        </w:rPr>
      </w:pPr>
      <w:r w:rsidRPr="00075369">
        <w:rPr>
          <w:rFonts w:ascii="宋体" w:cs="宋体" w:hint="eastAsia"/>
          <w:sz w:val="24"/>
        </w:rPr>
        <w:t>2、投标人参与本项目电子交易活动前，应通过巨化</w:t>
      </w:r>
      <w:proofErr w:type="gramStart"/>
      <w:r w:rsidRPr="00075369">
        <w:rPr>
          <w:rFonts w:ascii="宋体" w:cs="宋体" w:hint="eastAsia"/>
          <w:sz w:val="24"/>
        </w:rPr>
        <w:t>数字化招采平台</w:t>
      </w:r>
      <w:proofErr w:type="gramEnd"/>
      <w:r w:rsidRPr="00075369">
        <w:rPr>
          <w:rFonts w:ascii="宋体" w:cs="宋体" w:hint="eastAsia"/>
          <w:sz w:val="24"/>
        </w:rPr>
        <w:t>“供应商注册”进行信息登记并报名，获得线上招标投标活动操作权限。</w:t>
      </w:r>
    </w:p>
    <w:p w:rsidR="00B93A24" w:rsidRPr="00075369" w:rsidRDefault="00301408" w:rsidP="00301408">
      <w:pPr>
        <w:snapToGrid w:val="0"/>
        <w:spacing w:line="360" w:lineRule="auto"/>
        <w:ind w:firstLineChars="177" w:firstLine="425"/>
        <w:rPr>
          <w:rFonts w:ascii="宋体" w:cs="宋体"/>
          <w:sz w:val="24"/>
        </w:rPr>
      </w:pPr>
      <w:r w:rsidRPr="00075369">
        <w:rPr>
          <w:rFonts w:ascii="宋体" w:cs="宋体" w:hint="eastAsia"/>
          <w:sz w:val="24"/>
        </w:rPr>
        <w:t>3、报名方式：登录巨化</w:t>
      </w:r>
      <w:proofErr w:type="gramStart"/>
      <w:r w:rsidRPr="00075369">
        <w:rPr>
          <w:rFonts w:ascii="宋体" w:cs="宋体" w:hint="eastAsia"/>
          <w:sz w:val="24"/>
        </w:rPr>
        <w:t>数字化招采平台</w:t>
      </w:r>
      <w:proofErr w:type="gramEnd"/>
      <w:r w:rsidRPr="00075369">
        <w:rPr>
          <w:rFonts w:ascii="宋体" w:cs="宋体" w:hint="eastAsia"/>
          <w:sz w:val="24"/>
        </w:rPr>
        <w:t>后选择“供应商门户”-“招标公告”选择本项目招标公告的“查看”，在 “②投标”选择“公开报名”-“报名”。。</w:t>
      </w:r>
    </w:p>
    <w:p w:rsidR="00B93A24" w:rsidRPr="00075369" w:rsidRDefault="00301408" w:rsidP="00301408">
      <w:pPr>
        <w:snapToGrid w:val="0"/>
        <w:spacing w:line="360" w:lineRule="auto"/>
        <w:ind w:firstLineChars="177" w:firstLine="425"/>
        <w:rPr>
          <w:rFonts w:ascii="宋体" w:cs="宋体"/>
          <w:sz w:val="24"/>
        </w:rPr>
      </w:pPr>
      <w:r w:rsidRPr="00075369">
        <w:rPr>
          <w:rFonts w:ascii="宋体" w:cs="宋体" w:hint="eastAsia"/>
          <w:sz w:val="24"/>
        </w:rPr>
        <w:t>4、编制电子投标文件前还需申领CA证书并绑定</w:t>
      </w:r>
      <w:proofErr w:type="gramStart"/>
      <w:r w:rsidRPr="00075369">
        <w:rPr>
          <w:rFonts w:ascii="宋体" w:cs="宋体" w:hint="eastAsia"/>
          <w:sz w:val="24"/>
        </w:rPr>
        <w:t>帐号</w:t>
      </w:r>
      <w:proofErr w:type="gramEnd"/>
      <w:r w:rsidRPr="00075369">
        <w:rPr>
          <w:rFonts w:ascii="宋体" w:cs="宋体" w:hint="eastAsia"/>
          <w:sz w:val="24"/>
        </w:rPr>
        <w:t>，投标人应充分考虑完成登记、申领CA证书等所需的时间。供应商需要利用CA进行投标文件的电子签章、加密和解密操作。</w:t>
      </w:r>
    </w:p>
    <w:p w:rsidR="00B93A24" w:rsidRPr="00075369" w:rsidRDefault="00301408" w:rsidP="00301408">
      <w:pPr>
        <w:snapToGrid w:val="0"/>
        <w:spacing w:line="360" w:lineRule="auto"/>
        <w:ind w:firstLineChars="177" w:firstLine="425"/>
        <w:rPr>
          <w:rFonts w:ascii="宋体" w:cs="宋体"/>
          <w:sz w:val="24"/>
        </w:rPr>
      </w:pPr>
      <w:r w:rsidRPr="00075369">
        <w:rPr>
          <w:rFonts w:ascii="宋体" w:cs="宋体" w:hint="eastAsia"/>
          <w:sz w:val="24"/>
        </w:rPr>
        <w:t>5、CA证书可登录e</w:t>
      </w:r>
      <w:proofErr w:type="gramStart"/>
      <w:r w:rsidRPr="00075369">
        <w:rPr>
          <w:rFonts w:ascii="宋体" w:cs="宋体" w:hint="eastAsia"/>
          <w:sz w:val="24"/>
        </w:rPr>
        <w:t>签宝巨</w:t>
      </w:r>
      <w:proofErr w:type="gramEnd"/>
      <w:r w:rsidRPr="00075369">
        <w:rPr>
          <w:rFonts w:ascii="宋体" w:cs="宋体" w:hint="eastAsia"/>
          <w:sz w:val="24"/>
        </w:rPr>
        <w:t>化集团专业数字证书用户自助申报系统：http://www.tseal.cn/tcloud/common.xhtml?projId=81。</w:t>
      </w:r>
      <w:r w:rsidRPr="00075369">
        <w:rPr>
          <w:rFonts w:ascii="宋体" w:cs="宋体" w:hint="eastAsia"/>
          <w:sz w:val="24"/>
        </w:rPr>
        <w:t> </w:t>
      </w:r>
      <w:r w:rsidRPr="00075369">
        <w:rPr>
          <w:rFonts w:ascii="宋体" w:cs="宋体" w:hint="eastAsia"/>
          <w:sz w:val="24"/>
        </w:rPr>
        <w:t>若供应商已申领过e</w:t>
      </w:r>
      <w:proofErr w:type="gramStart"/>
      <w:r w:rsidRPr="00075369">
        <w:rPr>
          <w:rFonts w:ascii="宋体" w:cs="宋体" w:hint="eastAsia"/>
          <w:sz w:val="24"/>
        </w:rPr>
        <w:t>签宝浙江</w:t>
      </w:r>
      <w:proofErr w:type="gramEnd"/>
      <w:r w:rsidRPr="00075369">
        <w:rPr>
          <w:rFonts w:ascii="宋体" w:cs="宋体" w:hint="eastAsia"/>
          <w:sz w:val="24"/>
        </w:rPr>
        <w:t>CA，则可以</w:t>
      </w:r>
      <w:proofErr w:type="gramStart"/>
      <w:r w:rsidRPr="00075369">
        <w:rPr>
          <w:rFonts w:ascii="宋体" w:cs="宋体" w:hint="eastAsia"/>
          <w:sz w:val="24"/>
        </w:rPr>
        <w:t>在招采平台</w:t>
      </w:r>
      <w:proofErr w:type="gramEnd"/>
      <w:r w:rsidRPr="00075369">
        <w:rPr>
          <w:rFonts w:ascii="宋体" w:cs="宋体" w:hint="eastAsia"/>
          <w:sz w:val="24"/>
        </w:rPr>
        <w:t>使用；若其他CA则需要重新办理浙江CA。</w:t>
      </w:r>
    </w:p>
    <w:p w:rsidR="00B93A24" w:rsidRPr="00075369" w:rsidRDefault="00301408" w:rsidP="00301408">
      <w:pPr>
        <w:snapToGrid w:val="0"/>
        <w:spacing w:line="360" w:lineRule="auto"/>
        <w:ind w:firstLineChars="177" w:firstLine="425"/>
        <w:rPr>
          <w:rFonts w:ascii="宋体" w:cs="宋体"/>
          <w:sz w:val="24"/>
        </w:rPr>
      </w:pPr>
      <w:r w:rsidRPr="00075369">
        <w:rPr>
          <w:rFonts w:ascii="宋体" w:cs="宋体" w:hint="eastAsia"/>
          <w:sz w:val="24"/>
        </w:rPr>
        <w:t>6、投标人编制电子投标文件应在巨化</w:t>
      </w:r>
      <w:proofErr w:type="gramStart"/>
      <w:r w:rsidRPr="00075369">
        <w:rPr>
          <w:rFonts w:ascii="宋体" w:cs="宋体" w:hint="eastAsia"/>
          <w:sz w:val="24"/>
        </w:rPr>
        <w:t>数字化招采平台</w:t>
      </w:r>
      <w:proofErr w:type="gramEnd"/>
      <w:r w:rsidRPr="00075369">
        <w:rPr>
          <w:rFonts w:ascii="宋体" w:cs="宋体" w:hint="eastAsia"/>
          <w:sz w:val="24"/>
        </w:rPr>
        <w:t>下载</w:t>
      </w:r>
      <w:hyperlink r:id="rId10" w:history="1">
        <w:r w:rsidRPr="00075369">
          <w:rPr>
            <w:rFonts w:ascii="宋体" w:cs="宋体"/>
            <w:sz w:val="24"/>
          </w:rPr>
          <w:t>巨化电子标书制作客户端</w:t>
        </w:r>
      </w:hyperlink>
      <w:r w:rsidRPr="00075369">
        <w:rPr>
          <w:rFonts w:ascii="宋体" w:cs="宋体" w:hint="eastAsia"/>
          <w:sz w:val="24"/>
        </w:rPr>
        <w:t>，并按照本招标文件和电子交易平台的要求编制并加密投标文件。未按规定加密的投标文件，将被电子交易平台拒收。投标人应当在投标截止时间前，将投标文件生成的“电子加密投标文件”上传电</w:t>
      </w:r>
      <w:proofErr w:type="gramStart"/>
      <w:r w:rsidRPr="00075369">
        <w:rPr>
          <w:rFonts w:ascii="宋体" w:cs="宋体" w:hint="eastAsia"/>
          <w:sz w:val="24"/>
        </w:rPr>
        <w:t>子交易</w:t>
      </w:r>
      <w:proofErr w:type="gramEnd"/>
      <w:r w:rsidRPr="00075369">
        <w:rPr>
          <w:rFonts w:ascii="宋体" w:cs="宋体" w:hint="eastAsia"/>
          <w:sz w:val="24"/>
        </w:rPr>
        <w:t>平台。</w:t>
      </w:r>
    </w:p>
    <w:p w:rsidR="00B93A24" w:rsidRPr="00075369" w:rsidRDefault="00301408" w:rsidP="00301408">
      <w:pPr>
        <w:snapToGrid w:val="0"/>
        <w:spacing w:line="360" w:lineRule="auto"/>
        <w:ind w:firstLineChars="177" w:firstLine="425"/>
        <w:rPr>
          <w:rFonts w:ascii="宋体" w:cs="宋体"/>
          <w:sz w:val="24"/>
        </w:rPr>
      </w:pPr>
      <w:r w:rsidRPr="00075369">
        <w:rPr>
          <w:rFonts w:ascii="宋体" w:cs="宋体" w:hint="eastAsia"/>
          <w:sz w:val="24"/>
        </w:rPr>
        <w:t>7、投标人在参加电子交易过程中，可登录电子交易平台“下载中心”版面获取《供应商操作指南》或致电平台0570-3615336或qq：256350034获取相关服务支持。</w:t>
      </w:r>
    </w:p>
    <w:p w:rsidR="00B93A24" w:rsidRPr="00075369" w:rsidRDefault="00301408">
      <w:pPr>
        <w:spacing w:line="360" w:lineRule="auto"/>
        <w:contextualSpacing/>
        <w:jc w:val="left"/>
        <w:rPr>
          <w:rFonts w:ascii="宋体" w:hAnsi="宋体"/>
          <w:szCs w:val="21"/>
        </w:rPr>
      </w:pPr>
      <w:r w:rsidRPr="00075369">
        <w:rPr>
          <w:rFonts w:ascii="宋体" w:hAnsi="宋体"/>
          <w:szCs w:val="21"/>
        </w:rPr>
        <w:br w:type="page"/>
      </w:r>
    </w:p>
    <w:p w:rsidR="00B93A24" w:rsidRPr="00075369" w:rsidRDefault="00301408">
      <w:pPr>
        <w:pStyle w:val="a2"/>
        <w:spacing w:before="0" w:after="0" w:line="360" w:lineRule="auto"/>
        <w:contextualSpacing/>
        <w:rPr>
          <w:rFonts w:ascii="宋体" w:hAnsi="宋体"/>
          <w:kern w:val="0"/>
        </w:rPr>
      </w:pPr>
      <w:bookmarkStart w:id="5" w:name="_Toc65745677"/>
      <w:r w:rsidRPr="00075369">
        <w:rPr>
          <w:rFonts w:ascii="宋体" w:hAnsi="宋体" w:hint="eastAsia"/>
          <w:kern w:val="0"/>
        </w:rPr>
        <w:lastRenderedPageBreak/>
        <w:t>第二章  投标人须知前附表</w:t>
      </w:r>
      <w:bookmarkEnd w:id="3"/>
      <w:bookmarkEnd w:id="4"/>
      <w:bookmarkEnd w:id="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872"/>
        <w:gridCol w:w="6492"/>
      </w:tblGrid>
      <w:tr w:rsidR="00B93A24" w:rsidRPr="00075369">
        <w:trPr>
          <w:trHeight w:val="360"/>
        </w:trPr>
        <w:tc>
          <w:tcPr>
            <w:tcW w:w="675" w:type="dxa"/>
            <w:vAlign w:val="center"/>
          </w:tcPr>
          <w:p w:rsidR="00B93A24" w:rsidRPr="00075369" w:rsidRDefault="00301408">
            <w:pPr>
              <w:spacing w:line="360" w:lineRule="exact"/>
              <w:jc w:val="center"/>
              <w:rPr>
                <w:rFonts w:ascii="宋体" w:hAnsi="宋体" w:cs="宋体"/>
                <w:b/>
                <w:kern w:val="0"/>
                <w:szCs w:val="21"/>
              </w:rPr>
            </w:pPr>
            <w:proofErr w:type="gramStart"/>
            <w:r w:rsidRPr="00075369">
              <w:rPr>
                <w:rFonts w:ascii="宋体" w:hAnsi="宋体" w:cs="宋体" w:hint="eastAsia"/>
                <w:b/>
                <w:kern w:val="0"/>
                <w:szCs w:val="21"/>
              </w:rPr>
              <w:t>项号</w:t>
            </w:r>
            <w:proofErr w:type="gramEnd"/>
          </w:p>
        </w:tc>
        <w:tc>
          <w:tcPr>
            <w:tcW w:w="1872" w:type="dxa"/>
            <w:vAlign w:val="center"/>
          </w:tcPr>
          <w:p w:rsidR="00B93A24" w:rsidRPr="00075369" w:rsidRDefault="00301408">
            <w:pPr>
              <w:spacing w:line="360" w:lineRule="exact"/>
              <w:jc w:val="center"/>
              <w:rPr>
                <w:rFonts w:ascii="宋体" w:hAnsi="宋体" w:cs="宋体"/>
                <w:b/>
                <w:kern w:val="0"/>
                <w:szCs w:val="21"/>
              </w:rPr>
            </w:pPr>
            <w:r w:rsidRPr="00075369">
              <w:rPr>
                <w:rFonts w:ascii="宋体" w:hAnsi="宋体" w:cs="宋体" w:hint="eastAsia"/>
                <w:b/>
                <w:kern w:val="0"/>
                <w:szCs w:val="21"/>
              </w:rPr>
              <w:t>内 容</w:t>
            </w:r>
          </w:p>
        </w:tc>
        <w:tc>
          <w:tcPr>
            <w:tcW w:w="6492" w:type="dxa"/>
            <w:vAlign w:val="center"/>
          </w:tcPr>
          <w:p w:rsidR="00B93A24" w:rsidRPr="00075369" w:rsidRDefault="00301408">
            <w:pPr>
              <w:spacing w:line="360" w:lineRule="exact"/>
              <w:jc w:val="center"/>
              <w:rPr>
                <w:rFonts w:ascii="宋体" w:hAnsi="宋体" w:cs="宋体"/>
                <w:b/>
                <w:kern w:val="0"/>
                <w:szCs w:val="21"/>
              </w:rPr>
            </w:pPr>
            <w:r w:rsidRPr="00075369">
              <w:rPr>
                <w:rFonts w:ascii="宋体" w:hAnsi="宋体" w:cs="宋体" w:hint="eastAsia"/>
                <w:b/>
                <w:kern w:val="0"/>
                <w:szCs w:val="21"/>
              </w:rPr>
              <w:t>说明与要求</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1</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项目名称</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left"/>
              <w:rPr>
                <w:rFonts w:ascii="宋体" w:hAnsi="宋体"/>
                <w:szCs w:val="21"/>
              </w:rPr>
            </w:pPr>
            <w:proofErr w:type="gramStart"/>
            <w:r w:rsidRPr="00075369">
              <w:rPr>
                <w:rFonts w:ascii="宋体" w:hAnsi="宋体" w:hint="eastAsia"/>
                <w:b/>
                <w:szCs w:val="21"/>
              </w:rPr>
              <w:t>晋巨</w:t>
            </w:r>
            <w:proofErr w:type="gramEnd"/>
            <w:r w:rsidRPr="00075369">
              <w:rPr>
                <w:rFonts w:ascii="宋体" w:hAnsi="宋体" w:hint="eastAsia"/>
                <w:b/>
                <w:szCs w:val="21"/>
              </w:rPr>
              <w:t>5000NM3/h氢气资源综合利用项目</w:t>
            </w:r>
          </w:p>
        </w:tc>
      </w:tr>
      <w:tr w:rsidR="00B93A24" w:rsidRPr="00075369">
        <w:trPr>
          <w:trHeight w:val="339"/>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2</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项目地点</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left"/>
              <w:rPr>
                <w:rFonts w:ascii="宋体" w:hAnsi="宋体"/>
                <w:szCs w:val="21"/>
              </w:rPr>
            </w:pPr>
            <w:r w:rsidRPr="00075369">
              <w:rPr>
                <w:rFonts w:ascii="宋体" w:hAnsi="宋体" w:hint="eastAsia"/>
                <w:szCs w:val="21"/>
              </w:rPr>
              <w:t>浙江晋巨化工有限公司</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3</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招标范围</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cs="宋体"/>
                <w:kern w:val="0"/>
                <w:szCs w:val="21"/>
              </w:rPr>
            </w:pPr>
            <w:r w:rsidRPr="00075369">
              <w:rPr>
                <w:rFonts w:ascii="宋体"/>
                <w:bCs/>
                <w:spacing w:val="10"/>
                <w:szCs w:val="21"/>
              </w:rPr>
              <w:t>包括</w:t>
            </w:r>
            <w:r w:rsidRPr="00075369">
              <w:rPr>
                <w:rFonts w:ascii="宋体" w:hint="eastAsia"/>
                <w:bCs/>
                <w:spacing w:val="10"/>
                <w:szCs w:val="21"/>
              </w:rPr>
              <w:t>压缩机</w:t>
            </w:r>
            <w:r w:rsidRPr="00075369">
              <w:rPr>
                <w:rFonts w:ascii="宋体"/>
                <w:bCs/>
                <w:szCs w:val="21"/>
              </w:rPr>
              <w:t>的</w:t>
            </w:r>
            <w:r w:rsidRPr="00075369">
              <w:rPr>
                <w:rFonts w:ascii="宋体" w:cs="仿宋" w:hint="eastAsia"/>
                <w:szCs w:val="21"/>
              </w:rPr>
              <w:t>设计、制造、运输、指导安装、调试、培训和售后等</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4</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投标人资格要求</w:t>
            </w:r>
          </w:p>
        </w:tc>
        <w:tc>
          <w:tcPr>
            <w:tcW w:w="6492" w:type="dxa"/>
            <w:tcBorders>
              <w:top w:val="single" w:sz="4" w:space="0" w:color="auto"/>
              <w:left w:val="single" w:sz="4" w:space="0" w:color="auto"/>
              <w:right w:val="single" w:sz="4" w:space="0" w:color="auto"/>
            </w:tcBorders>
          </w:tcPr>
          <w:p w:rsidR="00B93A24" w:rsidRPr="00075369" w:rsidRDefault="00301408">
            <w:pPr>
              <w:spacing w:line="288" w:lineRule="auto"/>
              <w:jc w:val="left"/>
              <w:rPr>
                <w:rFonts w:ascii="宋体" w:hAnsi="宋体" w:cs="宋体"/>
                <w:kern w:val="0"/>
                <w:szCs w:val="21"/>
              </w:rPr>
            </w:pPr>
            <w:r w:rsidRPr="00075369">
              <w:rPr>
                <w:rFonts w:ascii="宋体" w:hAnsi="宋体" w:cs="宋体"/>
                <w:kern w:val="0"/>
                <w:szCs w:val="21"/>
              </w:rPr>
              <w:t>见招标公告</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5</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投标有效期</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投标截止日起不少于90日历天。</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6</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投标保证金及报名资料费</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投标保证金：壹拾万元人民币</w:t>
            </w:r>
          </w:p>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报名资料费：叁佰元人民币</w:t>
            </w:r>
          </w:p>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形  式：电汇</w:t>
            </w:r>
          </w:p>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收款人：</w:t>
            </w:r>
            <w:r w:rsidRPr="00075369">
              <w:rPr>
                <w:rFonts w:ascii="宋体" w:hAnsi="宋体" w:hint="eastAsia"/>
                <w:szCs w:val="21"/>
              </w:rPr>
              <w:t>巨化集团有限公司物资装备分公司</w:t>
            </w:r>
          </w:p>
          <w:p w:rsidR="00B93A24" w:rsidRPr="00075369" w:rsidRDefault="00301408">
            <w:pPr>
              <w:spacing w:line="360" w:lineRule="exact"/>
              <w:rPr>
                <w:rFonts w:ascii="宋体" w:hAnsi="宋体" w:cs="宋体"/>
                <w:kern w:val="0"/>
                <w:szCs w:val="21"/>
              </w:rPr>
            </w:pPr>
            <w:r w:rsidRPr="00075369">
              <w:rPr>
                <w:rFonts w:ascii="宋体" w:hAnsi="宋体" w:hint="eastAsia"/>
                <w:szCs w:val="21"/>
              </w:rPr>
              <w:t>开</w:t>
            </w:r>
            <w:r w:rsidRPr="00075369">
              <w:rPr>
                <w:rFonts w:ascii="宋体" w:hAnsi="宋体" w:cs="宋体" w:hint="eastAsia"/>
                <w:kern w:val="0"/>
                <w:szCs w:val="21"/>
              </w:rPr>
              <w:t xml:space="preserve"> 户 行：建行衢州衢化支行</w:t>
            </w:r>
          </w:p>
          <w:p w:rsidR="00B93A24" w:rsidRPr="00075369" w:rsidRDefault="00301408">
            <w:pPr>
              <w:spacing w:line="360" w:lineRule="exact"/>
              <w:rPr>
                <w:rFonts w:ascii="宋体" w:hAnsi="宋体"/>
                <w:szCs w:val="21"/>
              </w:rPr>
            </w:pPr>
            <w:r w:rsidRPr="00075369">
              <w:rPr>
                <w:rFonts w:ascii="宋体" w:hAnsi="宋体" w:cs="宋体" w:hint="eastAsia"/>
                <w:kern w:val="0"/>
                <w:szCs w:val="21"/>
              </w:rPr>
              <w:t>帐    号： 33001685200050002606</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7</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招标疑问</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hAnsi="宋体" w:cs="宋体"/>
                <w:kern w:val="0"/>
                <w:szCs w:val="21"/>
              </w:rPr>
            </w:pPr>
            <w:r w:rsidRPr="00075369">
              <w:rPr>
                <w:rFonts w:ascii="宋体" w:cs="宋体" w:hint="eastAsia"/>
                <w:sz w:val="24"/>
              </w:rPr>
              <w:t>投标人如认为招标文件表述不清晰、存在前后矛盾等内容的，应当在投标截止日15天前以书面形式要求招标人</w:t>
            </w:r>
            <w:proofErr w:type="gramStart"/>
            <w:r w:rsidRPr="00075369">
              <w:rPr>
                <w:rFonts w:ascii="宋体" w:cs="宋体" w:hint="eastAsia"/>
                <w:sz w:val="24"/>
              </w:rPr>
              <w:t>作出</w:t>
            </w:r>
            <w:proofErr w:type="gramEnd"/>
            <w:r w:rsidRPr="00075369">
              <w:rPr>
                <w:rFonts w:ascii="宋体" w:cs="宋体" w:hint="eastAsia"/>
                <w:sz w:val="24"/>
              </w:rPr>
              <w:t>书面澄清。</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b/>
                <w:kern w:val="0"/>
                <w:szCs w:val="21"/>
              </w:rPr>
            </w:pPr>
            <w:r w:rsidRPr="00075369">
              <w:rPr>
                <w:rFonts w:ascii="宋体" w:hAnsi="宋体" w:cs="宋体" w:hint="eastAsia"/>
                <w:b/>
                <w:kern w:val="0"/>
                <w:szCs w:val="21"/>
              </w:rPr>
              <w:t>8</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b/>
                <w:kern w:val="0"/>
                <w:szCs w:val="21"/>
              </w:rPr>
            </w:pPr>
            <w:r w:rsidRPr="00075369">
              <w:rPr>
                <w:rFonts w:ascii="宋体" w:hAnsi="宋体" w:cs="宋体" w:hint="eastAsia"/>
                <w:b/>
                <w:kern w:val="0"/>
                <w:szCs w:val="21"/>
              </w:rPr>
              <w:t>交货期</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hAnsi="宋体" w:cs="宋体"/>
                <w:kern w:val="0"/>
                <w:szCs w:val="21"/>
              </w:rPr>
            </w:pPr>
            <w:r w:rsidRPr="00075369">
              <w:rPr>
                <w:rFonts w:ascii="宋体" w:cs="宋体" w:hint="eastAsia"/>
                <w:sz w:val="24"/>
              </w:rPr>
              <w:t>收到中标通知书之日起150天到货。（投标人请报最短的交货时间，在技术标书中体现）</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9</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招标文件的修改</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在投标截止时间前，招标机构有权修改招标文件，并以书面形式通知投标人。修改的文件作为招标文件的补充和组成部分，对所有投标人均有约束力。</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20" w:lineRule="exact"/>
              <w:jc w:val="center"/>
              <w:rPr>
                <w:rFonts w:ascii="宋体" w:hAnsi="宋体" w:cs="仿宋"/>
                <w:kern w:val="0"/>
                <w:szCs w:val="21"/>
              </w:rPr>
            </w:pPr>
            <w:r w:rsidRPr="00075369">
              <w:rPr>
                <w:rFonts w:ascii="宋体" w:hAnsi="宋体" w:cs="仿宋" w:hint="eastAsia"/>
                <w:kern w:val="0"/>
                <w:szCs w:val="21"/>
              </w:rPr>
              <w:t>10</w:t>
            </w:r>
          </w:p>
        </w:tc>
        <w:tc>
          <w:tcPr>
            <w:tcW w:w="1872" w:type="dxa"/>
            <w:tcBorders>
              <w:top w:val="single" w:sz="4" w:space="0" w:color="auto"/>
              <w:left w:val="single" w:sz="4" w:space="0" w:color="auto"/>
              <w:right w:val="single" w:sz="4" w:space="0" w:color="auto"/>
            </w:tcBorders>
            <w:vAlign w:val="center"/>
          </w:tcPr>
          <w:p w:rsidR="00B93A24" w:rsidRPr="00075369" w:rsidRDefault="00301408">
            <w:pPr>
              <w:snapToGrid w:val="0"/>
              <w:spacing w:line="400" w:lineRule="exact"/>
              <w:jc w:val="center"/>
              <w:rPr>
                <w:rFonts w:ascii="宋体" w:cs="宋体"/>
                <w:sz w:val="24"/>
              </w:rPr>
            </w:pPr>
            <w:r w:rsidRPr="00075369">
              <w:rPr>
                <w:rFonts w:ascii="宋体" w:cs="宋体" w:hint="eastAsia"/>
                <w:sz w:val="24"/>
              </w:rPr>
              <w:t>投标文件</w:t>
            </w:r>
          </w:p>
          <w:p w:rsidR="00B93A24" w:rsidRPr="00075369" w:rsidRDefault="00301408">
            <w:pPr>
              <w:spacing w:line="320" w:lineRule="exact"/>
              <w:jc w:val="center"/>
              <w:rPr>
                <w:rFonts w:ascii="宋体" w:hAnsi="宋体" w:cs="仿宋"/>
                <w:kern w:val="0"/>
                <w:szCs w:val="21"/>
              </w:rPr>
            </w:pPr>
            <w:r w:rsidRPr="00075369">
              <w:rPr>
                <w:rFonts w:ascii="宋体" w:cs="宋体" w:hint="eastAsia"/>
                <w:sz w:val="24"/>
              </w:rPr>
              <w:t>的签章</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20" w:lineRule="exact"/>
              <w:rPr>
                <w:rFonts w:ascii="宋体" w:hAnsi="宋体" w:cs="仿宋"/>
                <w:kern w:val="0"/>
                <w:szCs w:val="21"/>
              </w:rPr>
            </w:pPr>
            <w:r w:rsidRPr="00075369">
              <w:rPr>
                <w:rFonts w:ascii="宋体" w:cs="宋体" w:hint="eastAsia"/>
                <w:sz w:val="24"/>
              </w:rPr>
              <w:t>采用电子签章。</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20" w:lineRule="exact"/>
              <w:jc w:val="center"/>
              <w:rPr>
                <w:rFonts w:ascii="宋体" w:hAnsi="宋体" w:cs="仿宋"/>
                <w:kern w:val="0"/>
                <w:szCs w:val="21"/>
              </w:rPr>
            </w:pPr>
            <w:r w:rsidRPr="00075369">
              <w:rPr>
                <w:rFonts w:ascii="宋体" w:hAnsi="宋体" w:cs="仿宋" w:hint="eastAsia"/>
                <w:kern w:val="0"/>
                <w:szCs w:val="21"/>
              </w:rPr>
              <w:t>11</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sz w:val="24"/>
                <w:lang w:val="zh-CN"/>
              </w:rPr>
            </w:pPr>
            <w:r w:rsidRPr="00075369">
              <w:rPr>
                <w:rFonts w:ascii="宋体" w:hint="eastAsia"/>
                <w:sz w:val="24"/>
                <w:lang w:val="zh-CN"/>
              </w:rPr>
              <w:t>投标文件</w:t>
            </w:r>
          </w:p>
          <w:p w:rsidR="00B93A24" w:rsidRPr="00075369" w:rsidRDefault="00301408">
            <w:pPr>
              <w:spacing w:line="360" w:lineRule="exact"/>
              <w:rPr>
                <w:rFonts w:ascii="宋体" w:cs="宋体"/>
                <w:sz w:val="24"/>
              </w:rPr>
            </w:pPr>
            <w:r w:rsidRPr="00075369">
              <w:rPr>
                <w:rFonts w:ascii="宋体" w:hint="eastAsia"/>
                <w:sz w:val="24"/>
                <w:lang w:val="zh-CN"/>
              </w:rPr>
              <w:t>编制</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sz w:val="24"/>
                <w:lang w:val="zh-CN"/>
              </w:rPr>
            </w:pPr>
            <w:r w:rsidRPr="00075369">
              <w:rPr>
                <w:rFonts w:ascii="宋体" w:hint="eastAsia"/>
                <w:sz w:val="24"/>
                <w:lang w:val="zh-CN"/>
              </w:rPr>
              <w:t>1、“电子加密投标文件”：</w:t>
            </w:r>
          </w:p>
          <w:p w:rsidR="00B93A24" w:rsidRPr="00075369" w:rsidRDefault="00301408">
            <w:pPr>
              <w:spacing w:line="360" w:lineRule="exact"/>
              <w:rPr>
                <w:rFonts w:ascii="宋体"/>
                <w:sz w:val="24"/>
                <w:lang w:val="zh-CN"/>
              </w:rPr>
            </w:pPr>
            <w:r w:rsidRPr="00075369">
              <w:rPr>
                <w:rFonts w:ascii="宋体" w:hint="eastAsia"/>
                <w:sz w:val="24"/>
                <w:lang w:val="zh-CN"/>
              </w:rPr>
              <w:t>在巨化</w:t>
            </w:r>
            <w:proofErr w:type="gramStart"/>
            <w:r w:rsidRPr="00075369">
              <w:rPr>
                <w:rFonts w:ascii="宋体" w:hint="eastAsia"/>
                <w:sz w:val="24"/>
                <w:lang w:val="zh-CN"/>
              </w:rPr>
              <w:t>数字化招采平台</w:t>
            </w:r>
            <w:proofErr w:type="gramEnd"/>
            <w:r w:rsidRPr="00075369">
              <w:rPr>
                <w:rFonts w:ascii="宋体" w:hint="eastAsia"/>
                <w:sz w:val="24"/>
                <w:lang w:val="zh-CN"/>
              </w:rPr>
              <w:t>，并按照本招标文件和电子交易平台的要求编制并加密投标文件。未按规定加密的投标文件，将被电子交易平台拒收。投标人应当在投标截止时间前，将投标文件生成的“电子加密投标文件”上传电</w:t>
            </w:r>
            <w:proofErr w:type="gramStart"/>
            <w:r w:rsidRPr="00075369">
              <w:rPr>
                <w:rFonts w:ascii="宋体" w:hint="eastAsia"/>
                <w:sz w:val="24"/>
                <w:lang w:val="zh-CN"/>
              </w:rPr>
              <w:t>子交易</w:t>
            </w:r>
            <w:proofErr w:type="gramEnd"/>
            <w:r w:rsidRPr="00075369">
              <w:rPr>
                <w:rFonts w:ascii="宋体" w:hint="eastAsia"/>
                <w:sz w:val="24"/>
                <w:lang w:val="zh-CN"/>
              </w:rPr>
              <w:t>平台。</w:t>
            </w:r>
          </w:p>
          <w:p w:rsidR="00B93A24" w:rsidRPr="00075369" w:rsidRDefault="00301408">
            <w:pPr>
              <w:spacing w:line="360" w:lineRule="exact"/>
              <w:rPr>
                <w:rFonts w:ascii="宋体"/>
                <w:sz w:val="24"/>
                <w:lang w:val="zh-CN"/>
              </w:rPr>
            </w:pPr>
            <w:r w:rsidRPr="00075369">
              <w:rPr>
                <w:rFonts w:ascii="宋体" w:hint="eastAsia"/>
                <w:sz w:val="24"/>
              </w:rPr>
              <w:t>2</w:t>
            </w:r>
            <w:r w:rsidRPr="00075369">
              <w:rPr>
                <w:rFonts w:ascii="宋体" w:hint="eastAsia"/>
                <w:sz w:val="24"/>
                <w:lang w:val="zh-CN"/>
              </w:rPr>
              <w:t>、“纸质投标文件”：</w:t>
            </w:r>
          </w:p>
          <w:p w:rsidR="00B93A24" w:rsidRPr="00075369" w:rsidRDefault="00301408">
            <w:pPr>
              <w:spacing w:line="360" w:lineRule="exact"/>
              <w:rPr>
                <w:rFonts w:ascii="宋体" w:cs="宋体"/>
                <w:sz w:val="24"/>
              </w:rPr>
            </w:pPr>
            <w:r w:rsidRPr="00075369">
              <w:rPr>
                <w:rFonts w:ascii="宋体" w:hint="eastAsia"/>
                <w:sz w:val="24"/>
                <w:lang w:val="zh-CN"/>
              </w:rPr>
              <w:t>投标时无需提供“纸质投标文件”，中标人须在中标候选人公示发出后5个工作日内提供3套纸质投标文件，纸质投标文件须打印有签章的电子加密投标文件，纸质投标文件可以将符合性审查文件、技术资信文件</w:t>
            </w:r>
            <w:r w:rsidRPr="00075369">
              <w:rPr>
                <w:rFonts w:ascii="宋体" w:hint="eastAsia"/>
                <w:sz w:val="24"/>
              </w:rPr>
              <w:t>和</w:t>
            </w:r>
            <w:r w:rsidRPr="00075369">
              <w:rPr>
                <w:rFonts w:ascii="宋体" w:hint="eastAsia"/>
                <w:sz w:val="24"/>
                <w:lang w:val="zh-CN"/>
              </w:rPr>
              <w:t>商务经济</w:t>
            </w:r>
            <w:r w:rsidRPr="00075369">
              <w:rPr>
                <w:rFonts w:ascii="宋体" w:hint="eastAsia"/>
                <w:sz w:val="24"/>
              </w:rPr>
              <w:t>文件两</w:t>
            </w:r>
            <w:r w:rsidRPr="00075369">
              <w:rPr>
                <w:rFonts w:ascii="宋体" w:hint="eastAsia"/>
                <w:sz w:val="24"/>
                <w:lang w:val="zh-CN"/>
              </w:rPr>
              <w:t>部分装订成册。</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jc w:val="center"/>
              <w:rPr>
                <w:rFonts w:ascii="宋体" w:hAnsi="宋体" w:cs="宋体"/>
                <w:kern w:val="0"/>
                <w:szCs w:val="21"/>
              </w:rPr>
            </w:pPr>
            <w:r w:rsidRPr="00075369">
              <w:rPr>
                <w:rFonts w:ascii="宋体" w:hAnsi="宋体" w:cs="宋体" w:hint="eastAsia"/>
                <w:kern w:val="0"/>
                <w:szCs w:val="21"/>
              </w:rPr>
              <w:t>12</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sz w:val="24"/>
                <w:lang w:val="zh-CN"/>
              </w:rPr>
            </w:pPr>
            <w:r w:rsidRPr="00075369">
              <w:rPr>
                <w:rFonts w:ascii="宋体" w:hint="eastAsia"/>
                <w:sz w:val="24"/>
                <w:lang w:val="zh-CN"/>
              </w:rPr>
              <w:t>投标文件</w:t>
            </w:r>
          </w:p>
          <w:p w:rsidR="00B93A24" w:rsidRPr="00075369" w:rsidRDefault="00301408">
            <w:pPr>
              <w:spacing w:line="360" w:lineRule="exact"/>
              <w:rPr>
                <w:rFonts w:ascii="宋体" w:cs="宋体"/>
                <w:sz w:val="24"/>
              </w:rPr>
            </w:pPr>
            <w:r w:rsidRPr="00075369">
              <w:rPr>
                <w:rFonts w:ascii="宋体" w:hint="eastAsia"/>
                <w:sz w:val="24"/>
                <w:lang w:val="zh-CN"/>
              </w:rPr>
              <w:t>的包装、密封和递交</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sz w:val="24"/>
                <w:lang w:val="zh-CN"/>
              </w:rPr>
            </w:pPr>
            <w:r w:rsidRPr="00075369">
              <w:rPr>
                <w:rFonts w:ascii="宋体" w:hint="eastAsia"/>
                <w:sz w:val="24"/>
                <w:lang w:val="zh-CN"/>
              </w:rPr>
              <w:t>1、“电子加密投标文件”的递交：在线上传递交。</w:t>
            </w:r>
          </w:p>
          <w:p w:rsidR="00B93A24" w:rsidRPr="00075369" w:rsidRDefault="00301408">
            <w:pPr>
              <w:spacing w:line="360" w:lineRule="exact"/>
              <w:rPr>
                <w:rFonts w:ascii="宋体"/>
                <w:sz w:val="24"/>
                <w:lang w:val="zh-CN"/>
              </w:rPr>
            </w:pPr>
            <w:r w:rsidRPr="00075369">
              <w:rPr>
                <w:rFonts w:ascii="宋体" w:hint="eastAsia"/>
                <w:sz w:val="24"/>
                <w:lang w:val="zh-CN"/>
              </w:rPr>
              <w:t>（1）投标人应在投标截止时间前将“电子加密投标文件”成功上传递交至“化工云商网（巨化数字化招采平台）”，否</w:t>
            </w:r>
            <w:r w:rsidRPr="00075369">
              <w:rPr>
                <w:rFonts w:ascii="宋体" w:hint="eastAsia"/>
                <w:sz w:val="24"/>
                <w:lang w:val="zh-CN"/>
              </w:rPr>
              <w:lastRenderedPageBreak/>
              <w:t>则投标无效。</w:t>
            </w:r>
          </w:p>
          <w:p w:rsidR="00B93A24" w:rsidRPr="00075369" w:rsidRDefault="00301408">
            <w:pPr>
              <w:spacing w:line="360" w:lineRule="exact"/>
              <w:rPr>
                <w:rFonts w:ascii="宋体"/>
                <w:sz w:val="24"/>
                <w:lang w:val="zh-CN"/>
              </w:rPr>
            </w:pPr>
            <w:r w:rsidRPr="00075369">
              <w:rPr>
                <w:rFonts w:ascii="宋体" w:hint="eastAsia"/>
                <w:sz w:val="24"/>
                <w:lang w:val="zh-CN"/>
              </w:rPr>
              <w:t>（2）“电子加密投标文件”成功上传递交后，投标人可自行打印投标文件接收回执。</w:t>
            </w:r>
          </w:p>
          <w:p w:rsidR="00B93A24" w:rsidRPr="00075369" w:rsidRDefault="00301408">
            <w:pPr>
              <w:spacing w:line="360" w:lineRule="exact"/>
              <w:rPr>
                <w:rFonts w:ascii="宋体"/>
                <w:sz w:val="24"/>
                <w:lang w:val="zh-CN"/>
              </w:rPr>
            </w:pPr>
            <w:r w:rsidRPr="00075369">
              <w:rPr>
                <w:rFonts w:ascii="宋体" w:hint="eastAsia"/>
                <w:sz w:val="24"/>
              </w:rPr>
              <w:t>2</w:t>
            </w:r>
            <w:r w:rsidRPr="00075369">
              <w:rPr>
                <w:rFonts w:ascii="宋体" w:hint="eastAsia"/>
                <w:sz w:val="24"/>
                <w:lang w:val="zh-CN"/>
              </w:rPr>
              <w:t>、“纸质投标文件”：</w:t>
            </w:r>
          </w:p>
          <w:p w:rsidR="00B93A24" w:rsidRPr="00075369" w:rsidRDefault="00301408">
            <w:pPr>
              <w:spacing w:line="360" w:lineRule="exact"/>
              <w:rPr>
                <w:rFonts w:ascii="宋体" w:cs="宋体"/>
                <w:sz w:val="24"/>
                <w:u w:val="single"/>
              </w:rPr>
            </w:pPr>
            <w:r w:rsidRPr="00075369">
              <w:rPr>
                <w:rFonts w:ascii="宋体" w:hint="eastAsia"/>
                <w:sz w:val="24"/>
                <w:lang w:val="zh-CN"/>
              </w:rPr>
              <w:t>投标时无需提供“纸质投标文件”，中标人须在中标候选人公示发出后5个工作日内提供3套纸质投标文件，纸质投标文件须打印有签章的电子加密投标文件，纸质投标文件可以将符合性审查文件、技术资信文件</w:t>
            </w:r>
            <w:r w:rsidRPr="00075369">
              <w:rPr>
                <w:rFonts w:ascii="宋体" w:hint="eastAsia"/>
                <w:sz w:val="24"/>
              </w:rPr>
              <w:t>和</w:t>
            </w:r>
            <w:r w:rsidRPr="00075369">
              <w:rPr>
                <w:rFonts w:ascii="宋体" w:hint="eastAsia"/>
                <w:sz w:val="24"/>
                <w:lang w:val="zh-CN"/>
              </w:rPr>
              <w:t>商务经济文件</w:t>
            </w:r>
            <w:r w:rsidRPr="00075369">
              <w:rPr>
                <w:rFonts w:ascii="宋体" w:hint="eastAsia"/>
                <w:sz w:val="24"/>
              </w:rPr>
              <w:t>两</w:t>
            </w:r>
            <w:r w:rsidRPr="00075369">
              <w:rPr>
                <w:rFonts w:ascii="宋体" w:hint="eastAsia"/>
                <w:sz w:val="24"/>
                <w:lang w:val="zh-CN"/>
              </w:rPr>
              <w:t>部分装订成册直接邮寄，邮寄或送达地址：直接邮寄，邮寄或送达地址：浙江衢州市</w:t>
            </w:r>
            <w:proofErr w:type="gramStart"/>
            <w:r w:rsidRPr="00075369">
              <w:rPr>
                <w:rFonts w:ascii="宋体" w:hint="eastAsia"/>
                <w:sz w:val="24"/>
                <w:lang w:val="zh-CN"/>
              </w:rPr>
              <w:t>柯</w:t>
            </w:r>
            <w:proofErr w:type="gramEnd"/>
            <w:r w:rsidRPr="00075369">
              <w:rPr>
                <w:rFonts w:ascii="宋体" w:hint="eastAsia"/>
                <w:sz w:val="24"/>
                <w:lang w:val="zh-CN"/>
              </w:rPr>
              <w:t>城区巨化</w:t>
            </w:r>
            <w:proofErr w:type="gramStart"/>
            <w:r w:rsidRPr="00075369">
              <w:rPr>
                <w:rFonts w:ascii="宋体" w:hint="eastAsia"/>
                <w:sz w:val="24"/>
                <w:lang w:val="zh-CN"/>
              </w:rPr>
              <w:t>北一道</w:t>
            </w:r>
            <w:proofErr w:type="gramEnd"/>
            <w:r w:rsidRPr="00075369">
              <w:rPr>
                <w:rFonts w:ascii="宋体" w:hint="eastAsia"/>
                <w:sz w:val="24"/>
                <w:lang w:val="zh-CN"/>
              </w:rPr>
              <w:t>165号，收件人：宋建成，18167005079</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lastRenderedPageBreak/>
              <w:t>13</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cs="宋体"/>
                <w:sz w:val="24"/>
              </w:rPr>
            </w:pPr>
            <w:r w:rsidRPr="00075369">
              <w:rPr>
                <w:rFonts w:ascii="宋体" w:hint="eastAsia"/>
                <w:sz w:val="24"/>
                <w:lang w:val="zh-CN"/>
              </w:rPr>
              <w:t>投标截止时间和地址</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sz w:val="24"/>
                <w:lang w:val="zh-CN"/>
              </w:rPr>
            </w:pPr>
            <w:r w:rsidRPr="00075369">
              <w:rPr>
                <w:rFonts w:ascii="宋体" w:hint="eastAsia"/>
                <w:sz w:val="24"/>
                <w:lang w:val="zh-CN"/>
              </w:rPr>
              <w:t>投标截止时间：详见招标公告</w:t>
            </w:r>
          </w:p>
          <w:p w:rsidR="00B93A24" w:rsidRPr="00075369" w:rsidRDefault="00301408">
            <w:pPr>
              <w:spacing w:line="360" w:lineRule="exact"/>
              <w:rPr>
                <w:rFonts w:ascii="宋体" w:cs="宋体"/>
                <w:sz w:val="24"/>
              </w:rPr>
            </w:pPr>
            <w:r w:rsidRPr="00075369">
              <w:rPr>
                <w:rFonts w:ascii="宋体" w:hint="eastAsia"/>
                <w:sz w:val="24"/>
                <w:lang w:val="zh-CN"/>
              </w:rPr>
              <w:t>投标地址：“电子加密投标文件”：巨化</w:t>
            </w:r>
            <w:proofErr w:type="gramStart"/>
            <w:r w:rsidRPr="00075369">
              <w:rPr>
                <w:rFonts w:ascii="宋体" w:hint="eastAsia"/>
                <w:sz w:val="24"/>
                <w:lang w:val="zh-CN"/>
              </w:rPr>
              <w:t>数字化招采平台</w:t>
            </w:r>
            <w:proofErr w:type="gramEnd"/>
            <w:r w:rsidRPr="00075369">
              <w:rPr>
                <w:rFonts w:ascii="宋体" w:hint="eastAsia"/>
                <w:sz w:val="24"/>
                <w:lang w:val="zh-CN"/>
              </w:rPr>
              <w:t>https://juhua.ccccnet.com/在线投标。</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14</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cs="宋体"/>
                <w:kern w:val="0"/>
                <w:szCs w:val="21"/>
              </w:rPr>
            </w:pPr>
            <w:r w:rsidRPr="00075369">
              <w:rPr>
                <w:rFonts w:ascii="宋体" w:cs="宋体" w:hint="eastAsia"/>
                <w:kern w:val="0"/>
                <w:szCs w:val="21"/>
              </w:rPr>
              <w:t>开标时间及地点</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cs="宋体"/>
                <w:kern w:val="0"/>
                <w:szCs w:val="21"/>
              </w:rPr>
            </w:pPr>
            <w:r w:rsidRPr="00075369">
              <w:rPr>
                <w:rFonts w:ascii="宋体" w:cs="宋体" w:hint="eastAsia"/>
                <w:kern w:val="0"/>
                <w:szCs w:val="21"/>
              </w:rPr>
              <w:t>开标时间：</w:t>
            </w:r>
            <w:r w:rsidRPr="00075369">
              <w:rPr>
                <w:rFonts w:ascii="宋体" w:cs="宋体" w:hint="eastAsia"/>
                <w:kern w:val="0"/>
                <w:szCs w:val="21"/>
                <w:u w:val="single"/>
              </w:rPr>
              <w:t>详见招标公告</w:t>
            </w:r>
          </w:p>
          <w:p w:rsidR="00B93A24" w:rsidRPr="00075369" w:rsidRDefault="00301408">
            <w:pPr>
              <w:spacing w:line="360" w:lineRule="exact"/>
              <w:rPr>
                <w:rFonts w:ascii="宋体" w:cs="宋体"/>
                <w:kern w:val="0"/>
                <w:szCs w:val="21"/>
              </w:rPr>
            </w:pPr>
            <w:r w:rsidRPr="00075369">
              <w:rPr>
                <w:rFonts w:ascii="宋体" w:hint="eastAsia"/>
                <w:bCs/>
                <w:sz w:val="24"/>
              </w:rPr>
              <w:t>开标地址：</w:t>
            </w:r>
            <w:r w:rsidRPr="00075369">
              <w:rPr>
                <w:rFonts w:ascii="宋体" w:cs="宋体" w:hint="eastAsia"/>
                <w:sz w:val="24"/>
              </w:rPr>
              <w:t>巨化</w:t>
            </w:r>
            <w:proofErr w:type="gramStart"/>
            <w:r w:rsidRPr="00075369">
              <w:rPr>
                <w:rFonts w:ascii="宋体" w:cs="宋体" w:hint="eastAsia"/>
                <w:sz w:val="24"/>
              </w:rPr>
              <w:t>数字化招采平台</w:t>
            </w:r>
            <w:proofErr w:type="gramEnd"/>
            <w:r w:rsidRPr="00075369">
              <w:rPr>
                <w:rFonts w:ascii="宋体" w:cs="宋体" w:hint="eastAsia"/>
                <w:sz w:val="24"/>
              </w:rPr>
              <w:t>https://juhua.ccccnet.com/</w:t>
            </w:r>
            <w:r w:rsidRPr="00075369">
              <w:rPr>
                <w:rFonts w:ascii="宋体" w:hint="eastAsia"/>
                <w:bCs/>
                <w:sz w:val="24"/>
              </w:rPr>
              <w:t>。投标人在线参加开标。</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15</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cs="宋体"/>
                <w:kern w:val="0"/>
                <w:szCs w:val="21"/>
              </w:rPr>
            </w:pPr>
            <w:r w:rsidRPr="00075369">
              <w:rPr>
                <w:rFonts w:ascii="宋体" w:cs="宋体" w:hint="eastAsia"/>
                <w:kern w:val="0"/>
                <w:szCs w:val="21"/>
              </w:rPr>
              <w:t>履约保证金</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cs="宋体"/>
                <w:kern w:val="0"/>
                <w:szCs w:val="21"/>
              </w:rPr>
            </w:pPr>
            <w:r w:rsidRPr="00075369">
              <w:rPr>
                <w:rFonts w:ascii="宋体" w:cs="宋体" w:hint="eastAsia"/>
                <w:kern w:val="0"/>
                <w:szCs w:val="21"/>
              </w:rPr>
              <w:t>投标人提供的履约保证金额为：合同总价的10%</w:t>
            </w:r>
          </w:p>
          <w:p w:rsidR="00B93A24" w:rsidRPr="00075369" w:rsidRDefault="00301408">
            <w:pPr>
              <w:spacing w:line="360" w:lineRule="exact"/>
              <w:rPr>
                <w:rFonts w:ascii="宋体" w:cs="宋体"/>
                <w:kern w:val="0"/>
                <w:szCs w:val="21"/>
              </w:rPr>
            </w:pPr>
            <w:r w:rsidRPr="00075369">
              <w:rPr>
                <w:rFonts w:ascii="宋体" w:cs="宋体" w:hint="eastAsia"/>
                <w:kern w:val="0"/>
                <w:szCs w:val="21"/>
              </w:rPr>
              <w:t>提交时间：在签订合同的同时。</w:t>
            </w:r>
          </w:p>
        </w:tc>
      </w:tr>
      <w:tr w:rsidR="00B93A24" w:rsidRPr="00075369">
        <w:trPr>
          <w:trHeight w:val="360"/>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16</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评标办法</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hAnsi="宋体" w:cs="宋体"/>
                <w:kern w:val="0"/>
                <w:szCs w:val="21"/>
              </w:rPr>
            </w:pPr>
            <w:r w:rsidRPr="00075369">
              <w:rPr>
                <w:rFonts w:ascii="宋体" w:cs="宋体" w:hint="eastAsia"/>
                <w:kern w:val="0"/>
                <w:szCs w:val="21"/>
              </w:rPr>
              <w:t>本次评标采用综合评标法（先评审技术资信部分，再评审商务报价部分，综合得分为两部分得分之和，</w:t>
            </w:r>
            <w:r w:rsidRPr="00075369">
              <w:rPr>
                <w:rFonts w:ascii="宋体" w:hAnsi="宋体" w:hint="eastAsia"/>
                <w:kern w:val="0"/>
                <w:szCs w:val="21"/>
              </w:rPr>
              <w:t>最高得分的投标人将被确定为预中标人</w:t>
            </w:r>
            <w:r w:rsidRPr="00075369">
              <w:rPr>
                <w:rFonts w:ascii="宋体" w:cs="宋体" w:hint="eastAsia"/>
                <w:kern w:val="0"/>
                <w:szCs w:val="21"/>
              </w:rPr>
              <w:t>）。</w:t>
            </w:r>
          </w:p>
        </w:tc>
      </w:tr>
      <w:tr w:rsidR="00B93A24" w:rsidRPr="00075369">
        <w:trPr>
          <w:trHeight w:val="982"/>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17</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b/>
                <w:kern w:val="0"/>
                <w:szCs w:val="21"/>
              </w:rPr>
              <w:t>特别说明</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hAnsi="宋体"/>
                <w:b/>
                <w:bCs/>
                <w:kern w:val="144"/>
                <w:szCs w:val="21"/>
              </w:rPr>
            </w:pPr>
            <w:r w:rsidRPr="00075369">
              <w:rPr>
                <w:rFonts w:ascii="宋体" w:hAnsi="宋体" w:hint="eastAsia"/>
                <w:b/>
                <w:kern w:val="144"/>
                <w:szCs w:val="21"/>
              </w:rPr>
              <w:t>本次招标采用资格后审。</w:t>
            </w:r>
          </w:p>
        </w:tc>
      </w:tr>
      <w:tr w:rsidR="00B93A24" w:rsidRPr="00075369">
        <w:trPr>
          <w:trHeight w:val="132"/>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18</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b/>
                <w:kern w:val="0"/>
                <w:szCs w:val="21"/>
              </w:rPr>
            </w:pPr>
            <w:r w:rsidRPr="00075369">
              <w:rPr>
                <w:rFonts w:ascii="宋体" w:hAnsi="宋体" w:cs="宋体" w:hint="eastAsia"/>
                <w:b/>
                <w:kern w:val="0"/>
                <w:szCs w:val="21"/>
              </w:rPr>
              <w:t>投标文件的格式</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hAnsi="宋体" w:cs="宋体"/>
                <w:b/>
                <w:kern w:val="0"/>
                <w:szCs w:val="21"/>
              </w:rPr>
            </w:pPr>
            <w:r w:rsidRPr="00075369">
              <w:rPr>
                <w:rFonts w:ascii="宋体" w:hAnsi="宋体" w:cs="宋体" w:hint="eastAsia"/>
                <w:b/>
                <w:kern w:val="0"/>
                <w:szCs w:val="21"/>
              </w:rPr>
              <w:t>投标文件应提供目录，资信、技术投标文件按附件9提供，商务投标文件按附件10格式提供，并标出页码。</w:t>
            </w:r>
          </w:p>
          <w:p w:rsidR="00B93A24" w:rsidRPr="00075369" w:rsidRDefault="00301408">
            <w:pPr>
              <w:spacing w:line="360" w:lineRule="exact"/>
              <w:rPr>
                <w:rFonts w:ascii="宋体" w:hAnsi="宋体" w:cs="宋体"/>
                <w:b/>
                <w:kern w:val="0"/>
                <w:szCs w:val="21"/>
              </w:rPr>
            </w:pPr>
            <w:r w:rsidRPr="00075369">
              <w:rPr>
                <w:rFonts w:ascii="宋体" w:hAnsi="宋体" w:cs="宋体" w:hint="eastAsia"/>
                <w:b/>
                <w:kern w:val="0"/>
                <w:szCs w:val="21"/>
              </w:rPr>
              <w:t>投标人投标文件内容及顺序应按照目录清单提供。</w:t>
            </w:r>
          </w:p>
        </w:tc>
      </w:tr>
      <w:tr w:rsidR="00B93A24" w:rsidRPr="00075369">
        <w:trPr>
          <w:trHeight w:val="1275"/>
        </w:trPr>
        <w:tc>
          <w:tcPr>
            <w:tcW w:w="675"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19</w:t>
            </w:r>
          </w:p>
        </w:tc>
        <w:tc>
          <w:tcPr>
            <w:tcW w:w="1872" w:type="dxa"/>
            <w:tcBorders>
              <w:top w:val="single" w:sz="4" w:space="0" w:color="auto"/>
              <w:left w:val="single" w:sz="4" w:space="0" w:color="auto"/>
              <w:right w:val="single" w:sz="4" w:space="0" w:color="auto"/>
            </w:tcBorders>
            <w:vAlign w:val="center"/>
          </w:tcPr>
          <w:p w:rsidR="00B93A24" w:rsidRPr="00075369" w:rsidRDefault="00301408">
            <w:pPr>
              <w:spacing w:line="360" w:lineRule="exact"/>
              <w:jc w:val="center"/>
              <w:rPr>
                <w:rFonts w:ascii="宋体" w:hAnsi="宋体" w:cs="宋体"/>
                <w:b/>
                <w:kern w:val="0"/>
                <w:szCs w:val="21"/>
              </w:rPr>
            </w:pPr>
            <w:r w:rsidRPr="00075369">
              <w:rPr>
                <w:rFonts w:ascii="宋体" w:hAnsi="宋体" w:cs="宋体" w:hint="eastAsia"/>
                <w:b/>
                <w:kern w:val="0"/>
                <w:szCs w:val="21"/>
              </w:rPr>
              <w:t>最高限价</w:t>
            </w:r>
          </w:p>
        </w:tc>
        <w:tc>
          <w:tcPr>
            <w:tcW w:w="6492" w:type="dxa"/>
            <w:tcBorders>
              <w:top w:val="single" w:sz="4" w:space="0" w:color="auto"/>
              <w:left w:val="single" w:sz="4" w:space="0" w:color="auto"/>
              <w:right w:val="single" w:sz="4" w:space="0" w:color="auto"/>
            </w:tcBorders>
            <w:vAlign w:val="center"/>
          </w:tcPr>
          <w:p w:rsidR="00B93A24" w:rsidRPr="00075369" w:rsidRDefault="00301408">
            <w:pPr>
              <w:spacing w:line="360" w:lineRule="exact"/>
              <w:rPr>
                <w:rFonts w:ascii="宋体" w:hAnsi="宋体" w:cs="宋体"/>
                <w:b/>
                <w:kern w:val="0"/>
                <w:szCs w:val="21"/>
              </w:rPr>
            </w:pPr>
            <w:r w:rsidRPr="00075369">
              <w:rPr>
                <w:rFonts w:ascii="宋体" w:hAnsi="宋体" w:cs="宋体" w:hint="eastAsia"/>
                <w:b/>
                <w:kern w:val="0"/>
                <w:szCs w:val="21"/>
              </w:rPr>
              <w:t>本次最高限价： 600万元</w:t>
            </w:r>
          </w:p>
          <w:p w:rsidR="00B93A24" w:rsidRPr="00075369" w:rsidRDefault="00301408">
            <w:pPr>
              <w:spacing w:line="360" w:lineRule="exact"/>
              <w:rPr>
                <w:rFonts w:ascii="宋体" w:hAnsi="宋体" w:cs="宋体"/>
                <w:b/>
                <w:kern w:val="0"/>
                <w:szCs w:val="21"/>
              </w:rPr>
            </w:pPr>
            <w:bookmarkStart w:id="6" w:name="OLE_LINK3"/>
            <w:bookmarkStart w:id="7" w:name="OLE_LINK2"/>
            <w:r w:rsidRPr="00075369">
              <w:rPr>
                <w:rFonts w:ascii="宋体" w:hAnsi="宋体" w:hint="eastAsia"/>
                <w:b/>
                <w:szCs w:val="21"/>
              </w:rPr>
              <w:t>超过最高限价的投标将被否决。</w:t>
            </w:r>
            <w:bookmarkEnd w:id="6"/>
            <w:bookmarkEnd w:id="7"/>
          </w:p>
        </w:tc>
      </w:tr>
      <w:tr w:rsidR="00B93A24" w:rsidRPr="00075369">
        <w:trPr>
          <w:trHeight w:val="1275"/>
        </w:trPr>
        <w:tc>
          <w:tcPr>
            <w:tcW w:w="675"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20</w:t>
            </w:r>
          </w:p>
        </w:tc>
        <w:tc>
          <w:tcPr>
            <w:tcW w:w="1872"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exact"/>
              <w:jc w:val="center"/>
              <w:rPr>
                <w:rFonts w:ascii="宋体" w:hAnsi="宋体" w:cs="宋体"/>
                <w:b/>
                <w:kern w:val="0"/>
                <w:szCs w:val="21"/>
              </w:rPr>
            </w:pPr>
            <w:r w:rsidRPr="00075369">
              <w:rPr>
                <w:rFonts w:ascii="宋体" w:hAnsi="宋体" w:cs="宋体" w:hint="eastAsia"/>
                <w:b/>
                <w:kern w:val="0"/>
                <w:szCs w:val="21"/>
              </w:rPr>
              <w:t>投诉</w:t>
            </w:r>
          </w:p>
        </w:tc>
        <w:tc>
          <w:tcPr>
            <w:tcW w:w="6492"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adjustRightInd w:val="0"/>
              <w:snapToGrid w:val="0"/>
              <w:spacing w:line="360" w:lineRule="auto"/>
              <w:rPr>
                <w:rFonts w:ascii="Times New Roman" w:hAnsi="Times New Roman"/>
                <w:szCs w:val="21"/>
              </w:rPr>
            </w:pPr>
            <w:r w:rsidRPr="00075369">
              <w:rPr>
                <w:rFonts w:ascii="Times New Roman" w:hAnsi="Times New Roman" w:hint="eastAsia"/>
                <w:szCs w:val="21"/>
              </w:rPr>
              <w:t>投标人或者其他利害关系人认为招标投标活动不符合法律、行政法规和招标文件规定的，可以自知道或者应当知道之日起</w:t>
            </w:r>
            <w:r w:rsidRPr="00075369">
              <w:rPr>
                <w:rFonts w:ascii="Times New Roman" w:hAnsi="Times New Roman" w:hint="eastAsia"/>
                <w:szCs w:val="21"/>
              </w:rPr>
              <w:t>5</w:t>
            </w:r>
            <w:r w:rsidRPr="00075369">
              <w:rPr>
                <w:rFonts w:ascii="Times New Roman" w:hAnsi="Times New Roman" w:hint="eastAsia"/>
                <w:szCs w:val="21"/>
              </w:rPr>
              <w:t>日内向有关行政监督部门投诉。投诉应当有明确的请求和必要的证明资料，具体要求按</w:t>
            </w:r>
            <w:proofErr w:type="gramStart"/>
            <w:r w:rsidRPr="00075369">
              <w:rPr>
                <w:rFonts w:ascii="Times New Roman" w:hAnsi="Times New Roman" w:hint="eastAsia"/>
                <w:szCs w:val="21"/>
              </w:rPr>
              <w:t>国家发改委</w:t>
            </w:r>
            <w:proofErr w:type="gramEnd"/>
            <w:r w:rsidRPr="00075369">
              <w:rPr>
                <w:rFonts w:ascii="Times New Roman" w:hAnsi="Times New Roman" w:hint="eastAsia"/>
                <w:szCs w:val="21"/>
              </w:rPr>
              <w:t>等</w:t>
            </w:r>
            <w:r w:rsidRPr="00075369">
              <w:rPr>
                <w:rFonts w:ascii="Times New Roman" w:hAnsi="Times New Roman"/>
                <w:szCs w:val="21"/>
              </w:rPr>
              <w:t>11</w:t>
            </w:r>
            <w:r w:rsidRPr="00075369">
              <w:rPr>
                <w:rFonts w:ascii="Times New Roman" w:hAnsi="Times New Roman" w:hint="eastAsia"/>
                <w:szCs w:val="21"/>
              </w:rPr>
              <w:t>号令《工程建设项目招标投标活动投诉处理办法》规定。就招标文件、开标和评标结果投诉的，应当先向招标人提出异议，异议答复期不计算在前款规定的期限内。</w:t>
            </w:r>
          </w:p>
          <w:p w:rsidR="00B93A24" w:rsidRPr="00075369" w:rsidRDefault="00301408">
            <w:pPr>
              <w:adjustRightInd w:val="0"/>
              <w:snapToGrid w:val="0"/>
              <w:spacing w:line="360" w:lineRule="auto"/>
              <w:rPr>
                <w:rFonts w:ascii="Times New Roman" w:hAnsi="Times New Roman"/>
                <w:szCs w:val="21"/>
              </w:rPr>
            </w:pPr>
            <w:r w:rsidRPr="00075369">
              <w:rPr>
                <w:rFonts w:ascii="Times New Roman" w:hAnsi="Times New Roman"/>
                <w:szCs w:val="21"/>
              </w:rPr>
              <w:lastRenderedPageBreak/>
              <w:t>上述时限最后一日如遇国家法定节假日的，顺延至法定节假日后的第一个工作日。</w:t>
            </w:r>
          </w:p>
        </w:tc>
      </w:tr>
      <w:tr w:rsidR="00B93A24" w:rsidRPr="00075369">
        <w:trPr>
          <w:trHeight w:val="699"/>
        </w:trPr>
        <w:tc>
          <w:tcPr>
            <w:tcW w:w="675"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lastRenderedPageBreak/>
              <w:t>21</w:t>
            </w:r>
          </w:p>
        </w:tc>
        <w:tc>
          <w:tcPr>
            <w:tcW w:w="1872"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exact"/>
              <w:jc w:val="center"/>
              <w:rPr>
                <w:rFonts w:ascii="宋体" w:hAnsi="宋体" w:cs="宋体"/>
                <w:b/>
                <w:kern w:val="0"/>
                <w:szCs w:val="21"/>
              </w:rPr>
            </w:pPr>
            <w:r w:rsidRPr="00075369">
              <w:rPr>
                <w:rFonts w:ascii="宋体" w:hAnsi="宋体" w:cs="宋体" w:hint="eastAsia"/>
                <w:b/>
                <w:kern w:val="0"/>
                <w:szCs w:val="21"/>
              </w:rPr>
              <w:t>实质性条款（否决项）</w:t>
            </w:r>
          </w:p>
        </w:tc>
        <w:tc>
          <w:tcPr>
            <w:tcW w:w="6492"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adjustRightInd w:val="0"/>
              <w:snapToGrid w:val="0"/>
              <w:spacing w:line="360" w:lineRule="auto"/>
              <w:rPr>
                <w:rFonts w:ascii="Times New Roman" w:hAnsi="Times New Roman"/>
                <w:szCs w:val="21"/>
              </w:rPr>
            </w:pPr>
            <w:r w:rsidRPr="00075369">
              <w:rPr>
                <w:rFonts w:ascii="Times New Roman" w:hAnsi="Times New Roman"/>
                <w:szCs w:val="21"/>
              </w:rPr>
              <w:t>详见招标文件</w:t>
            </w:r>
          </w:p>
        </w:tc>
      </w:tr>
      <w:tr w:rsidR="00B93A24" w:rsidRPr="00075369">
        <w:trPr>
          <w:trHeight w:val="360"/>
        </w:trPr>
        <w:tc>
          <w:tcPr>
            <w:tcW w:w="675"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bookmarkStart w:id="8" w:name="_Toc367278375"/>
            <w:r w:rsidRPr="00075369">
              <w:rPr>
                <w:rFonts w:ascii="宋体" w:hAnsi="宋体" w:cs="宋体" w:hint="eastAsia"/>
                <w:kern w:val="0"/>
                <w:szCs w:val="21"/>
              </w:rPr>
              <w:t>22</w:t>
            </w:r>
          </w:p>
        </w:tc>
        <w:tc>
          <w:tcPr>
            <w:tcW w:w="1872"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招标人联系</w:t>
            </w:r>
          </w:p>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方式</w:t>
            </w:r>
          </w:p>
        </w:tc>
        <w:tc>
          <w:tcPr>
            <w:tcW w:w="6492"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exact"/>
              <w:rPr>
                <w:rFonts w:ascii="宋体" w:hAnsi="宋体" w:cs="宋体"/>
                <w:kern w:val="0"/>
                <w:szCs w:val="21"/>
                <w:u w:val="single"/>
              </w:rPr>
            </w:pPr>
            <w:r w:rsidRPr="00075369">
              <w:rPr>
                <w:rFonts w:ascii="宋体" w:hAnsi="宋体" w:hint="eastAsia"/>
                <w:kern w:val="144"/>
                <w:szCs w:val="21"/>
              </w:rPr>
              <w:t>联 系 人：</w:t>
            </w:r>
            <w:r w:rsidRPr="00075369">
              <w:rPr>
                <w:rFonts w:ascii="宋体" w:hAnsi="宋体" w:hint="eastAsia"/>
                <w:szCs w:val="21"/>
              </w:rPr>
              <w:t>宋先生</w:t>
            </w:r>
          </w:p>
          <w:p w:rsidR="00B93A24" w:rsidRPr="00075369" w:rsidRDefault="00301408">
            <w:pPr>
              <w:spacing w:line="360" w:lineRule="exact"/>
              <w:rPr>
                <w:rFonts w:ascii="宋体" w:hAnsi="宋体"/>
                <w:szCs w:val="21"/>
              </w:rPr>
            </w:pPr>
            <w:r w:rsidRPr="00075369">
              <w:rPr>
                <w:rFonts w:ascii="宋体" w:hAnsi="宋体" w:cs="宋体" w:hint="eastAsia"/>
                <w:kern w:val="0"/>
                <w:szCs w:val="21"/>
              </w:rPr>
              <w:t xml:space="preserve">联系电话：0570-3098765   </w:t>
            </w:r>
            <w:r w:rsidRPr="00075369">
              <w:rPr>
                <w:rFonts w:ascii="宋体" w:hAnsi="宋体" w:hint="eastAsia"/>
                <w:szCs w:val="21"/>
              </w:rPr>
              <w:t>18167005079</w:t>
            </w:r>
          </w:p>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技术负责人徐校蔚 联系方式13587001115</w:t>
            </w:r>
          </w:p>
        </w:tc>
      </w:tr>
      <w:tr w:rsidR="00B93A24" w:rsidRPr="00075369">
        <w:trPr>
          <w:trHeight w:val="360"/>
        </w:trPr>
        <w:tc>
          <w:tcPr>
            <w:tcW w:w="675"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23</w:t>
            </w:r>
          </w:p>
        </w:tc>
        <w:tc>
          <w:tcPr>
            <w:tcW w:w="1872"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exact"/>
              <w:jc w:val="center"/>
              <w:rPr>
                <w:rFonts w:ascii="宋体" w:hAnsi="宋体" w:cs="宋体"/>
                <w:kern w:val="0"/>
                <w:szCs w:val="21"/>
              </w:rPr>
            </w:pPr>
            <w:r w:rsidRPr="00075369">
              <w:rPr>
                <w:rFonts w:ascii="宋体" w:hAnsi="宋体" w:cs="宋体" w:hint="eastAsia"/>
                <w:kern w:val="0"/>
                <w:szCs w:val="21"/>
              </w:rPr>
              <w:t>其他</w:t>
            </w:r>
          </w:p>
        </w:tc>
        <w:tc>
          <w:tcPr>
            <w:tcW w:w="6492"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exact"/>
              <w:rPr>
                <w:rFonts w:ascii="宋体" w:hAnsi="宋体" w:cs="宋体"/>
                <w:kern w:val="0"/>
                <w:szCs w:val="21"/>
              </w:rPr>
            </w:pPr>
            <w:r w:rsidRPr="00075369">
              <w:rPr>
                <w:rFonts w:ascii="宋体" w:hAnsi="宋体" w:cs="宋体"/>
                <w:sz w:val="24"/>
              </w:rPr>
              <w:t>投标人应承诺:本项目</w:t>
            </w:r>
            <w:r w:rsidRPr="00075369">
              <w:rPr>
                <w:rFonts w:ascii="宋体" w:hAnsi="宋体" w:cs="宋体" w:hint="eastAsia"/>
                <w:sz w:val="24"/>
              </w:rPr>
              <w:t>若</w:t>
            </w:r>
            <w:r w:rsidRPr="00075369">
              <w:rPr>
                <w:rFonts w:ascii="宋体" w:hAnsi="宋体" w:cs="宋体"/>
                <w:sz w:val="24"/>
              </w:rPr>
              <w:t>涉及节能环保设备采购或技术应用，符合国家《节能节水专用设备企业所得税优惠目录(2017年版)》(财税[2017]71号)、《环境保护专用设备企业所得税优惠目录(2017年版)》(财税[2017]71号)《安全生产专用设备企业所得税优惠目录(2018年版)》(财税[2018]84号)等相关政策，中标方须配合招标方办理节能退税、税收抵免等手续，并提供完整证明材料</w:t>
            </w:r>
            <w:r w:rsidRPr="00075369">
              <w:rPr>
                <w:rFonts w:ascii="宋体" w:hAnsi="宋体" w:cs="宋体" w:hint="eastAsia"/>
                <w:sz w:val="24"/>
              </w:rPr>
              <w:t>。</w:t>
            </w:r>
          </w:p>
        </w:tc>
      </w:tr>
    </w:tbl>
    <w:p w:rsidR="00B93A24" w:rsidRPr="00075369" w:rsidRDefault="00301408">
      <w:pPr>
        <w:pStyle w:val="a2"/>
        <w:spacing w:before="0" w:after="0" w:line="360" w:lineRule="auto"/>
        <w:contextualSpacing/>
        <w:rPr>
          <w:rFonts w:ascii="宋体" w:hAnsi="宋体"/>
          <w:kern w:val="0"/>
        </w:rPr>
      </w:pPr>
      <w:r w:rsidRPr="00075369">
        <w:rPr>
          <w:rFonts w:ascii="宋体" w:hAnsi="宋体"/>
          <w:kern w:val="0"/>
        </w:rPr>
        <w:br w:type="page"/>
      </w:r>
      <w:bookmarkStart w:id="9" w:name="_Toc65745678"/>
      <w:r w:rsidRPr="00075369">
        <w:rPr>
          <w:rFonts w:ascii="宋体" w:hAnsi="宋体" w:hint="eastAsia"/>
          <w:kern w:val="0"/>
        </w:rPr>
        <w:lastRenderedPageBreak/>
        <w:t>第三章　投标人须知</w:t>
      </w:r>
      <w:bookmarkEnd w:id="8"/>
      <w:bookmarkEnd w:id="9"/>
    </w:p>
    <w:p w:rsidR="00B93A24" w:rsidRPr="00075369" w:rsidRDefault="00301408">
      <w:pPr>
        <w:pStyle w:val="2"/>
        <w:spacing w:before="0" w:after="0"/>
        <w:ind w:left="0"/>
        <w:contextualSpacing/>
        <w:jc w:val="left"/>
        <w:rPr>
          <w:rFonts w:ascii="宋体" w:eastAsia="宋体" w:hAnsi="宋体"/>
          <w:sz w:val="28"/>
          <w:szCs w:val="28"/>
        </w:rPr>
      </w:pPr>
      <w:bookmarkStart w:id="10" w:name="_Toc367278376"/>
      <w:bookmarkStart w:id="11" w:name="_Toc65745679"/>
      <w:r w:rsidRPr="00075369">
        <w:rPr>
          <w:rFonts w:ascii="宋体" w:eastAsia="宋体" w:hAnsi="宋体" w:hint="eastAsia"/>
          <w:sz w:val="28"/>
          <w:szCs w:val="28"/>
        </w:rPr>
        <w:t>第一节　　总则</w:t>
      </w:r>
      <w:bookmarkEnd w:id="10"/>
      <w:bookmarkEnd w:id="11"/>
    </w:p>
    <w:p w:rsidR="00B93A24" w:rsidRPr="00075369" w:rsidRDefault="00301408">
      <w:pPr>
        <w:pStyle w:val="2"/>
        <w:spacing w:before="0" w:after="0"/>
        <w:ind w:left="0"/>
        <w:contextualSpacing/>
        <w:jc w:val="left"/>
        <w:rPr>
          <w:rFonts w:ascii="宋体" w:eastAsia="宋体" w:hAnsi="宋体"/>
          <w:sz w:val="21"/>
          <w:szCs w:val="21"/>
        </w:rPr>
      </w:pPr>
      <w:bookmarkStart w:id="12" w:name="_Toc65745680"/>
      <w:bookmarkStart w:id="13" w:name="_Toc367278377"/>
      <w:r w:rsidRPr="00075369">
        <w:rPr>
          <w:rFonts w:ascii="宋体" w:eastAsia="宋体" w:hAnsi="宋体" w:hint="eastAsia"/>
          <w:sz w:val="21"/>
          <w:szCs w:val="21"/>
        </w:rPr>
        <w:t>1、适用范围</w:t>
      </w:r>
      <w:bookmarkEnd w:id="12"/>
      <w:bookmarkEnd w:id="13"/>
    </w:p>
    <w:p w:rsidR="00B93A24" w:rsidRPr="00075369" w:rsidRDefault="00301408">
      <w:pPr>
        <w:spacing w:line="360" w:lineRule="auto"/>
        <w:contextualSpacing/>
        <w:jc w:val="left"/>
        <w:rPr>
          <w:rFonts w:ascii="宋体" w:hAnsi="宋体" w:cs="宋体"/>
          <w:kern w:val="0"/>
          <w:szCs w:val="21"/>
        </w:rPr>
      </w:pPr>
      <w:r w:rsidRPr="00075369">
        <w:rPr>
          <w:rFonts w:ascii="宋体" w:hAnsi="宋体" w:cs="宋体" w:hint="eastAsia"/>
          <w:kern w:val="0"/>
          <w:szCs w:val="21"/>
        </w:rPr>
        <w:t>1.1本招标文件仅适用于本次招标公告中所叙述项目的招标。</w:t>
      </w:r>
    </w:p>
    <w:p w:rsidR="00B93A24" w:rsidRPr="00075369" w:rsidRDefault="00301408">
      <w:pPr>
        <w:pStyle w:val="2"/>
        <w:spacing w:before="0" w:after="0"/>
        <w:ind w:left="0"/>
        <w:contextualSpacing/>
        <w:jc w:val="left"/>
        <w:rPr>
          <w:rFonts w:ascii="宋体" w:eastAsia="宋体" w:hAnsi="宋体"/>
          <w:sz w:val="21"/>
          <w:szCs w:val="21"/>
        </w:rPr>
      </w:pPr>
      <w:bookmarkStart w:id="14" w:name="_Toc65745681"/>
      <w:bookmarkStart w:id="15" w:name="_Toc367278378"/>
      <w:r w:rsidRPr="00075369">
        <w:rPr>
          <w:rFonts w:ascii="宋体" w:eastAsia="宋体" w:hAnsi="宋体" w:hint="eastAsia"/>
          <w:sz w:val="21"/>
          <w:szCs w:val="21"/>
        </w:rPr>
        <w:t>2、定义</w:t>
      </w:r>
      <w:bookmarkEnd w:id="14"/>
      <w:bookmarkEnd w:id="15"/>
    </w:p>
    <w:p w:rsidR="00B93A24" w:rsidRPr="00075369" w:rsidRDefault="00301408">
      <w:pPr>
        <w:spacing w:line="360" w:lineRule="auto"/>
        <w:ind w:firstLineChars="200" w:firstLine="420"/>
        <w:contextualSpacing/>
        <w:jc w:val="left"/>
        <w:rPr>
          <w:rFonts w:ascii="宋体" w:hAnsi="宋体" w:cs="宋体"/>
          <w:kern w:val="0"/>
          <w:szCs w:val="21"/>
        </w:rPr>
      </w:pPr>
      <w:r w:rsidRPr="00075369">
        <w:rPr>
          <w:rFonts w:ascii="宋体" w:hAnsi="宋体" w:cs="宋体" w:hint="eastAsia"/>
          <w:kern w:val="0"/>
          <w:szCs w:val="21"/>
        </w:rPr>
        <w:t>2.1“招标人”系指浙江巨化化工材料有限公司、浙江晋巨化工有限公司。</w:t>
      </w:r>
    </w:p>
    <w:p w:rsidR="00B93A24" w:rsidRPr="00075369" w:rsidRDefault="00301408">
      <w:pPr>
        <w:spacing w:line="360" w:lineRule="auto"/>
        <w:ind w:firstLineChars="200" w:firstLine="420"/>
        <w:contextualSpacing/>
        <w:jc w:val="left"/>
        <w:rPr>
          <w:rFonts w:ascii="宋体" w:hAnsi="宋体" w:cs="宋体"/>
          <w:kern w:val="0"/>
          <w:szCs w:val="21"/>
        </w:rPr>
      </w:pPr>
      <w:r w:rsidRPr="00075369">
        <w:rPr>
          <w:rFonts w:ascii="宋体" w:hAnsi="宋体" w:cs="宋体" w:hint="eastAsia"/>
          <w:kern w:val="0"/>
          <w:szCs w:val="21"/>
        </w:rPr>
        <w:t>“招标代理”系指巨化集团有限公司物资装备分公司。</w:t>
      </w:r>
      <w:bookmarkStart w:id="16" w:name="_Toc367278420"/>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2.2“投标人”系指履约信誉好，服务有保证，愿意参加本次投标的专业公司，具备投标人须知前附表第四项条件的投标单位。</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2.3“投标文件”系指投标人为响应招标文件而编制、递交的文件。</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2.4“标的物”系指投标人根据招标文件规定须向招标人提供的一切设备、机械、材料、备件、工具、成套技术资料及手册。</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2.5“伴随服务”系指根据招标文件规定投标人承担与供货有关的辅助服务，如运输、保险、指导安装、调试、提供技术援助、培训、售后服务和合同中规定投标人应承担的其他义务。</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2.6“主要条款”系指招标文件中有关标的、质量、违约责任及带*条款(含条款所有子项)等要求。</w:t>
      </w:r>
    </w:p>
    <w:p w:rsidR="00B93A24" w:rsidRPr="00075369" w:rsidRDefault="00301408">
      <w:pPr>
        <w:pStyle w:val="2"/>
        <w:spacing w:line="360" w:lineRule="exact"/>
        <w:jc w:val="left"/>
        <w:rPr>
          <w:rFonts w:ascii="宋体" w:eastAsia="宋体" w:hAnsi="宋体"/>
          <w:sz w:val="21"/>
          <w:szCs w:val="21"/>
        </w:rPr>
      </w:pPr>
      <w:bookmarkStart w:id="17" w:name="_Toc510008114"/>
      <w:r w:rsidRPr="00075369">
        <w:rPr>
          <w:rFonts w:ascii="宋体" w:eastAsia="宋体" w:hAnsi="宋体" w:hint="eastAsia"/>
          <w:sz w:val="21"/>
          <w:szCs w:val="21"/>
        </w:rPr>
        <w:t>3、合格的投标人</w:t>
      </w:r>
      <w:bookmarkEnd w:id="17"/>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3.1符合2.2条所指的专业公司均为合格的投标人。</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3.2投标人应遵守有关的法律和规章条例。</w:t>
      </w:r>
    </w:p>
    <w:p w:rsidR="00B93A24" w:rsidRPr="00075369" w:rsidRDefault="00301408">
      <w:pPr>
        <w:pStyle w:val="2"/>
        <w:spacing w:line="360" w:lineRule="exact"/>
        <w:jc w:val="left"/>
        <w:rPr>
          <w:rFonts w:ascii="宋体" w:eastAsia="宋体" w:hAnsi="宋体"/>
          <w:sz w:val="21"/>
          <w:szCs w:val="21"/>
        </w:rPr>
      </w:pPr>
      <w:bookmarkStart w:id="18" w:name="_Toc510008115"/>
      <w:r w:rsidRPr="00075369">
        <w:rPr>
          <w:rFonts w:ascii="宋体" w:eastAsia="宋体" w:hAnsi="宋体" w:hint="eastAsia"/>
          <w:sz w:val="21"/>
          <w:szCs w:val="21"/>
        </w:rPr>
        <w:t>4、投标资格</w:t>
      </w:r>
      <w:bookmarkEnd w:id="18"/>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4.1投标人资质等级要求见前附表所述。</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4.2本次招标不允许投标人以联合体形式投标。</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4.3</w:t>
      </w:r>
      <w:r w:rsidRPr="00075369">
        <w:rPr>
          <w:rFonts w:ascii="宋体" w:hAnsi="宋体" w:cs="宋体"/>
          <w:kern w:val="0"/>
          <w:szCs w:val="21"/>
        </w:rPr>
        <w:t>被列入</w:t>
      </w:r>
      <w:r w:rsidRPr="00075369">
        <w:rPr>
          <w:rFonts w:ascii="宋体" w:hAnsi="宋体" w:cs="宋体" w:hint="eastAsia"/>
          <w:kern w:val="0"/>
          <w:szCs w:val="21"/>
        </w:rPr>
        <w:t>浙江省重点建设工程招投标</w:t>
      </w:r>
      <w:r w:rsidRPr="00075369">
        <w:rPr>
          <w:rFonts w:ascii="宋体" w:hAnsi="宋体" w:cs="宋体"/>
          <w:kern w:val="0"/>
          <w:szCs w:val="21"/>
        </w:rPr>
        <w:t>失信黑名单</w:t>
      </w:r>
      <w:r w:rsidRPr="00075369">
        <w:rPr>
          <w:rFonts w:ascii="宋体" w:hAnsi="宋体" w:cs="宋体" w:hint="eastAsia"/>
          <w:kern w:val="0"/>
          <w:szCs w:val="21"/>
        </w:rPr>
        <w:t>的投标人和从业人员，不得参与投标。</w:t>
      </w:r>
    </w:p>
    <w:p w:rsidR="00B93A24" w:rsidRPr="00075369" w:rsidRDefault="00301408">
      <w:pPr>
        <w:pStyle w:val="2"/>
        <w:spacing w:line="360" w:lineRule="exact"/>
        <w:jc w:val="left"/>
        <w:rPr>
          <w:rFonts w:ascii="宋体" w:eastAsia="宋体" w:hAnsi="宋体"/>
          <w:sz w:val="21"/>
          <w:szCs w:val="21"/>
        </w:rPr>
      </w:pPr>
      <w:bookmarkStart w:id="19" w:name="_Toc510008116"/>
      <w:r w:rsidRPr="00075369">
        <w:rPr>
          <w:rFonts w:ascii="宋体" w:eastAsia="宋体" w:hAnsi="宋体" w:hint="eastAsia"/>
          <w:sz w:val="21"/>
          <w:szCs w:val="21"/>
        </w:rPr>
        <w:t>5、投标费用</w:t>
      </w:r>
      <w:bookmarkEnd w:id="19"/>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5.1投标人应自行承担其参加投标活动自身发生的所有费用。不论投标的结果如何，招标人均无义务和责任承担这些费用。</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5.2</w:t>
      </w:r>
      <w:r w:rsidRPr="00075369">
        <w:rPr>
          <w:rFonts w:ascii="宋体" w:hAnsi="宋体" w:cs="宋体"/>
          <w:kern w:val="0"/>
          <w:szCs w:val="21"/>
        </w:rPr>
        <w:t>投标人</w:t>
      </w:r>
      <w:r w:rsidRPr="00075369">
        <w:rPr>
          <w:rFonts w:ascii="宋体" w:hAnsi="宋体" w:cs="宋体" w:hint="eastAsia"/>
          <w:kern w:val="0"/>
          <w:szCs w:val="21"/>
        </w:rPr>
        <w:t>应按中标后签订合同的金额（按采购清单中的数量*单价）交纳中标服务费，具体见38</w:t>
      </w:r>
      <w:r w:rsidRPr="00075369">
        <w:rPr>
          <w:rFonts w:ascii="宋体" w:hAnsi="宋体" w:cs="宋体" w:hint="eastAsia"/>
          <w:b/>
          <w:kern w:val="0"/>
          <w:szCs w:val="21"/>
        </w:rPr>
        <w:t>《中标服务费的收费标准》</w:t>
      </w:r>
      <w:r w:rsidRPr="00075369">
        <w:rPr>
          <w:rFonts w:ascii="宋体" w:hAnsi="宋体" w:cs="宋体" w:hint="eastAsia"/>
          <w:kern w:val="0"/>
          <w:szCs w:val="21"/>
        </w:rPr>
        <w:t>。</w:t>
      </w:r>
    </w:p>
    <w:p w:rsidR="00B93A24" w:rsidRPr="00075369" w:rsidRDefault="00301408">
      <w:pPr>
        <w:pStyle w:val="2"/>
        <w:spacing w:line="360" w:lineRule="exact"/>
        <w:jc w:val="left"/>
        <w:rPr>
          <w:rFonts w:ascii="宋体" w:eastAsia="宋体" w:hAnsi="宋体"/>
          <w:sz w:val="21"/>
          <w:szCs w:val="21"/>
        </w:rPr>
      </w:pPr>
      <w:bookmarkStart w:id="20" w:name="_Toc510008117"/>
      <w:r w:rsidRPr="00075369">
        <w:rPr>
          <w:rFonts w:ascii="宋体" w:eastAsia="宋体" w:hAnsi="宋体" w:hint="eastAsia"/>
          <w:sz w:val="21"/>
          <w:szCs w:val="21"/>
        </w:rPr>
        <w:t>6、踏勘现场</w:t>
      </w:r>
      <w:bookmarkEnd w:id="20"/>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6.1投标人可对项目现场和周围环境进行踏勘，以获取编制投标文件和签署合同所需的资料。踏勘现场所发生的费用和风险由投标人自行承担。</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lastRenderedPageBreak/>
        <w:t>6.2招标人向投标人提供的标的物的资料和数据，是招标人现有的能使投标人利用的资料。招标人对投标人由此而</w:t>
      </w:r>
      <w:proofErr w:type="gramStart"/>
      <w:r w:rsidRPr="00075369">
        <w:rPr>
          <w:rFonts w:ascii="宋体" w:hAnsi="宋体" w:cs="宋体" w:hint="eastAsia"/>
          <w:kern w:val="0"/>
          <w:szCs w:val="21"/>
        </w:rPr>
        <w:t>作出</w:t>
      </w:r>
      <w:proofErr w:type="gramEnd"/>
      <w:r w:rsidRPr="00075369">
        <w:rPr>
          <w:rFonts w:ascii="宋体" w:hAnsi="宋体" w:cs="宋体" w:hint="eastAsia"/>
          <w:kern w:val="0"/>
          <w:szCs w:val="21"/>
        </w:rPr>
        <w:t>的推论、理解、结论概不负责。</w:t>
      </w:r>
    </w:p>
    <w:p w:rsidR="00B93A24" w:rsidRPr="00075369" w:rsidRDefault="00301408">
      <w:pPr>
        <w:pStyle w:val="2"/>
        <w:spacing w:line="360" w:lineRule="exact"/>
        <w:rPr>
          <w:rFonts w:ascii="宋体" w:eastAsia="宋体" w:hAnsi="宋体"/>
          <w:sz w:val="28"/>
          <w:szCs w:val="28"/>
        </w:rPr>
      </w:pPr>
      <w:bookmarkStart w:id="21" w:name="_Toc510008118"/>
      <w:r w:rsidRPr="00075369">
        <w:rPr>
          <w:rFonts w:ascii="宋体" w:eastAsia="宋体" w:hAnsi="宋体" w:hint="eastAsia"/>
          <w:sz w:val="28"/>
          <w:szCs w:val="28"/>
        </w:rPr>
        <w:t>第二节</w:t>
      </w:r>
      <w:bookmarkStart w:id="22" w:name="招标文件"/>
      <w:r w:rsidRPr="00075369">
        <w:rPr>
          <w:rFonts w:ascii="宋体" w:eastAsia="宋体" w:hAnsi="宋体" w:hint="eastAsia"/>
          <w:sz w:val="28"/>
          <w:szCs w:val="28"/>
        </w:rPr>
        <w:t>招标文件</w:t>
      </w:r>
      <w:bookmarkEnd w:id="21"/>
      <w:bookmarkEnd w:id="22"/>
    </w:p>
    <w:p w:rsidR="00B93A24" w:rsidRPr="00075369" w:rsidRDefault="00301408">
      <w:pPr>
        <w:pStyle w:val="2"/>
        <w:spacing w:line="360" w:lineRule="exact"/>
        <w:jc w:val="left"/>
        <w:rPr>
          <w:rFonts w:ascii="宋体" w:eastAsia="宋体" w:hAnsi="宋体"/>
          <w:sz w:val="21"/>
          <w:szCs w:val="21"/>
        </w:rPr>
      </w:pPr>
      <w:bookmarkStart w:id="23" w:name="_Toc510008119"/>
      <w:r w:rsidRPr="00075369">
        <w:rPr>
          <w:rFonts w:ascii="宋体" w:eastAsia="宋体" w:hAnsi="宋体" w:hint="eastAsia"/>
          <w:sz w:val="21"/>
          <w:szCs w:val="21"/>
        </w:rPr>
        <w:t>7、招标文件的组成</w:t>
      </w:r>
      <w:bookmarkEnd w:id="23"/>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7.1招标文件用以阐明所需服务、招标投标程序和合同条款。本招标文件由下述部分组成：</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⑴招标公告</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⑵投标人须知前附表</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⑶投标人须知</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⑷采购内容及技术要求</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⑸主要商务条款</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⑹评标办法</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⑺附件</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7.2除非有特殊要求，招标文件不单独提供招标标的物使用地的自然环境、气候条件、公用设施等情况，投标人被视为熟悉上述与履行合同有关的一切情况。</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7.3投标人应认真阅读招标文件中所有的事项、格式、条款和技术要求等。投标人没有按照文件要求提交全部资料，或者没有对招标文件在各方面都做出实质性响应是投标人的风险，并可能导致其投标文件被拒绝或以无效标处理。</w:t>
      </w:r>
    </w:p>
    <w:p w:rsidR="00B93A24" w:rsidRPr="00075369" w:rsidRDefault="00301408">
      <w:pPr>
        <w:pStyle w:val="2"/>
        <w:spacing w:line="360" w:lineRule="exact"/>
        <w:jc w:val="left"/>
        <w:rPr>
          <w:rFonts w:ascii="宋体" w:eastAsia="宋体" w:hAnsi="宋体"/>
          <w:sz w:val="21"/>
          <w:szCs w:val="21"/>
        </w:rPr>
      </w:pPr>
      <w:bookmarkStart w:id="24" w:name="_Toc510008120"/>
      <w:r w:rsidRPr="00075369">
        <w:rPr>
          <w:rFonts w:ascii="宋体" w:eastAsia="宋体" w:hAnsi="宋体" w:hint="eastAsia"/>
          <w:sz w:val="21"/>
          <w:szCs w:val="21"/>
        </w:rPr>
        <w:t>8、</w:t>
      </w:r>
      <w:bookmarkStart w:id="25" w:name="招标文件的澄清"/>
      <w:r w:rsidRPr="00075369">
        <w:rPr>
          <w:rFonts w:ascii="宋体" w:eastAsia="宋体" w:hAnsi="宋体" w:hint="eastAsia"/>
          <w:sz w:val="21"/>
          <w:szCs w:val="21"/>
        </w:rPr>
        <w:t>招标文件的澄清</w:t>
      </w:r>
      <w:bookmarkEnd w:id="24"/>
      <w:bookmarkEnd w:id="25"/>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8.1投标人对招标文件如有疑问，可要求澄清。应以书面形式（包括信函、电子邮件或传真，下同）在本招标文件《投标人须知前附表》中规定的截止时间前通知到招标人。招标人将视情况确定采用适当方式予以澄清或以书面形式予以答复，并在其认为必要时，将不标明查询来源的书面答复发给已购买招标文件的每一投标人。</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8.2投标人如发现招标文件及其评标办法中存在含糊不清、自相矛盾、多种含义以及歧视性不公正条款或违法违规等内容时，请在本招标文件《投标人须知前附表》中规定的时间前向招标人书面反映，逾期不得再对招标文件的条款提出质疑。</w:t>
      </w:r>
    </w:p>
    <w:p w:rsidR="00B93A24" w:rsidRPr="00075369" w:rsidRDefault="00301408">
      <w:pPr>
        <w:pStyle w:val="2"/>
        <w:spacing w:line="360" w:lineRule="exact"/>
        <w:jc w:val="left"/>
        <w:rPr>
          <w:rFonts w:ascii="宋体" w:eastAsia="宋体" w:hAnsi="宋体"/>
          <w:sz w:val="21"/>
          <w:szCs w:val="21"/>
        </w:rPr>
      </w:pPr>
      <w:bookmarkStart w:id="26" w:name="_Toc510008121"/>
      <w:r w:rsidRPr="00075369">
        <w:rPr>
          <w:rFonts w:ascii="宋体" w:eastAsia="宋体" w:hAnsi="宋体" w:hint="eastAsia"/>
          <w:sz w:val="21"/>
          <w:szCs w:val="21"/>
        </w:rPr>
        <w:t>9、招标文件的修改</w:t>
      </w:r>
      <w:bookmarkEnd w:id="26"/>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9.1招标人可主动或依据投标人要求澄清的问题而修改招标文件，并以书面形式通知所有购买招标文件的每一投标人，投标人在收到该通知后应立即以书面形式予以确认。</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9.2为使投标人在准备投标文件时有合理的时间考虑招标文件的修改，招标人可酌情推迟投标截止时间和开标时间，并以书面形式通知已购买招标文件的每一投标人。</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9.3招标文件的修改书将构成招标文件的一部分，对投标人有约束力。</w:t>
      </w:r>
    </w:p>
    <w:p w:rsidR="00B93A24" w:rsidRPr="00075369" w:rsidRDefault="00301408">
      <w:pPr>
        <w:pStyle w:val="2"/>
        <w:spacing w:line="360" w:lineRule="exact"/>
        <w:jc w:val="left"/>
        <w:rPr>
          <w:rFonts w:ascii="宋体" w:eastAsia="宋体" w:hAnsi="宋体"/>
          <w:sz w:val="21"/>
          <w:szCs w:val="21"/>
        </w:rPr>
      </w:pPr>
      <w:bookmarkStart w:id="27" w:name="_Toc510008122"/>
      <w:r w:rsidRPr="00075369">
        <w:rPr>
          <w:rFonts w:ascii="宋体" w:eastAsia="宋体" w:hAnsi="宋体" w:hint="eastAsia"/>
          <w:sz w:val="21"/>
          <w:szCs w:val="21"/>
        </w:rPr>
        <w:t>10、招标文件的解释权</w:t>
      </w:r>
      <w:bookmarkEnd w:id="27"/>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lastRenderedPageBreak/>
        <w:t>10.1招标文件（包括澄清、修改、补充文件、书面答复等）的解释权属本次招标的招标人：浙江巨化化工材料有限公司。</w:t>
      </w:r>
    </w:p>
    <w:p w:rsidR="00B93A24" w:rsidRPr="00075369" w:rsidRDefault="00301408">
      <w:pPr>
        <w:pStyle w:val="2"/>
        <w:spacing w:line="360" w:lineRule="exact"/>
        <w:jc w:val="left"/>
        <w:rPr>
          <w:rFonts w:ascii="宋体" w:eastAsia="宋体" w:hAnsi="宋体"/>
          <w:sz w:val="21"/>
          <w:szCs w:val="21"/>
        </w:rPr>
      </w:pPr>
      <w:bookmarkStart w:id="28" w:name="_Toc510008123"/>
      <w:r w:rsidRPr="00075369">
        <w:rPr>
          <w:rFonts w:ascii="宋体" w:eastAsia="宋体" w:hAnsi="宋体" w:hint="eastAsia"/>
          <w:sz w:val="21"/>
          <w:szCs w:val="21"/>
        </w:rPr>
        <w:t>11、招标文件的效力</w:t>
      </w:r>
      <w:bookmarkEnd w:id="28"/>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11.1招标文件（包括澄清、修改、补充文件、书面答复等）是本次招标和投标的有效依据，也是中标后签订合同的依据，对招投标双方均具有约束力。凡不遵守招标文件规定的投标或对招标文件的实质性内容不响应者，将可能被拒绝或以无效标处理。</w:t>
      </w:r>
    </w:p>
    <w:p w:rsidR="00B93A24" w:rsidRPr="00075369" w:rsidRDefault="00301408">
      <w:pPr>
        <w:pStyle w:val="2"/>
        <w:spacing w:line="360" w:lineRule="exact"/>
        <w:rPr>
          <w:rFonts w:ascii="宋体" w:eastAsia="宋体" w:hAnsi="宋体"/>
          <w:sz w:val="28"/>
          <w:szCs w:val="28"/>
        </w:rPr>
      </w:pPr>
      <w:bookmarkStart w:id="29" w:name="_Toc510008124"/>
      <w:r w:rsidRPr="00075369">
        <w:rPr>
          <w:rFonts w:ascii="宋体" w:eastAsia="宋体" w:hAnsi="宋体" w:hint="eastAsia"/>
          <w:sz w:val="28"/>
          <w:szCs w:val="28"/>
        </w:rPr>
        <w:t>第三节投标文件的编制</w:t>
      </w:r>
      <w:bookmarkEnd w:id="29"/>
    </w:p>
    <w:p w:rsidR="00B93A24" w:rsidRPr="00075369" w:rsidRDefault="00301408">
      <w:pPr>
        <w:pStyle w:val="2"/>
        <w:spacing w:line="360" w:lineRule="exact"/>
        <w:jc w:val="left"/>
        <w:rPr>
          <w:rFonts w:ascii="宋体" w:eastAsia="宋体" w:hAnsi="宋体"/>
          <w:sz w:val="21"/>
          <w:szCs w:val="21"/>
        </w:rPr>
      </w:pPr>
      <w:bookmarkStart w:id="30" w:name="_Toc510008125"/>
      <w:r w:rsidRPr="00075369">
        <w:rPr>
          <w:rFonts w:ascii="宋体" w:eastAsia="宋体" w:hAnsi="宋体" w:hint="eastAsia"/>
          <w:sz w:val="21"/>
          <w:szCs w:val="21"/>
        </w:rPr>
        <w:t>12、要求</w:t>
      </w:r>
      <w:bookmarkEnd w:id="30"/>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12.1投标人应仔细阅读招标文件的所有内容，按招标文件的要求提供投标文件，并保证所提供的全部资料的真实性，以使其投标对招标文件做出实质性响应，否则，其投标可能被拒绝。</w:t>
      </w:r>
    </w:p>
    <w:p w:rsidR="00B93A24" w:rsidRPr="00075369" w:rsidRDefault="00301408">
      <w:pPr>
        <w:pStyle w:val="2"/>
        <w:spacing w:line="360" w:lineRule="exact"/>
        <w:jc w:val="left"/>
        <w:rPr>
          <w:rFonts w:ascii="宋体" w:eastAsia="宋体" w:hAnsi="宋体"/>
          <w:sz w:val="21"/>
          <w:szCs w:val="21"/>
        </w:rPr>
      </w:pPr>
      <w:bookmarkStart w:id="31" w:name="_Toc510008126"/>
      <w:r w:rsidRPr="00075369">
        <w:rPr>
          <w:rFonts w:ascii="宋体" w:eastAsia="宋体" w:hAnsi="宋体" w:hint="eastAsia"/>
          <w:sz w:val="21"/>
          <w:szCs w:val="21"/>
        </w:rPr>
        <w:t>13、计量单位</w:t>
      </w:r>
      <w:bookmarkEnd w:id="31"/>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13.1除在招标文件的技术要求中另有规定外，计量单位应使用中华人民共和国法定计量单位（国际单位制和国家选定的其他计量单位）。</w:t>
      </w:r>
    </w:p>
    <w:p w:rsidR="00B93A24" w:rsidRPr="00075369" w:rsidRDefault="00301408">
      <w:pPr>
        <w:pStyle w:val="2"/>
        <w:spacing w:line="360" w:lineRule="exact"/>
        <w:jc w:val="left"/>
        <w:rPr>
          <w:rFonts w:ascii="宋体" w:eastAsia="宋体" w:hAnsi="宋体"/>
          <w:sz w:val="21"/>
          <w:szCs w:val="21"/>
        </w:rPr>
      </w:pPr>
      <w:bookmarkStart w:id="32" w:name="_Toc510008127"/>
      <w:r w:rsidRPr="00075369">
        <w:rPr>
          <w:rFonts w:ascii="宋体" w:eastAsia="宋体" w:hAnsi="宋体" w:hint="eastAsia"/>
          <w:sz w:val="21"/>
          <w:szCs w:val="21"/>
        </w:rPr>
        <w:t>14、投标文件的组成</w:t>
      </w:r>
      <w:bookmarkEnd w:id="32"/>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14.1商务报价部分</w:t>
      </w:r>
    </w:p>
    <w:p w:rsidR="00B93A24" w:rsidRPr="00075369" w:rsidRDefault="00301408">
      <w:pPr>
        <w:numPr>
          <w:ilvl w:val="1"/>
          <w:numId w:val="1"/>
        </w:numPr>
        <w:spacing w:line="360" w:lineRule="exact"/>
        <w:rPr>
          <w:rFonts w:ascii="宋体" w:hAnsi="宋体" w:cs="宋体"/>
          <w:kern w:val="0"/>
          <w:szCs w:val="21"/>
        </w:rPr>
      </w:pPr>
      <w:r w:rsidRPr="00075369">
        <w:rPr>
          <w:rFonts w:ascii="宋体" w:hAnsi="宋体" w:cs="宋体" w:hint="eastAsia"/>
          <w:kern w:val="0"/>
          <w:szCs w:val="21"/>
        </w:rPr>
        <w:t>投标函（附件１）。</w:t>
      </w:r>
    </w:p>
    <w:p w:rsidR="00B93A24" w:rsidRPr="00075369" w:rsidRDefault="00301408">
      <w:pPr>
        <w:numPr>
          <w:ilvl w:val="1"/>
          <w:numId w:val="1"/>
        </w:numPr>
        <w:spacing w:line="360" w:lineRule="exact"/>
        <w:rPr>
          <w:rFonts w:ascii="宋体" w:hAnsi="宋体" w:cs="宋体"/>
          <w:kern w:val="0"/>
          <w:szCs w:val="21"/>
        </w:rPr>
      </w:pPr>
      <w:r w:rsidRPr="00075369">
        <w:rPr>
          <w:rFonts w:ascii="宋体" w:hAnsi="宋体" w:cs="宋体" w:hint="eastAsia"/>
          <w:kern w:val="0"/>
          <w:szCs w:val="21"/>
        </w:rPr>
        <w:t>开标一览表（附件２）。</w:t>
      </w:r>
    </w:p>
    <w:p w:rsidR="00B93A24" w:rsidRPr="00075369" w:rsidRDefault="00301408">
      <w:pPr>
        <w:numPr>
          <w:ilvl w:val="1"/>
          <w:numId w:val="1"/>
        </w:numPr>
        <w:spacing w:line="360" w:lineRule="exact"/>
        <w:rPr>
          <w:rFonts w:ascii="宋体" w:hAnsi="宋体" w:cs="宋体"/>
          <w:kern w:val="0"/>
          <w:szCs w:val="21"/>
        </w:rPr>
      </w:pPr>
      <w:r w:rsidRPr="00075369">
        <w:rPr>
          <w:rFonts w:ascii="宋体" w:hAnsi="宋体" w:cs="宋体" w:hint="eastAsia"/>
          <w:kern w:val="0"/>
          <w:szCs w:val="21"/>
        </w:rPr>
        <w:t>投标分项报价表（附件３-1）。</w:t>
      </w:r>
    </w:p>
    <w:p w:rsidR="00B93A24" w:rsidRPr="00075369" w:rsidRDefault="00301408">
      <w:pPr>
        <w:numPr>
          <w:ilvl w:val="1"/>
          <w:numId w:val="1"/>
        </w:numPr>
        <w:spacing w:line="360" w:lineRule="exact"/>
        <w:rPr>
          <w:rFonts w:ascii="宋体" w:hAnsi="宋体" w:cs="宋体"/>
          <w:kern w:val="0"/>
          <w:szCs w:val="21"/>
        </w:rPr>
      </w:pPr>
      <w:r w:rsidRPr="00075369">
        <w:rPr>
          <w:rFonts w:ascii="宋体" w:hAnsi="宋体" w:cs="宋体" w:hint="eastAsia"/>
          <w:kern w:val="0"/>
          <w:szCs w:val="21"/>
        </w:rPr>
        <w:t>商务差异表（附件3-2）。</w:t>
      </w:r>
    </w:p>
    <w:p w:rsidR="00B93A24" w:rsidRPr="00075369" w:rsidRDefault="00301408">
      <w:pPr>
        <w:numPr>
          <w:ilvl w:val="1"/>
          <w:numId w:val="1"/>
        </w:numPr>
        <w:spacing w:line="360" w:lineRule="exact"/>
        <w:rPr>
          <w:rFonts w:ascii="宋体" w:hAnsi="宋体" w:cs="宋体"/>
          <w:kern w:val="0"/>
          <w:szCs w:val="21"/>
        </w:rPr>
      </w:pPr>
      <w:r w:rsidRPr="00075369">
        <w:rPr>
          <w:rFonts w:ascii="宋体" w:hAnsi="宋体" w:cs="宋体" w:hint="eastAsia"/>
          <w:kern w:val="0"/>
          <w:szCs w:val="21"/>
        </w:rPr>
        <w:t>优惠条件：投标人承诺给予招标人的其他优惠条款，包括付款条款、培训服务、质量保证期等方面的优惠（请在差异表中列明）。</w:t>
      </w:r>
    </w:p>
    <w:p w:rsidR="00B93A24" w:rsidRPr="00075369" w:rsidRDefault="00301408">
      <w:pPr>
        <w:spacing w:line="360" w:lineRule="exact"/>
        <w:ind w:firstLineChars="200" w:firstLine="420"/>
        <w:rPr>
          <w:rFonts w:ascii="宋体" w:hAnsi="宋体" w:cs="宋体"/>
          <w:kern w:val="0"/>
          <w:szCs w:val="21"/>
        </w:rPr>
      </w:pPr>
      <w:r w:rsidRPr="00075369">
        <w:rPr>
          <w:rFonts w:ascii="宋体" w:hAnsi="宋体" w:cs="宋体" w:hint="eastAsia"/>
          <w:kern w:val="0"/>
          <w:szCs w:val="21"/>
        </w:rPr>
        <w:t>14.2资信部分</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14.2.1资格、资质证明文件（附件4）</w:t>
      </w:r>
    </w:p>
    <w:p w:rsidR="00B93A24" w:rsidRPr="00075369" w:rsidRDefault="00301408">
      <w:pPr>
        <w:numPr>
          <w:ilvl w:val="1"/>
          <w:numId w:val="4"/>
        </w:numPr>
        <w:tabs>
          <w:tab w:val="clear" w:pos="840"/>
          <w:tab w:val="left" w:pos="780"/>
        </w:tabs>
        <w:spacing w:line="360" w:lineRule="exact"/>
        <w:ind w:left="420" w:firstLine="0"/>
        <w:rPr>
          <w:rFonts w:ascii="宋体" w:hAnsi="宋体" w:cs="宋体"/>
          <w:kern w:val="0"/>
          <w:szCs w:val="21"/>
        </w:rPr>
      </w:pPr>
      <w:r w:rsidRPr="00075369">
        <w:rPr>
          <w:rFonts w:ascii="宋体" w:hAnsi="宋体" w:cs="宋体" w:hint="eastAsia"/>
          <w:kern w:val="0"/>
          <w:szCs w:val="21"/>
        </w:rPr>
        <w:t>法定代表人授权书。</w:t>
      </w:r>
    </w:p>
    <w:p w:rsidR="00B93A24" w:rsidRPr="00075369" w:rsidRDefault="00301408">
      <w:pPr>
        <w:numPr>
          <w:ilvl w:val="1"/>
          <w:numId w:val="4"/>
        </w:numPr>
        <w:tabs>
          <w:tab w:val="clear" w:pos="840"/>
          <w:tab w:val="left" w:pos="780"/>
        </w:tabs>
        <w:spacing w:line="360" w:lineRule="exact"/>
        <w:ind w:left="420" w:firstLine="0"/>
        <w:rPr>
          <w:rFonts w:ascii="宋体" w:hAnsi="宋体" w:cs="宋体"/>
          <w:kern w:val="0"/>
          <w:szCs w:val="21"/>
        </w:rPr>
      </w:pPr>
      <w:r w:rsidRPr="00075369">
        <w:rPr>
          <w:rFonts w:ascii="宋体" w:hAnsi="宋体" w:cs="宋体" w:hint="eastAsia"/>
          <w:kern w:val="0"/>
          <w:szCs w:val="21"/>
        </w:rPr>
        <w:t>投标人营业执照复印件，加盖公章。</w:t>
      </w:r>
    </w:p>
    <w:p w:rsidR="00B93A24" w:rsidRPr="00075369" w:rsidRDefault="00301408">
      <w:pPr>
        <w:numPr>
          <w:ilvl w:val="1"/>
          <w:numId w:val="4"/>
        </w:numPr>
        <w:tabs>
          <w:tab w:val="clear" w:pos="840"/>
          <w:tab w:val="left" w:pos="780"/>
        </w:tabs>
        <w:spacing w:line="360" w:lineRule="exact"/>
        <w:ind w:left="420" w:firstLine="0"/>
        <w:rPr>
          <w:rFonts w:ascii="宋体" w:hAnsi="宋体" w:cs="宋体"/>
          <w:kern w:val="0"/>
          <w:szCs w:val="21"/>
        </w:rPr>
      </w:pPr>
      <w:r w:rsidRPr="00075369">
        <w:rPr>
          <w:rFonts w:ascii="宋体" w:hAnsi="宋体" w:cs="宋体" w:hint="eastAsia"/>
          <w:kern w:val="0"/>
          <w:szCs w:val="21"/>
        </w:rPr>
        <w:t>资质证书复印件，加盖公章。</w:t>
      </w:r>
    </w:p>
    <w:p w:rsidR="00B93A24" w:rsidRPr="00075369" w:rsidRDefault="00301408">
      <w:pPr>
        <w:numPr>
          <w:ilvl w:val="1"/>
          <w:numId w:val="4"/>
        </w:numPr>
        <w:tabs>
          <w:tab w:val="clear" w:pos="840"/>
          <w:tab w:val="left" w:pos="780"/>
        </w:tabs>
        <w:spacing w:line="360" w:lineRule="exact"/>
        <w:ind w:left="420" w:firstLine="0"/>
        <w:rPr>
          <w:rFonts w:ascii="宋体" w:hAnsi="宋体" w:cs="宋体"/>
          <w:kern w:val="0"/>
          <w:szCs w:val="21"/>
        </w:rPr>
      </w:pPr>
      <w:r w:rsidRPr="00075369">
        <w:rPr>
          <w:rFonts w:ascii="宋体" w:hAnsi="宋体" w:cs="宋体" w:hint="eastAsia"/>
          <w:kern w:val="0"/>
          <w:szCs w:val="21"/>
        </w:rPr>
        <w:t>资信等级证明复印件，加盖公章。</w:t>
      </w:r>
    </w:p>
    <w:p w:rsidR="00B93A24" w:rsidRPr="00075369" w:rsidRDefault="00301408">
      <w:pPr>
        <w:numPr>
          <w:ilvl w:val="1"/>
          <w:numId w:val="4"/>
        </w:numPr>
        <w:tabs>
          <w:tab w:val="clear" w:pos="840"/>
          <w:tab w:val="left" w:pos="780"/>
        </w:tabs>
        <w:spacing w:line="360" w:lineRule="exact"/>
        <w:ind w:left="420" w:firstLine="0"/>
        <w:rPr>
          <w:rFonts w:ascii="宋体" w:hAnsi="宋体" w:cs="宋体"/>
          <w:kern w:val="0"/>
          <w:szCs w:val="21"/>
        </w:rPr>
      </w:pPr>
      <w:r w:rsidRPr="00075369">
        <w:rPr>
          <w:rFonts w:ascii="宋体" w:hAnsi="宋体" w:cs="宋体" w:hint="eastAsia"/>
          <w:kern w:val="0"/>
          <w:szCs w:val="21"/>
        </w:rPr>
        <w:t>工厂简介（包括组织机构、生产能力、设备、厂房、人员等），质量管理和质量保证体系认证证书复印件，加盖公章。</w:t>
      </w:r>
    </w:p>
    <w:p w:rsidR="00B93A24" w:rsidRPr="00075369" w:rsidRDefault="00301408">
      <w:pPr>
        <w:numPr>
          <w:ilvl w:val="1"/>
          <w:numId w:val="4"/>
        </w:numPr>
        <w:tabs>
          <w:tab w:val="clear" w:pos="840"/>
          <w:tab w:val="left" w:pos="780"/>
        </w:tabs>
        <w:spacing w:line="360" w:lineRule="exact"/>
        <w:ind w:left="420" w:firstLine="0"/>
        <w:rPr>
          <w:rFonts w:ascii="宋体" w:hAnsi="宋体" w:cs="宋体"/>
          <w:kern w:val="0"/>
          <w:szCs w:val="21"/>
        </w:rPr>
      </w:pPr>
      <w:r w:rsidRPr="00075369">
        <w:rPr>
          <w:rFonts w:ascii="宋体" w:hAnsi="宋体" w:cs="宋体" w:hint="eastAsia"/>
          <w:kern w:val="0"/>
          <w:szCs w:val="21"/>
        </w:rPr>
        <w:t>法人代表身份证复印件。</w:t>
      </w:r>
    </w:p>
    <w:p w:rsidR="00B93A24" w:rsidRPr="00075369" w:rsidRDefault="00301408">
      <w:pPr>
        <w:numPr>
          <w:ilvl w:val="1"/>
          <w:numId w:val="4"/>
        </w:numPr>
        <w:tabs>
          <w:tab w:val="clear" w:pos="840"/>
          <w:tab w:val="left" w:pos="780"/>
        </w:tabs>
        <w:spacing w:line="360" w:lineRule="exact"/>
        <w:ind w:left="420" w:firstLine="0"/>
        <w:rPr>
          <w:rFonts w:ascii="宋体" w:hAnsi="宋体" w:cs="宋体"/>
          <w:kern w:val="0"/>
          <w:szCs w:val="21"/>
        </w:rPr>
      </w:pPr>
      <w:r w:rsidRPr="00075369">
        <w:rPr>
          <w:rFonts w:ascii="宋体" w:hAnsi="宋体" w:cs="宋体" w:hint="eastAsia"/>
          <w:kern w:val="0"/>
          <w:szCs w:val="21"/>
        </w:rPr>
        <w:t>资格声明。</w:t>
      </w:r>
    </w:p>
    <w:p w:rsidR="00B93A24" w:rsidRPr="00075369" w:rsidRDefault="00301408">
      <w:pPr>
        <w:numPr>
          <w:ilvl w:val="1"/>
          <w:numId w:val="4"/>
        </w:numPr>
        <w:tabs>
          <w:tab w:val="clear" w:pos="840"/>
          <w:tab w:val="left" w:pos="780"/>
        </w:tabs>
        <w:spacing w:line="360" w:lineRule="exact"/>
        <w:ind w:left="420" w:firstLine="0"/>
        <w:rPr>
          <w:rFonts w:ascii="宋体" w:hAnsi="宋体" w:cs="宋体"/>
          <w:kern w:val="0"/>
          <w:szCs w:val="21"/>
        </w:rPr>
      </w:pPr>
      <w:r w:rsidRPr="00075369">
        <w:rPr>
          <w:rFonts w:ascii="宋体" w:hAnsi="宋体" w:cs="宋体" w:hint="eastAsia"/>
          <w:kern w:val="0"/>
          <w:szCs w:val="21"/>
        </w:rPr>
        <w:t>联合体协议</w:t>
      </w:r>
    </w:p>
    <w:p w:rsidR="00B93A24" w:rsidRPr="00075369" w:rsidRDefault="00B93A24" w:rsidP="00301408">
      <w:pPr>
        <w:pStyle w:val="40"/>
      </w:pPr>
    </w:p>
    <w:p w:rsidR="00B93A24" w:rsidRPr="00075369" w:rsidRDefault="00301408">
      <w:pPr>
        <w:spacing w:line="360" w:lineRule="exact"/>
        <w:ind w:firstLineChars="200" w:firstLine="420"/>
        <w:rPr>
          <w:rFonts w:ascii="宋体" w:hAnsi="宋体" w:cs="宋体"/>
          <w:kern w:val="0"/>
          <w:szCs w:val="21"/>
        </w:rPr>
      </w:pPr>
      <w:r w:rsidRPr="00075369">
        <w:rPr>
          <w:rFonts w:ascii="宋体" w:hAnsi="宋体" w:cs="宋体" w:hint="eastAsia"/>
          <w:kern w:val="0"/>
          <w:szCs w:val="21"/>
        </w:rPr>
        <w:t>14.2.2投标人主要业绩（附件5）</w:t>
      </w:r>
    </w:p>
    <w:p w:rsidR="00B93A24" w:rsidRPr="00075369" w:rsidRDefault="00301408">
      <w:pPr>
        <w:spacing w:line="360" w:lineRule="exact"/>
        <w:ind w:firstLineChars="200" w:firstLine="420"/>
        <w:rPr>
          <w:rFonts w:ascii="宋体" w:hAnsi="宋体" w:cs="宋体"/>
          <w:kern w:val="0"/>
          <w:szCs w:val="21"/>
        </w:rPr>
      </w:pPr>
      <w:r w:rsidRPr="00075369">
        <w:rPr>
          <w:rFonts w:ascii="宋体" w:hAnsi="宋体" w:cs="宋体" w:hint="eastAsia"/>
          <w:kern w:val="0"/>
          <w:szCs w:val="21"/>
        </w:rPr>
        <w:t>14.3技术部分</w:t>
      </w:r>
    </w:p>
    <w:p w:rsidR="00B93A24" w:rsidRPr="00075369" w:rsidRDefault="00301408">
      <w:pPr>
        <w:spacing w:line="360" w:lineRule="exact"/>
        <w:ind w:left="420"/>
        <w:rPr>
          <w:rFonts w:ascii="宋体" w:hAnsi="宋体" w:cs="宋体"/>
          <w:kern w:val="0"/>
          <w:szCs w:val="21"/>
        </w:rPr>
      </w:pPr>
      <w:r w:rsidRPr="00075369">
        <w:rPr>
          <w:rFonts w:ascii="宋体" w:hAnsi="宋体" w:cs="宋体" w:hint="eastAsia"/>
          <w:kern w:val="0"/>
          <w:szCs w:val="21"/>
        </w:rPr>
        <w:t>14.3.1设备技术、商务偏离表，点对点应答（附件6）。</w:t>
      </w:r>
    </w:p>
    <w:p w:rsidR="00B93A24" w:rsidRPr="00075369" w:rsidRDefault="00301408">
      <w:pPr>
        <w:spacing w:line="360" w:lineRule="exact"/>
        <w:ind w:left="420"/>
        <w:rPr>
          <w:rFonts w:ascii="宋体" w:hAnsi="宋体" w:cs="宋体"/>
          <w:kern w:val="0"/>
          <w:szCs w:val="21"/>
        </w:rPr>
      </w:pPr>
      <w:r w:rsidRPr="00075369">
        <w:rPr>
          <w:rFonts w:ascii="宋体" w:hAnsi="宋体" w:cs="宋体" w:hint="eastAsia"/>
          <w:kern w:val="0"/>
          <w:szCs w:val="21"/>
        </w:rPr>
        <w:t>14.3.2投标产品技术要求书（不允许仅使用样本代替）及产品样本（附件7）。</w:t>
      </w:r>
    </w:p>
    <w:p w:rsidR="00B93A24" w:rsidRPr="00075369" w:rsidRDefault="00301408">
      <w:pPr>
        <w:spacing w:line="360" w:lineRule="exact"/>
        <w:ind w:left="420"/>
        <w:rPr>
          <w:rFonts w:ascii="宋体" w:hAnsi="宋体" w:cs="宋体"/>
          <w:kern w:val="0"/>
          <w:szCs w:val="21"/>
        </w:rPr>
      </w:pPr>
      <w:r w:rsidRPr="00075369">
        <w:rPr>
          <w:rFonts w:ascii="宋体" w:hAnsi="宋体" w:cs="宋体" w:hint="eastAsia"/>
          <w:kern w:val="0"/>
          <w:szCs w:val="21"/>
        </w:rPr>
        <w:t>14.3.3</w:t>
      </w:r>
      <w:proofErr w:type="gramStart"/>
      <w:r w:rsidRPr="00075369">
        <w:rPr>
          <w:rFonts w:ascii="宋体" w:hAnsi="宋体" w:cs="宋体" w:hint="eastAsia"/>
          <w:kern w:val="0"/>
          <w:szCs w:val="21"/>
        </w:rPr>
        <w:t>各</w:t>
      </w:r>
      <w:proofErr w:type="gramEnd"/>
      <w:r w:rsidRPr="00075369">
        <w:rPr>
          <w:rFonts w:ascii="宋体" w:hAnsi="宋体" w:cs="宋体" w:hint="eastAsia"/>
          <w:kern w:val="0"/>
          <w:szCs w:val="21"/>
        </w:rPr>
        <w:t>产品的主要技术、结构、性能、功能、特点和质量水平的详细描述。</w:t>
      </w:r>
    </w:p>
    <w:p w:rsidR="00B93A24" w:rsidRPr="00075369" w:rsidRDefault="00301408">
      <w:pPr>
        <w:spacing w:line="360" w:lineRule="exact"/>
        <w:ind w:left="420"/>
        <w:rPr>
          <w:rFonts w:ascii="宋体" w:hAnsi="宋体" w:cs="宋体"/>
          <w:kern w:val="0"/>
          <w:szCs w:val="21"/>
        </w:rPr>
      </w:pPr>
      <w:r w:rsidRPr="00075369">
        <w:rPr>
          <w:rFonts w:ascii="宋体" w:hAnsi="宋体" w:cs="宋体" w:hint="eastAsia"/>
          <w:kern w:val="0"/>
          <w:szCs w:val="21"/>
        </w:rPr>
        <w:t>14.3.4产品安装、验收标准和验收方法。</w:t>
      </w:r>
    </w:p>
    <w:p w:rsidR="00B93A24" w:rsidRPr="00075369" w:rsidRDefault="00301408">
      <w:pPr>
        <w:spacing w:line="360" w:lineRule="exact"/>
        <w:ind w:left="420"/>
        <w:rPr>
          <w:rFonts w:ascii="宋体" w:hAnsi="宋体" w:cs="宋体"/>
          <w:kern w:val="0"/>
          <w:szCs w:val="21"/>
        </w:rPr>
      </w:pPr>
      <w:r w:rsidRPr="00075369">
        <w:rPr>
          <w:rFonts w:ascii="宋体" w:hAnsi="宋体" w:cs="宋体" w:hint="eastAsia"/>
          <w:kern w:val="0"/>
          <w:szCs w:val="21"/>
        </w:rPr>
        <w:t>14.3.5产品质量保证、技术服务和售后服务的内容、措施、承诺及距招标人最近的服务机构的详细介绍。</w:t>
      </w:r>
    </w:p>
    <w:p w:rsidR="00B93A24" w:rsidRPr="00075369" w:rsidRDefault="00301408">
      <w:pPr>
        <w:spacing w:line="360" w:lineRule="exact"/>
        <w:ind w:left="420"/>
        <w:rPr>
          <w:rFonts w:ascii="宋体" w:hAnsi="宋体" w:cs="宋体"/>
          <w:kern w:val="0"/>
          <w:szCs w:val="21"/>
        </w:rPr>
      </w:pPr>
      <w:r w:rsidRPr="00075369">
        <w:rPr>
          <w:rFonts w:ascii="宋体" w:hAnsi="宋体" w:cs="宋体" w:hint="eastAsia"/>
          <w:kern w:val="0"/>
          <w:szCs w:val="21"/>
        </w:rPr>
        <w:t>14.3.6根据招标文件中的要求，需要提供的文件和资料。</w:t>
      </w:r>
    </w:p>
    <w:p w:rsidR="00B93A24" w:rsidRPr="00075369" w:rsidRDefault="00301408">
      <w:pPr>
        <w:spacing w:line="360" w:lineRule="exact"/>
        <w:ind w:left="420"/>
        <w:rPr>
          <w:rFonts w:ascii="宋体" w:hAnsi="宋体" w:cs="宋体"/>
          <w:kern w:val="0"/>
          <w:szCs w:val="21"/>
        </w:rPr>
      </w:pPr>
      <w:r w:rsidRPr="00075369">
        <w:rPr>
          <w:rFonts w:ascii="宋体" w:hAnsi="宋体" w:cs="宋体" w:hint="eastAsia"/>
          <w:kern w:val="0"/>
          <w:szCs w:val="21"/>
        </w:rPr>
        <w:t>14.3.7投标人认为需要提供的其他文件和资料。</w:t>
      </w:r>
    </w:p>
    <w:p w:rsidR="00B93A24" w:rsidRPr="00075369" w:rsidRDefault="00301408">
      <w:pPr>
        <w:spacing w:line="360" w:lineRule="exact"/>
        <w:ind w:left="420"/>
        <w:rPr>
          <w:rFonts w:ascii="宋体" w:hAnsi="宋体" w:cs="宋体"/>
          <w:kern w:val="0"/>
          <w:szCs w:val="21"/>
        </w:rPr>
      </w:pPr>
      <w:r w:rsidRPr="00075369">
        <w:rPr>
          <w:rFonts w:ascii="宋体" w:hAnsi="宋体" w:cs="宋体" w:hint="eastAsia"/>
          <w:kern w:val="0"/>
          <w:szCs w:val="21"/>
        </w:rPr>
        <w:t>14.3.8交货期、结算方式。</w:t>
      </w:r>
    </w:p>
    <w:p w:rsidR="00B93A24" w:rsidRPr="00075369" w:rsidRDefault="00301408" w:rsidP="00301408">
      <w:pPr>
        <w:spacing w:line="360" w:lineRule="exact"/>
        <w:ind w:firstLineChars="200" w:firstLine="422"/>
        <w:rPr>
          <w:rFonts w:ascii="宋体" w:hAnsi="宋体"/>
          <w:b/>
          <w:bCs/>
          <w:szCs w:val="21"/>
        </w:rPr>
      </w:pPr>
      <w:r w:rsidRPr="00075369">
        <w:rPr>
          <w:rFonts w:ascii="宋体" w:hAnsi="宋体" w:hint="eastAsia"/>
          <w:b/>
          <w:bCs/>
          <w:szCs w:val="21"/>
        </w:rPr>
        <w:t>1</w:t>
      </w:r>
      <w:r w:rsidRPr="00075369">
        <w:rPr>
          <w:rFonts w:ascii="宋体" w:hAnsi="宋体" w:cs="宋体" w:hint="eastAsia"/>
          <w:kern w:val="0"/>
          <w:szCs w:val="21"/>
        </w:rPr>
        <w:t>4.3.9</w:t>
      </w:r>
      <w:r w:rsidRPr="00075369">
        <w:rPr>
          <w:rFonts w:ascii="宋体" w:hAnsi="宋体" w:hint="eastAsia"/>
          <w:b/>
          <w:bCs/>
          <w:szCs w:val="21"/>
        </w:rPr>
        <w:t xml:space="preserve"> 附件3-4 三年用备品备件及耗材价格表（本报价仅供招标人购买参考，不含总报价内）</w:t>
      </w:r>
    </w:p>
    <w:p w:rsidR="00B93A24" w:rsidRPr="00075369" w:rsidRDefault="00301408">
      <w:pPr>
        <w:spacing w:line="360" w:lineRule="exact"/>
        <w:ind w:firstLineChars="200" w:firstLine="420"/>
        <w:rPr>
          <w:rFonts w:ascii="宋体" w:hAnsi="宋体" w:cs="宋体"/>
          <w:kern w:val="0"/>
          <w:szCs w:val="21"/>
        </w:rPr>
      </w:pPr>
      <w:r w:rsidRPr="00075369">
        <w:rPr>
          <w:rFonts w:ascii="宋体" w:hAnsi="宋体" w:cs="宋体" w:hint="eastAsia"/>
          <w:kern w:val="0"/>
          <w:szCs w:val="21"/>
        </w:rPr>
        <w:t>14.4以上所需的各种证书、证明、执照若系复印件，须在复印件上加盖投标人公章。若投标人提供虚假的证明材料，一旦发现将拒绝投标人的投标，即使评标中未发现成交后也将取消成交资格，并没收投标保证金和履约保证金。</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14.5递交的投标文件应为正本一份、副本不少于四份和电子文档一份，投标文件的有关部位应加盖投标单位公章和法定代表或授权代表印章或签字，装入档案袋密封，封条上须加盖印签。在投标截止时间前由专人将投标书送至招标人指定地点，招标人将进行当场签字明确收到投标书的时间。</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14.6有下列情况之一者，投标文件无效：</w:t>
      </w:r>
    </w:p>
    <w:p w:rsidR="00B93A24" w:rsidRPr="00075369" w:rsidRDefault="00301408">
      <w:pPr>
        <w:numPr>
          <w:ilvl w:val="1"/>
          <w:numId w:val="2"/>
        </w:numPr>
        <w:spacing w:line="360" w:lineRule="exact"/>
        <w:rPr>
          <w:rFonts w:ascii="宋体" w:hAnsi="宋体" w:cs="宋体"/>
          <w:kern w:val="0"/>
          <w:szCs w:val="21"/>
        </w:rPr>
      </w:pPr>
      <w:r w:rsidRPr="00075369">
        <w:rPr>
          <w:rFonts w:ascii="宋体" w:hAnsi="宋体" w:cs="宋体" w:hint="eastAsia"/>
          <w:kern w:val="0"/>
          <w:szCs w:val="21"/>
        </w:rPr>
        <w:t>逾期送达的。</w:t>
      </w:r>
    </w:p>
    <w:p w:rsidR="00B93A24" w:rsidRPr="00075369" w:rsidRDefault="00301408">
      <w:pPr>
        <w:numPr>
          <w:ilvl w:val="1"/>
          <w:numId w:val="2"/>
        </w:numPr>
        <w:spacing w:line="360" w:lineRule="exact"/>
        <w:rPr>
          <w:rFonts w:ascii="宋体" w:hAnsi="宋体" w:cs="宋体"/>
          <w:kern w:val="0"/>
          <w:szCs w:val="21"/>
        </w:rPr>
      </w:pPr>
      <w:r w:rsidRPr="00075369">
        <w:rPr>
          <w:rFonts w:ascii="宋体" w:hAnsi="宋体" w:cs="宋体" w:hint="eastAsia"/>
          <w:kern w:val="0"/>
          <w:szCs w:val="21"/>
        </w:rPr>
        <w:t>未按规定递交投标保证金的。</w:t>
      </w:r>
    </w:p>
    <w:p w:rsidR="00B93A24" w:rsidRPr="00075369" w:rsidRDefault="00301408">
      <w:pPr>
        <w:numPr>
          <w:ilvl w:val="1"/>
          <w:numId w:val="2"/>
        </w:numPr>
        <w:spacing w:line="360" w:lineRule="exact"/>
        <w:rPr>
          <w:rFonts w:ascii="宋体" w:hAnsi="宋体" w:cs="宋体"/>
          <w:kern w:val="0"/>
          <w:szCs w:val="21"/>
        </w:rPr>
      </w:pPr>
      <w:r w:rsidRPr="00075369">
        <w:rPr>
          <w:rFonts w:ascii="宋体" w:hAnsi="宋体" w:cs="宋体" w:hint="eastAsia"/>
          <w:kern w:val="0"/>
          <w:szCs w:val="21"/>
        </w:rPr>
        <w:t>未加盖投标单位印章和法定代表人或其授权代表印章（签字）的。</w:t>
      </w:r>
    </w:p>
    <w:p w:rsidR="00B93A24" w:rsidRPr="00075369" w:rsidRDefault="00301408">
      <w:pPr>
        <w:numPr>
          <w:ilvl w:val="1"/>
          <w:numId w:val="2"/>
        </w:numPr>
        <w:spacing w:line="360" w:lineRule="exact"/>
        <w:rPr>
          <w:rFonts w:ascii="宋体" w:hAnsi="宋体" w:cs="宋体"/>
          <w:kern w:val="0"/>
          <w:szCs w:val="21"/>
        </w:rPr>
      </w:pPr>
      <w:r w:rsidRPr="00075369">
        <w:rPr>
          <w:rFonts w:ascii="宋体" w:hAnsi="宋体" w:cs="宋体" w:hint="eastAsia"/>
          <w:kern w:val="0"/>
          <w:szCs w:val="21"/>
        </w:rPr>
        <w:t>未按招标文件规定编写，字迹模糊不清的。</w:t>
      </w:r>
    </w:p>
    <w:p w:rsidR="00B93A24" w:rsidRPr="00075369" w:rsidRDefault="00301408">
      <w:pPr>
        <w:numPr>
          <w:ilvl w:val="1"/>
          <w:numId w:val="2"/>
        </w:numPr>
        <w:spacing w:line="360" w:lineRule="exact"/>
        <w:rPr>
          <w:rFonts w:ascii="宋体" w:hAnsi="宋体" w:cs="宋体"/>
          <w:kern w:val="0"/>
          <w:szCs w:val="21"/>
        </w:rPr>
      </w:pPr>
      <w:r w:rsidRPr="00075369">
        <w:rPr>
          <w:rFonts w:ascii="宋体" w:hAnsi="宋体" w:cs="宋体" w:hint="eastAsia"/>
          <w:kern w:val="0"/>
          <w:szCs w:val="21"/>
        </w:rPr>
        <w:t>不满足招标文件中主要条款的。</w:t>
      </w:r>
    </w:p>
    <w:p w:rsidR="00B93A24" w:rsidRPr="00075369" w:rsidRDefault="00301408">
      <w:pPr>
        <w:numPr>
          <w:ilvl w:val="1"/>
          <w:numId w:val="2"/>
        </w:numPr>
        <w:spacing w:line="360" w:lineRule="exact"/>
        <w:rPr>
          <w:rFonts w:ascii="宋体" w:hAnsi="宋体" w:cs="宋体"/>
          <w:kern w:val="0"/>
          <w:szCs w:val="21"/>
        </w:rPr>
      </w:pPr>
      <w:r w:rsidRPr="00075369">
        <w:rPr>
          <w:rFonts w:ascii="宋体" w:hAnsi="宋体" w:cs="宋体" w:hint="eastAsia"/>
          <w:kern w:val="0"/>
          <w:szCs w:val="21"/>
        </w:rPr>
        <w:t>投标文件有效期不足的。</w:t>
      </w:r>
    </w:p>
    <w:p w:rsidR="00B93A24" w:rsidRPr="00075369" w:rsidRDefault="00301408">
      <w:pPr>
        <w:numPr>
          <w:ilvl w:val="1"/>
          <w:numId w:val="2"/>
        </w:numPr>
        <w:spacing w:line="360" w:lineRule="exact"/>
        <w:ind w:left="426" w:hanging="6"/>
        <w:rPr>
          <w:rFonts w:ascii="宋体" w:hAnsi="宋体" w:cs="宋体"/>
          <w:kern w:val="0"/>
          <w:szCs w:val="21"/>
        </w:rPr>
      </w:pPr>
      <w:r w:rsidRPr="00075369">
        <w:rPr>
          <w:rFonts w:ascii="宋体" w:hAnsi="宋体" w:cs="宋体" w:hint="eastAsia"/>
          <w:kern w:val="0"/>
          <w:szCs w:val="21"/>
        </w:rPr>
        <w:t>投标人递交两份及以上内容不同的投标文件，未声明其中一份为有效的；或同一投标文件中出现有选择性的报价，未声明以其中一个报价为准的。</w:t>
      </w:r>
    </w:p>
    <w:p w:rsidR="00B93A24" w:rsidRPr="00075369" w:rsidRDefault="00301408">
      <w:pPr>
        <w:numPr>
          <w:ilvl w:val="1"/>
          <w:numId w:val="2"/>
        </w:numPr>
        <w:spacing w:line="360" w:lineRule="exact"/>
        <w:rPr>
          <w:rFonts w:ascii="宋体" w:hAnsi="宋体" w:cs="宋体"/>
          <w:kern w:val="0"/>
          <w:szCs w:val="21"/>
        </w:rPr>
      </w:pPr>
      <w:r w:rsidRPr="00075369">
        <w:rPr>
          <w:rFonts w:ascii="宋体" w:hAnsi="宋体" w:cs="宋体" w:hint="eastAsia"/>
          <w:kern w:val="0"/>
          <w:szCs w:val="21"/>
        </w:rPr>
        <w:t>存在串标、</w:t>
      </w:r>
      <w:proofErr w:type="gramStart"/>
      <w:r w:rsidRPr="00075369">
        <w:rPr>
          <w:rFonts w:ascii="宋体" w:hAnsi="宋体" w:cs="宋体" w:hint="eastAsia"/>
          <w:kern w:val="0"/>
          <w:szCs w:val="21"/>
        </w:rPr>
        <w:t>抬标或</w:t>
      </w:r>
      <w:proofErr w:type="gramEnd"/>
      <w:r w:rsidRPr="00075369">
        <w:rPr>
          <w:rFonts w:ascii="宋体" w:hAnsi="宋体" w:cs="宋体" w:hint="eastAsia"/>
          <w:kern w:val="0"/>
          <w:szCs w:val="21"/>
        </w:rPr>
        <w:t>弄虚作假情况的。</w:t>
      </w:r>
    </w:p>
    <w:p w:rsidR="00B93A24" w:rsidRPr="00075369" w:rsidRDefault="00301408">
      <w:pPr>
        <w:numPr>
          <w:ilvl w:val="1"/>
          <w:numId w:val="2"/>
        </w:numPr>
        <w:spacing w:line="360" w:lineRule="exact"/>
        <w:rPr>
          <w:rFonts w:ascii="宋体" w:hAnsi="宋体" w:cs="宋体"/>
          <w:kern w:val="0"/>
          <w:szCs w:val="21"/>
        </w:rPr>
      </w:pPr>
      <w:r w:rsidRPr="00075369">
        <w:rPr>
          <w:rFonts w:ascii="宋体" w:hAnsi="宋体" w:cs="宋体" w:hint="eastAsia"/>
          <w:kern w:val="0"/>
          <w:szCs w:val="21"/>
        </w:rPr>
        <w:t>其他违反国家有关规定的。</w:t>
      </w:r>
    </w:p>
    <w:p w:rsidR="00B93A24" w:rsidRPr="00075369" w:rsidRDefault="00301408">
      <w:pPr>
        <w:pStyle w:val="2"/>
        <w:spacing w:line="360" w:lineRule="exact"/>
        <w:jc w:val="left"/>
        <w:rPr>
          <w:rFonts w:ascii="宋体" w:eastAsia="宋体" w:hAnsi="宋体"/>
          <w:sz w:val="21"/>
          <w:szCs w:val="21"/>
        </w:rPr>
      </w:pPr>
      <w:bookmarkStart w:id="33" w:name="_Toc533147371"/>
      <w:r w:rsidRPr="00075369">
        <w:rPr>
          <w:rFonts w:ascii="宋体" w:eastAsia="宋体" w:hAnsi="宋体" w:hint="eastAsia"/>
          <w:sz w:val="21"/>
          <w:szCs w:val="21"/>
        </w:rPr>
        <w:t>15、投标文件的格式</w:t>
      </w:r>
      <w:bookmarkEnd w:id="33"/>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15.1投标人应使用招标文件中提供的附表格式。表格如不够用时，可以按同样格式扩展。</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15.2投标人投标文件所用的纸张采用</w:t>
      </w:r>
      <w:r w:rsidRPr="00075369">
        <w:rPr>
          <w:rFonts w:ascii="宋体" w:hAnsi="宋体" w:cs="宋体" w:hint="eastAsia"/>
          <w:b/>
          <w:kern w:val="0"/>
          <w:szCs w:val="21"/>
        </w:rPr>
        <w:t>A4</w:t>
      </w:r>
      <w:r w:rsidRPr="00075369">
        <w:rPr>
          <w:rFonts w:ascii="宋体" w:hAnsi="宋体" w:cs="宋体" w:hint="eastAsia"/>
          <w:kern w:val="0"/>
          <w:szCs w:val="21"/>
        </w:rPr>
        <w:t>型纸。</w:t>
      </w:r>
    </w:p>
    <w:p w:rsidR="00B93A24" w:rsidRPr="00075369" w:rsidRDefault="00301408" w:rsidP="00301408">
      <w:pPr>
        <w:spacing w:line="360" w:lineRule="exact"/>
        <w:ind w:leftChars="50" w:left="105" w:firstLineChars="143" w:firstLine="301"/>
        <w:rPr>
          <w:rFonts w:ascii="宋体" w:hAnsi="宋体" w:cs="宋体"/>
          <w:b/>
          <w:kern w:val="0"/>
          <w:szCs w:val="21"/>
        </w:rPr>
      </w:pPr>
      <w:r w:rsidRPr="00075369">
        <w:rPr>
          <w:rFonts w:ascii="宋体" w:hAnsi="宋体" w:cs="宋体" w:hint="eastAsia"/>
          <w:b/>
          <w:kern w:val="0"/>
          <w:szCs w:val="21"/>
        </w:rPr>
        <w:t>15.3投标文件应提供目录，资信、技术投标文件按附件9提供，商务投标文件按附件10格式提供，并标出页码。</w:t>
      </w:r>
    </w:p>
    <w:p w:rsidR="00B93A24" w:rsidRPr="00075369" w:rsidRDefault="00301408">
      <w:pPr>
        <w:spacing w:line="360" w:lineRule="exact"/>
        <w:ind w:firstLine="420"/>
        <w:rPr>
          <w:rFonts w:ascii="宋体" w:hAnsi="宋体" w:cs="宋体"/>
          <w:b/>
          <w:kern w:val="0"/>
          <w:szCs w:val="21"/>
        </w:rPr>
      </w:pPr>
      <w:r w:rsidRPr="00075369">
        <w:rPr>
          <w:rFonts w:ascii="宋体" w:hAnsi="宋体" w:cs="宋体" w:hint="eastAsia"/>
          <w:b/>
          <w:kern w:val="0"/>
          <w:szCs w:val="21"/>
        </w:rPr>
        <w:t>15.4投标人投标文件内容及顺序应按照目录清单提供。</w:t>
      </w:r>
    </w:p>
    <w:p w:rsidR="00B93A24" w:rsidRPr="00075369" w:rsidRDefault="00301408">
      <w:pPr>
        <w:pStyle w:val="2"/>
        <w:spacing w:line="360" w:lineRule="exact"/>
        <w:jc w:val="left"/>
        <w:rPr>
          <w:rFonts w:ascii="宋体" w:eastAsia="宋体" w:hAnsi="宋体"/>
          <w:sz w:val="21"/>
          <w:szCs w:val="21"/>
        </w:rPr>
      </w:pPr>
      <w:bookmarkStart w:id="34" w:name="_Toc510008129"/>
      <w:r w:rsidRPr="00075369">
        <w:rPr>
          <w:rFonts w:ascii="宋体" w:eastAsia="宋体" w:hAnsi="宋体" w:hint="eastAsia"/>
          <w:sz w:val="21"/>
          <w:szCs w:val="21"/>
        </w:rPr>
        <w:lastRenderedPageBreak/>
        <w:t>16、投标报价</w:t>
      </w:r>
      <w:bookmarkEnd w:id="34"/>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16.1投标人应在招标文件所附的投标价格表上写明投标的单价和投标总价。投标人只允许有一个报价，招标人不接受任何有选择的报价。报价格式按附件2和附件3。</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16.2如单价与总价不符时，以单价为准，并以此调整总价；大写与小写不符时，以大写为准。若单价、总价、大写有差异时，以大写为准。投标人如不接受对其错误的更正，其投标将被拒绝。</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16.3报价内容：投标报价应是招标文件所确定的招标范围内全部标的物及服务内容的价格。</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16.4投标价格填写时应注意下列要求：</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⑴ 技术要求中特别要求的备品备件、易损件和专用工具的费用。</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⑵ 技术要求中特别要求的其他附带服务的费用。</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16.5投标人按上述要求填写报价供评标委员会评审方便，但不限制招标人以其他方式签订合同的权力。</w:t>
      </w:r>
    </w:p>
    <w:p w:rsidR="00B93A24" w:rsidRPr="00075369" w:rsidRDefault="00301408">
      <w:pPr>
        <w:pStyle w:val="2"/>
        <w:spacing w:line="360" w:lineRule="exact"/>
        <w:jc w:val="left"/>
        <w:rPr>
          <w:rFonts w:ascii="宋体" w:eastAsia="宋体" w:hAnsi="宋体"/>
          <w:sz w:val="21"/>
          <w:szCs w:val="21"/>
        </w:rPr>
      </w:pPr>
      <w:bookmarkStart w:id="35" w:name="_Toc510008130"/>
      <w:r w:rsidRPr="00075369">
        <w:rPr>
          <w:rFonts w:ascii="宋体" w:eastAsia="宋体" w:hAnsi="宋体" w:hint="eastAsia"/>
          <w:sz w:val="21"/>
          <w:szCs w:val="21"/>
        </w:rPr>
        <w:t>17、投标人资格的证明文件</w:t>
      </w:r>
      <w:bookmarkEnd w:id="35"/>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17.1投标人必须提交证明其有资格进行投标和有能力履行合同的文件，作为投标文件的一部分。</w:t>
      </w:r>
    </w:p>
    <w:p w:rsidR="00B93A24" w:rsidRPr="00075369" w:rsidRDefault="00301408">
      <w:pPr>
        <w:numPr>
          <w:ilvl w:val="0"/>
          <w:numId w:val="5"/>
        </w:numPr>
        <w:spacing w:line="360" w:lineRule="exact"/>
        <w:ind w:left="426" w:hanging="6"/>
        <w:rPr>
          <w:rFonts w:ascii="宋体" w:hAnsi="宋体" w:cs="宋体"/>
          <w:kern w:val="0"/>
          <w:szCs w:val="21"/>
        </w:rPr>
      </w:pPr>
      <w:r w:rsidRPr="00075369">
        <w:rPr>
          <w:rFonts w:ascii="宋体" w:hAnsi="宋体" w:cs="宋体" w:hint="eastAsia"/>
          <w:kern w:val="0"/>
          <w:szCs w:val="21"/>
        </w:rPr>
        <w:t>若投标人提供的标的物及服务不是投标人生产或拥有的，本招标文件有明确指定要求授权的产品则必须得到标的物制造商和技术拥有者向投标人提供该种标的物的正式授权。</w:t>
      </w:r>
    </w:p>
    <w:p w:rsidR="00B93A24" w:rsidRPr="00075369" w:rsidRDefault="00301408">
      <w:pPr>
        <w:numPr>
          <w:ilvl w:val="0"/>
          <w:numId w:val="5"/>
        </w:numPr>
        <w:spacing w:line="360" w:lineRule="exact"/>
        <w:rPr>
          <w:rFonts w:ascii="宋体" w:hAnsi="宋体" w:cs="宋体"/>
          <w:kern w:val="0"/>
          <w:szCs w:val="21"/>
        </w:rPr>
      </w:pPr>
      <w:r w:rsidRPr="00075369">
        <w:rPr>
          <w:rFonts w:ascii="宋体" w:hAnsi="宋体" w:cs="宋体" w:hint="eastAsia"/>
          <w:kern w:val="0"/>
          <w:szCs w:val="21"/>
        </w:rPr>
        <w:t>投标人具有履行合同所需的财务、技术和生产能力。</w:t>
      </w:r>
    </w:p>
    <w:p w:rsidR="00B93A24" w:rsidRPr="00075369" w:rsidRDefault="00301408">
      <w:pPr>
        <w:numPr>
          <w:ilvl w:val="0"/>
          <w:numId w:val="5"/>
        </w:numPr>
        <w:spacing w:line="360" w:lineRule="exact"/>
        <w:ind w:left="426" w:hanging="6"/>
        <w:rPr>
          <w:rFonts w:ascii="宋体" w:hAnsi="宋体" w:cs="宋体"/>
          <w:kern w:val="0"/>
          <w:szCs w:val="21"/>
        </w:rPr>
      </w:pPr>
      <w:r w:rsidRPr="00075369">
        <w:rPr>
          <w:rFonts w:ascii="宋体" w:hAnsi="宋体" w:cs="宋体" w:hint="eastAsia"/>
          <w:kern w:val="0"/>
          <w:szCs w:val="21"/>
        </w:rPr>
        <w:t>投标人应有能力履行招标文件中合同条款和技术要求规定的由投标人履行的保养、修理、供应备件和其他技术服务的义务。</w:t>
      </w:r>
    </w:p>
    <w:p w:rsidR="00B93A24" w:rsidRPr="00075369" w:rsidRDefault="00301408">
      <w:pPr>
        <w:pStyle w:val="2"/>
        <w:spacing w:line="360" w:lineRule="exact"/>
        <w:jc w:val="left"/>
        <w:rPr>
          <w:rFonts w:ascii="宋体" w:eastAsia="宋体" w:hAnsi="宋体"/>
          <w:sz w:val="21"/>
          <w:szCs w:val="21"/>
        </w:rPr>
      </w:pPr>
      <w:bookmarkStart w:id="36" w:name="_Toc510008131"/>
      <w:r w:rsidRPr="00075369">
        <w:rPr>
          <w:rFonts w:ascii="宋体" w:eastAsia="宋体" w:hAnsi="宋体" w:hint="eastAsia"/>
          <w:sz w:val="21"/>
          <w:szCs w:val="21"/>
        </w:rPr>
        <w:t>18、证明标的物的合格性和符合招标文件规定的文件</w:t>
      </w:r>
      <w:bookmarkEnd w:id="36"/>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18.1投标人须提交证明文件，证明其拟提供的设备、产品和服务的合格性符合招标文件规定。该证明文件作为投标文件的一部分。</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18.2证明标的物和服务与招标文件的要求相一致的文件，可以是文字资料、图纸和数据，它包括：</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⑴ 标的物主要技术指标和性能的详细说明。</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⑵ 标的物从招标人验收后开始使用在质保期内正常、连续地使用所必须的备件和专用工具清单，包括备件和专用工具的货源及现行价格。</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⑶ 产品质量检验报告、认证证书等。</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⑷ 对照招标文件技术要求，逐条说明所提供标的物和服务已对招标文件的技术要求做出了实质性的响应，并申明与技术要求条文的偏差和例外。特别对有具体参数要求的指标，投标人必须提供所投标的物的具体参数值。否则，评标委员会将不予认可。</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18.3投标人在阐述</w:t>
      </w:r>
      <w:proofErr w:type="gramStart"/>
      <w:r w:rsidRPr="00075369">
        <w:rPr>
          <w:rFonts w:ascii="宋体" w:hAnsi="宋体" w:cs="宋体" w:hint="eastAsia"/>
          <w:kern w:val="0"/>
          <w:szCs w:val="21"/>
        </w:rPr>
        <w:t>上述第18</w:t>
      </w:r>
      <w:proofErr w:type="gramEnd"/>
      <w:r w:rsidRPr="00075369">
        <w:rPr>
          <w:rFonts w:ascii="宋体" w:hAnsi="宋体" w:cs="宋体" w:hint="eastAsia"/>
          <w:kern w:val="0"/>
          <w:szCs w:val="21"/>
        </w:rPr>
        <w:t>.2条时应注意招标文件的技术要求中指出的工艺、材料和设备的标准以及参照的品牌或型号，投标人在投标中可以选用替代标准、品牌或型号，但这些替代必须在实质上满足或超过招标文件的要求。</w:t>
      </w:r>
    </w:p>
    <w:p w:rsidR="00B93A24" w:rsidRPr="00075369" w:rsidRDefault="00301408">
      <w:pPr>
        <w:pStyle w:val="2"/>
        <w:spacing w:line="360" w:lineRule="exact"/>
        <w:jc w:val="left"/>
        <w:rPr>
          <w:rFonts w:ascii="宋体" w:eastAsia="宋体" w:hAnsi="宋体"/>
          <w:sz w:val="21"/>
          <w:szCs w:val="21"/>
        </w:rPr>
      </w:pPr>
      <w:bookmarkStart w:id="37" w:name="_Toc510008132"/>
      <w:r w:rsidRPr="00075369">
        <w:rPr>
          <w:rFonts w:ascii="宋体" w:eastAsia="宋体" w:hAnsi="宋体" w:hint="eastAsia"/>
          <w:sz w:val="21"/>
          <w:szCs w:val="21"/>
        </w:rPr>
        <w:t>19、投标保证金</w:t>
      </w:r>
      <w:bookmarkEnd w:id="37"/>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19.1投标保证金为投标文件的组成部分之一。</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19.2投标人应向招标人提交投标人须知前附表中载明金额的投标保证金。</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lastRenderedPageBreak/>
        <w:t>19.3投标保证金用于保护本次招标免受投标人的行为而引起的风险。</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19.4投标保证</w:t>
      </w:r>
      <w:proofErr w:type="gramStart"/>
      <w:r w:rsidRPr="00075369">
        <w:rPr>
          <w:rFonts w:ascii="宋体" w:hAnsi="宋体" w:cs="宋体" w:hint="eastAsia"/>
          <w:kern w:val="0"/>
          <w:szCs w:val="21"/>
        </w:rPr>
        <w:t>金币种应与</w:t>
      </w:r>
      <w:proofErr w:type="gramEnd"/>
      <w:r w:rsidRPr="00075369">
        <w:rPr>
          <w:rFonts w:ascii="宋体" w:hAnsi="宋体" w:cs="宋体" w:hint="eastAsia"/>
          <w:kern w:val="0"/>
          <w:szCs w:val="21"/>
        </w:rPr>
        <w:t>投标报价币种相同，可以下列方式之一提交：</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电汇、银行汇票（在投标有效期满前，因票据即将到期，招标人有权暂时行使票据权力）。</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19.5未中标的投标人的投标保证金，将按35.2款的规定予以无息退还。</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19.6中标的投标人的投标保证金，在投标人与招标人签订合同并支付中标服务费后，予以无息退还。</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19.7发生以下情况投标保证金将被没收：</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⑴ 开标后投标人在投标有效期内撤回投标。</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⑵ 投标文件中提供虚假材料以骗取中标资格的。</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⑶ 投标人未能做到按招标文件第37条款规定签订合同。</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19.8投标</w:t>
      </w:r>
      <w:proofErr w:type="gramStart"/>
      <w:r w:rsidRPr="00075369">
        <w:rPr>
          <w:rFonts w:ascii="宋体" w:hAnsi="宋体" w:cs="宋体" w:hint="eastAsia"/>
          <w:kern w:val="0"/>
          <w:szCs w:val="21"/>
        </w:rPr>
        <w:t>保证金收退须知</w:t>
      </w:r>
      <w:proofErr w:type="gramEnd"/>
      <w:r w:rsidRPr="00075369">
        <w:rPr>
          <w:rFonts w:ascii="宋体" w:hAnsi="宋体" w:cs="宋体" w:hint="eastAsia"/>
          <w:kern w:val="0"/>
          <w:szCs w:val="21"/>
        </w:rPr>
        <w:t>：</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⑴ 投标保证金要求在招标文件中投标人须知前附表规定的投标截止时间之前到达指定账户。</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⑵ 收到招标人出具的“投标保证金收据”的投标人在办结退付投标保证金时需：A:开具与保证金收据等额的“退保证金收据”；  B：注明投标人开户行和账号。送往招标人，方可办理退投标保证金手续。</w:t>
      </w:r>
    </w:p>
    <w:p w:rsidR="00B93A24" w:rsidRPr="00075369" w:rsidRDefault="00301408">
      <w:pPr>
        <w:pStyle w:val="2"/>
        <w:spacing w:line="360" w:lineRule="exact"/>
        <w:jc w:val="left"/>
        <w:rPr>
          <w:rFonts w:ascii="宋体" w:eastAsia="宋体" w:hAnsi="宋体"/>
          <w:sz w:val="21"/>
          <w:szCs w:val="21"/>
        </w:rPr>
      </w:pPr>
      <w:bookmarkStart w:id="38" w:name="_Toc510008133"/>
      <w:r w:rsidRPr="00075369">
        <w:rPr>
          <w:rFonts w:ascii="宋体" w:eastAsia="宋体" w:hAnsi="宋体" w:hint="eastAsia"/>
          <w:sz w:val="21"/>
          <w:szCs w:val="21"/>
        </w:rPr>
        <w:t>20、投标有效期</w:t>
      </w:r>
      <w:bookmarkEnd w:id="38"/>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20.1投标应自投标人须知前附表中规定的开标日起，并在投标人须知前附表中所述期限内保持有效。投标有效期不足的投标将被视为非实质性响应，并予以拒绝。</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20.2特殊情况下，招标人可于投标有效期满之前要求投标人同意延长有效期，要求与答复均应为书面形式。投标人可拒绝上述要求而其投标保证金不被没收。对于同意该要求的投标人，既不要求也不允许其修改投标文件，但将要求其相应延长投标保证金的有效期，有关退还和没收投标保证金的规定在投标有效期的延长期内继续有效。</w:t>
      </w:r>
    </w:p>
    <w:p w:rsidR="00B93A24" w:rsidRPr="00075369" w:rsidRDefault="00301408">
      <w:pPr>
        <w:pStyle w:val="2"/>
        <w:spacing w:line="360" w:lineRule="exact"/>
        <w:jc w:val="left"/>
        <w:rPr>
          <w:rFonts w:ascii="宋体" w:eastAsia="宋体" w:hAnsi="宋体"/>
          <w:sz w:val="21"/>
          <w:szCs w:val="21"/>
        </w:rPr>
      </w:pPr>
      <w:bookmarkStart w:id="39" w:name="_Toc510008134"/>
      <w:r w:rsidRPr="00075369">
        <w:rPr>
          <w:rFonts w:ascii="宋体" w:eastAsia="宋体" w:hAnsi="宋体" w:hint="eastAsia"/>
          <w:sz w:val="21"/>
          <w:szCs w:val="21"/>
        </w:rPr>
        <w:t>21、投标文件的签署及规定</w:t>
      </w:r>
      <w:bookmarkEnd w:id="39"/>
    </w:p>
    <w:p w:rsidR="00B93A24" w:rsidRPr="00075369" w:rsidRDefault="00301408">
      <w:pPr>
        <w:pStyle w:val="2"/>
        <w:spacing w:line="360" w:lineRule="exact"/>
        <w:jc w:val="both"/>
        <w:rPr>
          <w:rFonts w:ascii="宋体" w:eastAsia="宋体" w:hAnsi="宋体" w:cs="宋体"/>
          <w:b w:val="0"/>
          <w:kern w:val="0"/>
          <w:sz w:val="21"/>
          <w:szCs w:val="21"/>
        </w:rPr>
      </w:pPr>
      <w:bookmarkStart w:id="40" w:name="_Toc510008135"/>
      <w:r w:rsidRPr="00075369">
        <w:rPr>
          <w:rFonts w:ascii="宋体" w:eastAsia="宋体" w:hAnsi="宋体" w:cs="宋体" w:hint="eastAsia"/>
          <w:b w:val="0"/>
          <w:kern w:val="0"/>
          <w:sz w:val="21"/>
          <w:szCs w:val="21"/>
        </w:rPr>
        <w:t>按照本招标文件和电子交易平台的要求编制并加密投标文件。</w:t>
      </w:r>
    </w:p>
    <w:p w:rsidR="00B93A24" w:rsidRPr="00075369" w:rsidRDefault="00301408">
      <w:pPr>
        <w:pStyle w:val="2"/>
        <w:spacing w:line="360" w:lineRule="exact"/>
        <w:rPr>
          <w:rFonts w:ascii="宋体" w:eastAsia="宋体" w:hAnsi="宋体"/>
          <w:sz w:val="28"/>
          <w:szCs w:val="28"/>
        </w:rPr>
      </w:pPr>
      <w:r w:rsidRPr="00075369">
        <w:rPr>
          <w:rFonts w:ascii="宋体" w:eastAsia="宋体" w:hAnsi="宋体" w:hint="eastAsia"/>
          <w:sz w:val="28"/>
          <w:szCs w:val="28"/>
        </w:rPr>
        <w:t>第四节投标文件的密封与递交</w:t>
      </w:r>
      <w:bookmarkEnd w:id="40"/>
    </w:p>
    <w:p w:rsidR="00B93A24" w:rsidRPr="00075369" w:rsidRDefault="00301408">
      <w:pPr>
        <w:pStyle w:val="2"/>
        <w:spacing w:line="360" w:lineRule="exact"/>
        <w:jc w:val="left"/>
        <w:rPr>
          <w:rFonts w:ascii="宋体" w:eastAsia="宋体" w:hAnsi="宋体"/>
          <w:sz w:val="21"/>
          <w:szCs w:val="21"/>
        </w:rPr>
      </w:pPr>
      <w:bookmarkStart w:id="41" w:name="_Toc510008136"/>
      <w:r w:rsidRPr="00075369">
        <w:rPr>
          <w:rFonts w:ascii="宋体" w:eastAsia="宋体" w:hAnsi="宋体" w:hint="eastAsia"/>
          <w:sz w:val="21"/>
          <w:szCs w:val="21"/>
        </w:rPr>
        <w:t>22、</w:t>
      </w:r>
      <w:bookmarkStart w:id="42" w:name="_Toc510008141"/>
      <w:bookmarkEnd w:id="41"/>
      <w:r w:rsidRPr="00075369">
        <w:rPr>
          <w:rFonts w:ascii="宋体" w:eastAsia="宋体" w:hAnsi="宋体" w:hint="eastAsia"/>
          <w:sz w:val="21"/>
          <w:szCs w:val="21"/>
        </w:rPr>
        <w:t>开标</w:t>
      </w:r>
      <w:bookmarkEnd w:id="42"/>
    </w:p>
    <w:p w:rsidR="00B93A24" w:rsidRPr="00075369" w:rsidRDefault="00301408">
      <w:pPr>
        <w:spacing w:line="360" w:lineRule="auto"/>
        <w:ind w:firstLine="420"/>
        <w:rPr>
          <w:rFonts w:ascii="宋体" w:cs="宋体"/>
          <w:kern w:val="0"/>
          <w:szCs w:val="21"/>
        </w:rPr>
      </w:pPr>
      <w:bookmarkStart w:id="43" w:name="_Toc510008142"/>
      <w:r w:rsidRPr="00075369">
        <w:rPr>
          <w:rFonts w:ascii="宋体" w:cs="宋体" w:hint="eastAsia"/>
          <w:kern w:val="0"/>
          <w:szCs w:val="21"/>
        </w:rPr>
        <w:t>22.1招标人在招标文件中规定的时间和地点公开开标，投标人在开标时间等待CA解锁开标。</w:t>
      </w:r>
    </w:p>
    <w:p w:rsidR="00B93A24" w:rsidRPr="00075369" w:rsidRDefault="00301408">
      <w:pPr>
        <w:spacing w:line="360" w:lineRule="auto"/>
        <w:ind w:firstLine="420"/>
        <w:rPr>
          <w:rFonts w:ascii="宋体" w:cs="宋体"/>
          <w:kern w:val="0"/>
          <w:szCs w:val="21"/>
        </w:rPr>
      </w:pPr>
      <w:r w:rsidRPr="00075369">
        <w:rPr>
          <w:rFonts w:ascii="宋体" w:cs="宋体" w:hint="eastAsia"/>
          <w:kern w:val="0"/>
          <w:szCs w:val="21"/>
        </w:rPr>
        <w:t>22.2开标时首先开启技术资信标并评审，技术资信标评审结束后，开启商务</w:t>
      </w:r>
      <w:proofErr w:type="gramStart"/>
      <w:r w:rsidRPr="00075369">
        <w:rPr>
          <w:rFonts w:ascii="宋体" w:cs="宋体" w:hint="eastAsia"/>
          <w:kern w:val="0"/>
          <w:szCs w:val="21"/>
        </w:rPr>
        <w:t>报价标并评审</w:t>
      </w:r>
      <w:proofErr w:type="gramEnd"/>
      <w:r w:rsidRPr="00075369">
        <w:rPr>
          <w:rFonts w:ascii="宋体" w:cs="宋体" w:hint="eastAsia"/>
          <w:kern w:val="0"/>
          <w:szCs w:val="21"/>
        </w:rPr>
        <w:t>。</w:t>
      </w:r>
    </w:p>
    <w:p w:rsidR="00B93A24" w:rsidRPr="00075369" w:rsidRDefault="00301408">
      <w:pPr>
        <w:spacing w:line="360" w:lineRule="auto"/>
        <w:ind w:firstLine="420"/>
        <w:rPr>
          <w:rFonts w:ascii="宋体" w:cs="宋体"/>
          <w:kern w:val="0"/>
          <w:szCs w:val="21"/>
        </w:rPr>
      </w:pPr>
      <w:r w:rsidRPr="00075369">
        <w:rPr>
          <w:rFonts w:ascii="宋体" w:cs="宋体" w:hint="eastAsia"/>
          <w:kern w:val="0"/>
          <w:szCs w:val="21"/>
        </w:rPr>
        <w:t>22.3唱标内容包括投标人名称、“开标一览表”内容，以及招标人认为合适的其他内容并记录。</w:t>
      </w:r>
    </w:p>
    <w:p w:rsidR="00B93A24" w:rsidRPr="00075369" w:rsidRDefault="00301408">
      <w:pPr>
        <w:pStyle w:val="2"/>
        <w:spacing w:before="0" w:after="0"/>
        <w:jc w:val="left"/>
        <w:rPr>
          <w:rFonts w:ascii="宋体" w:eastAsia="宋体"/>
          <w:sz w:val="21"/>
          <w:szCs w:val="21"/>
        </w:rPr>
      </w:pPr>
      <w:bookmarkStart w:id="44" w:name="_Toc58355930"/>
      <w:bookmarkStart w:id="45" w:name="_Toc34297351"/>
      <w:bookmarkStart w:id="46" w:name="_Toc34808255"/>
      <w:bookmarkStart w:id="47" w:name="_Toc60581070"/>
      <w:bookmarkStart w:id="48" w:name="_Toc510008143"/>
      <w:bookmarkEnd w:id="43"/>
      <w:r w:rsidRPr="00075369">
        <w:rPr>
          <w:rFonts w:ascii="宋体" w:eastAsia="宋体" w:hint="eastAsia"/>
          <w:sz w:val="21"/>
          <w:szCs w:val="21"/>
        </w:rPr>
        <w:t>23、评标委员会</w:t>
      </w:r>
      <w:bookmarkEnd w:id="44"/>
      <w:bookmarkEnd w:id="45"/>
      <w:bookmarkEnd w:id="46"/>
      <w:bookmarkEnd w:id="47"/>
    </w:p>
    <w:p w:rsidR="00B93A24" w:rsidRPr="00075369" w:rsidRDefault="00301408">
      <w:pPr>
        <w:spacing w:line="360" w:lineRule="auto"/>
        <w:ind w:firstLine="420"/>
        <w:rPr>
          <w:rFonts w:ascii="宋体" w:cs="宋体"/>
          <w:kern w:val="0"/>
          <w:szCs w:val="21"/>
        </w:rPr>
      </w:pPr>
      <w:r w:rsidRPr="00075369">
        <w:rPr>
          <w:rFonts w:ascii="宋体" w:cs="宋体" w:hint="eastAsia"/>
          <w:kern w:val="0"/>
          <w:szCs w:val="21"/>
        </w:rPr>
        <w:t>23.1招标人将根据本次招标采购的特点组建评标委员会，其成员由技术、经济、法律等方面的专家和业主的代表组成。评标委员会对投标文件进行审查、质疑、评估和比较。</w:t>
      </w:r>
    </w:p>
    <w:p w:rsidR="00B93A24" w:rsidRPr="00075369" w:rsidRDefault="00301408">
      <w:pPr>
        <w:spacing w:line="360" w:lineRule="auto"/>
        <w:ind w:firstLine="420"/>
        <w:rPr>
          <w:rFonts w:ascii="宋体" w:cs="宋体"/>
          <w:kern w:val="0"/>
          <w:szCs w:val="21"/>
        </w:rPr>
      </w:pPr>
      <w:r w:rsidRPr="00075369">
        <w:rPr>
          <w:rFonts w:ascii="宋体" w:cs="宋体" w:hint="eastAsia"/>
          <w:kern w:val="0"/>
          <w:szCs w:val="21"/>
        </w:rPr>
        <w:t>23.2评标期间，投标人法人代表或授权代表须答复评标委员会的询标。</w:t>
      </w:r>
    </w:p>
    <w:p w:rsidR="00B93A24" w:rsidRPr="00075369" w:rsidRDefault="00301408">
      <w:pPr>
        <w:pStyle w:val="2"/>
        <w:spacing w:line="360" w:lineRule="exact"/>
        <w:jc w:val="left"/>
        <w:rPr>
          <w:rFonts w:ascii="宋体" w:eastAsia="宋体" w:hAnsi="宋体"/>
          <w:sz w:val="21"/>
          <w:szCs w:val="21"/>
        </w:rPr>
      </w:pPr>
      <w:r w:rsidRPr="00075369">
        <w:rPr>
          <w:rFonts w:ascii="宋体" w:eastAsia="宋体" w:hAnsi="宋体" w:hint="eastAsia"/>
          <w:sz w:val="21"/>
          <w:szCs w:val="21"/>
        </w:rPr>
        <w:lastRenderedPageBreak/>
        <w:t>24、对投标文件的审查和响应性的确定</w:t>
      </w:r>
      <w:bookmarkEnd w:id="48"/>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24.1开标后，评标委员会将组织审查投标文件是否完整、总体编排是否有序、文件签署是否合格、要求的保证金是否已提供、是否有计算错误。</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24.2在对投标文件进行详细评估之前，评标委员会将依据投标人提供的资格证明文件审查投标人的资质、财务、技术和能力。如果确定投标人无资格履行合同，其投标将被拒绝。</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24.3评标委员会将确定每一投标是否对招标文件的要求做出了实质性的响应，而没有重大偏离。实质性响应的投标是指投标符合招标文件的所有条款、条件和规定且没有重大偏离或保留。重大偏离或保留系指影响到招标文件规定的供货范围、质量和性能，或限制了招标人的权力和投标人的义务的规定，而纠正这些偏离将影响到其他提交实质性响应投标人的公平竞争地位。</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24.4评标委员会判断投标文件的响应性仅基于投标文件本身而不靠外部证据。</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24.5评标委员会将拒绝被确定为非实质性响应的投标，投标人不能通过修正或撤销不符之处而使其投标成为实质性响应的投标。</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24.6评标委员会将允许修改投标中不构成重大偏离的微小的、非正规、不一致或不规则的地方。</w:t>
      </w:r>
    </w:p>
    <w:p w:rsidR="00B93A24" w:rsidRPr="00075369" w:rsidRDefault="00301408">
      <w:pPr>
        <w:pStyle w:val="2"/>
        <w:spacing w:line="360" w:lineRule="exact"/>
        <w:jc w:val="left"/>
        <w:rPr>
          <w:rFonts w:ascii="宋体" w:eastAsia="宋体" w:hAnsi="宋体"/>
          <w:sz w:val="21"/>
          <w:szCs w:val="21"/>
        </w:rPr>
      </w:pPr>
      <w:bookmarkStart w:id="49" w:name="_Toc510008144"/>
      <w:r w:rsidRPr="00075369">
        <w:rPr>
          <w:rFonts w:ascii="宋体" w:eastAsia="宋体" w:hAnsi="宋体" w:hint="eastAsia"/>
          <w:sz w:val="21"/>
          <w:szCs w:val="21"/>
        </w:rPr>
        <w:t>25、投标文件的澄清</w:t>
      </w:r>
      <w:bookmarkEnd w:id="49"/>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25.1为了有助于对投标文件进行审查、评估和比较，评标委员会有权向投标人质疑，请投标人澄清其投标内容。投标人有责任按照招标人通知的时间、地点指派专人进行答疑和澄清。</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25.2重要澄清的答复是书面的，但不得对投标内容进行实质性修改。</w:t>
      </w:r>
    </w:p>
    <w:p w:rsidR="00B93A24" w:rsidRPr="00075369" w:rsidRDefault="00301408">
      <w:pPr>
        <w:pStyle w:val="2"/>
        <w:spacing w:line="360" w:lineRule="exact"/>
        <w:jc w:val="left"/>
        <w:rPr>
          <w:rFonts w:ascii="宋体" w:eastAsia="宋体" w:hAnsi="宋体"/>
          <w:sz w:val="21"/>
          <w:szCs w:val="21"/>
        </w:rPr>
      </w:pPr>
      <w:bookmarkStart w:id="50" w:name="_Toc510008145"/>
      <w:r w:rsidRPr="00075369">
        <w:rPr>
          <w:rFonts w:ascii="宋体" w:eastAsia="宋体" w:hAnsi="宋体" w:hint="eastAsia"/>
          <w:sz w:val="21"/>
          <w:szCs w:val="21"/>
        </w:rPr>
        <w:t>26、对投标文件的评估和比较</w:t>
      </w:r>
      <w:bookmarkEnd w:id="50"/>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26.1由评标委员会对各投标文件的全部内容进行审阅，并确定各投标文件是否合格有效。凡是对招标文件的主要条款不作响应的投标，将被视为不合格的投标而不予接受。经过审标，对其投标书中需要进行澄清的问题，将由评标委员会向投标单位进行询标，投标单位应接受询标、澄清；其记录须经投标单位授权代表审阅签字，并应视作标书的补充，对投标单位具有约束力。</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26.2在审标、询标及调查考核的基础上，评标委员会按照平等、客观、公平、公正的原则，进行综合分析评定，实质上响应招标文件的要求并有履行合同能力的投标人将被确定为预中标人。</w:t>
      </w:r>
    </w:p>
    <w:p w:rsidR="00B93A24" w:rsidRPr="00075369" w:rsidRDefault="00301408">
      <w:pPr>
        <w:pStyle w:val="2"/>
        <w:spacing w:line="360" w:lineRule="exact"/>
        <w:jc w:val="left"/>
        <w:rPr>
          <w:rFonts w:ascii="宋体" w:eastAsia="宋体" w:hAnsi="宋体"/>
          <w:sz w:val="21"/>
          <w:szCs w:val="21"/>
        </w:rPr>
      </w:pPr>
      <w:bookmarkStart w:id="51" w:name="_Toc510008146"/>
      <w:r w:rsidRPr="00075369">
        <w:rPr>
          <w:rFonts w:ascii="宋体" w:eastAsia="宋体" w:hAnsi="宋体" w:hint="eastAsia"/>
          <w:sz w:val="21"/>
          <w:szCs w:val="21"/>
        </w:rPr>
        <w:t>27、保密</w:t>
      </w:r>
      <w:bookmarkEnd w:id="51"/>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27.1有关投标文件的审查、澄清、评估和比较以及有关授予合同的意向的一切情况不得透露给任</w:t>
      </w:r>
      <w:proofErr w:type="gramStart"/>
      <w:r w:rsidRPr="00075369">
        <w:rPr>
          <w:rFonts w:ascii="宋体" w:hAnsi="宋体" w:cs="宋体" w:hint="eastAsia"/>
          <w:kern w:val="0"/>
          <w:szCs w:val="21"/>
        </w:rPr>
        <w:t>一</w:t>
      </w:r>
      <w:proofErr w:type="gramEnd"/>
      <w:r w:rsidRPr="00075369">
        <w:rPr>
          <w:rFonts w:ascii="宋体" w:hAnsi="宋体" w:cs="宋体" w:hint="eastAsia"/>
          <w:kern w:val="0"/>
          <w:szCs w:val="21"/>
        </w:rPr>
        <w:t>投标人或与上述评标工作无关的人员。</w:t>
      </w:r>
    </w:p>
    <w:p w:rsidR="00B93A24" w:rsidRPr="00075369" w:rsidRDefault="00301408">
      <w:pPr>
        <w:pStyle w:val="2"/>
        <w:spacing w:line="360" w:lineRule="exact"/>
        <w:jc w:val="left"/>
        <w:rPr>
          <w:rFonts w:ascii="宋体" w:eastAsia="宋体" w:hAnsi="宋体"/>
          <w:sz w:val="21"/>
          <w:szCs w:val="21"/>
        </w:rPr>
      </w:pPr>
      <w:bookmarkStart w:id="52" w:name="_Toc510008147"/>
      <w:r w:rsidRPr="00075369">
        <w:rPr>
          <w:rFonts w:ascii="宋体" w:eastAsia="宋体" w:hAnsi="宋体" w:hint="eastAsia"/>
          <w:sz w:val="21"/>
          <w:szCs w:val="21"/>
        </w:rPr>
        <w:t>28、投标纪律</w:t>
      </w:r>
      <w:bookmarkEnd w:id="52"/>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32.1投标人不得干扰招标人的评标活动，否则将废除其投标。</w:t>
      </w:r>
    </w:p>
    <w:p w:rsidR="00B93A24" w:rsidRPr="00075369" w:rsidRDefault="00301408">
      <w:pPr>
        <w:pStyle w:val="2"/>
        <w:spacing w:line="360" w:lineRule="exact"/>
        <w:rPr>
          <w:rFonts w:ascii="宋体" w:eastAsia="宋体" w:hAnsi="宋体"/>
          <w:sz w:val="28"/>
          <w:szCs w:val="28"/>
        </w:rPr>
      </w:pPr>
      <w:bookmarkStart w:id="53" w:name="_Toc510008148"/>
      <w:r w:rsidRPr="00075369">
        <w:rPr>
          <w:rFonts w:ascii="宋体" w:eastAsia="宋体" w:hAnsi="宋体" w:hint="eastAsia"/>
          <w:sz w:val="28"/>
          <w:szCs w:val="28"/>
        </w:rPr>
        <w:t>第五节授予合同</w:t>
      </w:r>
      <w:bookmarkEnd w:id="53"/>
    </w:p>
    <w:p w:rsidR="00B93A24" w:rsidRPr="00075369" w:rsidRDefault="00301408">
      <w:pPr>
        <w:pStyle w:val="2"/>
        <w:spacing w:line="360" w:lineRule="exact"/>
        <w:jc w:val="left"/>
        <w:rPr>
          <w:rFonts w:ascii="宋体" w:eastAsia="宋体" w:hAnsi="宋体"/>
          <w:sz w:val="21"/>
          <w:szCs w:val="21"/>
        </w:rPr>
      </w:pPr>
      <w:bookmarkStart w:id="54" w:name="_Toc510008149"/>
      <w:r w:rsidRPr="00075369">
        <w:rPr>
          <w:rFonts w:ascii="宋体" w:eastAsia="宋体" w:hAnsi="宋体" w:hint="eastAsia"/>
          <w:sz w:val="21"/>
          <w:szCs w:val="21"/>
        </w:rPr>
        <w:t>29、资格最终审查</w:t>
      </w:r>
      <w:bookmarkEnd w:id="54"/>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lastRenderedPageBreak/>
        <w:t>29.1评标委员会将审查中标人的资信、技术等方面的内容，确定其是否能圆满地履行合同。</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29.2评标委员会认为有必要时，可在向中标人发出中标通知书之前，至中标人所在地进行实地考察，以判定中标人是否确实有履约能力，并据此决定是否向中标人发出中标通知书。</w:t>
      </w:r>
    </w:p>
    <w:p w:rsidR="00B93A24" w:rsidRPr="00075369" w:rsidRDefault="00301408">
      <w:pPr>
        <w:pStyle w:val="2"/>
        <w:spacing w:line="360" w:lineRule="exact"/>
        <w:jc w:val="left"/>
        <w:rPr>
          <w:rFonts w:ascii="宋体" w:eastAsia="宋体" w:hAnsi="宋体"/>
          <w:sz w:val="21"/>
          <w:szCs w:val="21"/>
        </w:rPr>
      </w:pPr>
      <w:bookmarkStart w:id="55" w:name="_Toc510008150"/>
      <w:r w:rsidRPr="00075369">
        <w:rPr>
          <w:rFonts w:ascii="宋体" w:eastAsia="宋体" w:hAnsi="宋体"/>
          <w:sz w:val="21"/>
          <w:szCs w:val="21"/>
        </w:rPr>
        <w:t>3</w:t>
      </w:r>
      <w:r w:rsidRPr="00075369">
        <w:rPr>
          <w:rFonts w:ascii="宋体" w:eastAsia="宋体" w:hAnsi="宋体" w:hint="eastAsia"/>
          <w:sz w:val="21"/>
          <w:szCs w:val="21"/>
        </w:rPr>
        <w:t>0、</w:t>
      </w:r>
      <w:r w:rsidRPr="00075369">
        <w:rPr>
          <w:rFonts w:ascii="宋体" w:eastAsia="宋体" w:hAnsi="宋体"/>
          <w:sz w:val="21"/>
          <w:szCs w:val="21"/>
        </w:rPr>
        <w:t>接受和拒绝</w:t>
      </w:r>
      <w:proofErr w:type="gramStart"/>
      <w:r w:rsidRPr="00075369">
        <w:rPr>
          <w:rFonts w:ascii="宋体" w:eastAsia="宋体" w:hAnsi="宋体"/>
          <w:sz w:val="21"/>
          <w:szCs w:val="21"/>
        </w:rPr>
        <w:t>任何或</w:t>
      </w:r>
      <w:proofErr w:type="gramEnd"/>
      <w:r w:rsidRPr="00075369">
        <w:rPr>
          <w:rFonts w:ascii="宋体" w:eastAsia="宋体" w:hAnsi="宋体"/>
          <w:sz w:val="21"/>
          <w:szCs w:val="21"/>
        </w:rPr>
        <w:t>所有投标的权力</w:t>
      </w:r>
      <w:bookmarkEnd w:id="55"/>
    </w:p>
    <w:p w:rsidR="00B93A24" w:rsidRPr="00075369" w:rsidRDefault="00301408">
      <w:pPr>
        <w:spacing w:line="360" w:lineRule="exact"/>
        <w:ind w:firstLine="420"/>
        <w:rPr>
          <w:rFonts w:ascii="宋体" w:hAnsi="宋体" w:cs="宋体"/>
          <w:kern w:val="0"/>
          <w:szCs w:val="21"/>
        </w:rPr>
      </w:pPr>
      <w:r w:rsidRPr="00075369">
        <w:rPr>
          <w:rFonts w:ascii="宋体" w:hAnsi="宋体"/>
          <w:szCs w:val="21"/>
        </w:rPr>
        <w:t>3</w:t>
      </w:r>
      <w:r w:rsidRPr="00075369">
        <w:rPr>
          <w:rFonts w:ascii="宋体" w:hAnsi="宋体" w:hint="eastAsia"/>
          <w:szCs w:val="21"/>
        </w:rPr>
        <w:t>0</w:t>
      </w:r>
      <w:r w:rsidRPr="00075369">
        <w:rPr>
          <w:rFonts w:ascii="宋体" w:hAnsi="宋体"/>
          <w:szCs w:val="21"/>
        </w:rPr>
        <w:t>.1</w:t>
      </w:r>
      <w:r w:rsidRPr="00075369">
        <w:rPr>
          <w:rFonts w:ascii="宋体" w:hAnsi="宋体"/>
        </w:rPr>
        <w:t>在特殊情况下，招标人保留在授标之前拒绝任何投标以及宣布招标程序无效或拒绝所有投标的权力。</w:t>
      </w:r>
    </w:p>
    <w:p w:rsidR="00B93A24" w:rsidRPr="00075369" w:rsidRDefault="00301408">
      <w:pPr>
        <w:pStyle w:val="2"/>
        <w:spacing w:line="360" w:lineRule="exact"/>
        <w:jc w:val="left"/>
        <w:rPr>
          <w:rFonts w:ascii="宋体" w:eastAsia="宋体" w:hAnsi="宋体"/>
          <w:sz w:val="21"/>
          <w:szCs w:val="21"/>
        </w:rPr>
      </w:pPr>
      <w:bookmarkStart w:id="56" w:name="_Toc510008151"/>
      <w:r w:rsidRPr="00075369">
        <w:rPr>
          <w:rFonts w:ascii="宋体" w:eastAsia="宋体" w:hAnsi="宋体" w:hint="eastAsia"/>
          <w:sz w:val="21"/>
          <w:szCs w:val="21"/>
        </w:rPr>
        <w:t>31、中标通知</w:t>
      </w:r>
      <w:bookmarkEnd w:id="56"/>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31.1本次招标中标人确定后，招标人将以书面形式发出《中标通知书》，发出时间不超过投标有效期。《中标通知书》一经发出即发生法律效力。</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31.2招标人在中标公示结束后，5个工作日内向未中标的投标人无息退还其投标保证金。标书费和投标书一律不退。</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31.3《中标通知书》将作为签订合同的依据。</w:t>
      </w:r>
    </w:p>
    <w:p w:rsidR="00B93A24" w:rsidRPr="00075369" w:rsidRDefault="00301408">
      <w:pPr>
        <w:pStyle w:val="2"/>
        <w:spacing w:line="360" w:lineRule="exact"/>
        <w:jc w:val="left"/>
        <w:rPr>
          <w:rFonts w:ascii="宋体" w:eastAsia="宋体" w:hAnsi="宋体"/>
          <w:sz w:val="21"/>
          <w:szCs w:val="21"/>
        </w:rPr>
      </w:pPr>
      <w:bookmarkStart w:id="57" w:name="_Toc510008152"/>
      <w:r w:rsidRPr="00075369">
        <w:rPr>
          <w:rFonts w:ascii="宋体" w:eastAsia="宋体" w:hAnsi="宋体" w:hint="eastAsia"/>
          <w:sz w:val="21"/>
          <w:szCs w:val="21"/>
        </w:rPr>
        <w:t>32、授予合同时变更数量的权力</w:t>
      </w:r>
      <w:bookmarkEnd w:id="57"/>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32.1招标人在授予合同时有权对“招标标的物一览表”中规定的标的物数量和服务予以一定增加或减少。</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32.2调整部分的价格结算，按投标价格的单价计算。</w:t>
      </w:r>
    </w:p>
    <w:p w:rsidR="00B93A24" w:rsidRPr="00075369" w:rsidRDefault="00301408">
      <w:pPr>
        <w:pStyle w:val="2"/>
        <w:spacing w:line="360" w:lineRule="exact"/>
        <w:jc w:val="left"/>
        <w:rPr>
          <w:rFonts w:ascii="宋体" w:eastAsia="宋体" w:hAnsi="宋体"/>
          <w:sz w:val="21"/>
          <w:szCs w:val="21"/>
        </w:rPr>
      </w:pPr>
      <w:bookmarkStart w:id="58" w:name="_Toc510008153"/>
      <w:r w:rsidRPr="00075369">
        <w:rPr>
          <w:rFonts w:ascii="宋体" w:eastAsia="宋体" w:hAnsi="宋体" w:hint="eastAsia"/>
          <w:sz w:val="21"/>
          <w:szCs w:val="21"/>
        </w:rPr>
        <w:t>33、签订合同</w:t>
      </w:r>
      <w:bookmarkEnd w:id="58"/>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33.1中标人自接到中标通知书后按中标通知书上指定日期前必须与招标单位签订合同。不在规定期限内与招标单位签订合同，不遵守招标文件或投标书的要约、承诺，擅自修改报价或借故拖延、拒签合同者，招标人将取消该单位的中标权，同时没收其投标保证金，另选其他投标单位中标。</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33.2招标文件、投标人的投标文件及其澄清文件等，均为签订经济合同的依据。</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33.3签约后，招标结束。招标人对招标结果不负责解释。</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33.4合同经双方签字、单位盖章后生效。</w:t>
      </w:r>
    </w:p>
    <w:p w:rsidR="00B93A24" w:rsidRPr="00075369" w:rsidRDefault="00301408">
      <w:pPr>
        <w:spacing w:line="360" w:lineRule="exact"/>
        <w:ind w:firstLine="420"/>
        <w:rPr>
          <w:rFonts w:ascii="宋体" w:hAnsi="宋体" w:cs="宋体"/>
          <w:b/>
          <w:kern w:val="0"/>
          <w:szCs w:val="21"/>
        </w:rPr>
      </w:pPr>
      <w:r w:rsidRPr="00075369">
        <w:rPr>
          <w:rFonts w:ascii="宋体" w:hAnsi="宋体" w:cs="宋体" w:hint="eastAsia"/>
          <w:kern w:val="0"/>
          <w:szCs w:val="21"/>
        </w:rPr>
        <w:t>33.5签订合同时，中标人缴纳履约保证金（不少于合同总额的10%）。</w:t>
      </w:r>
    </w:p>
    <w:p w:rsidR="00B93A24" w:rsidRPr="00075369" w:rsidRDefault="00301408">
      <w:pPr>
        <w:pStyle w:val="2"/>
        <w:spacing w:line="360" w:lineRule="exact"/>
        <w:jc w:val="left"/>
        <w:rPr>
          <w:rFonts w:ascii="宋体" w:eastAsia="宋体" w:hAnsi="宋体"/>
          <w:sz w:val="21"/>
          <w:szCs w:val="21"/>
        </w:rPr>
      </w:pPr>
      <w:bookmarkStart w:id="59" w:name="_Toc510008154"/>
      <w:r w:rsidRPr="00075369">
        <w:rPr>
          <w:rFonts w:ascii="宋体" w:eastAsia="宋体" w:hAnsi="宋体" w:hint="eastAsia"/>
          <w:sz w:val="21"/>
          <w:szCs w:val="21"/>
        </w:rPr>
        <w:t>34、中标服务费的收费标准</w:t>
      </w:r>
      <w:bookmarkEnd w:id="59"/>
    </w:p>
    <w:p w:rsidR="00B93A24" w:rsidRPr="00075369" w:rsidRDefault="00301408">
      <w:pPr>
        <w:pStyle w:val="af0"/>
        <w:snapToGrid w:val="0"/>
        <w:spacing w:line="360" w:lineRule="exact"/>
        <w:ind w:firstLineChars="200" w:firstLine="420"/>
      </w:pPr>
      <w:r w:rsidRPr="00075369">
        <w:rPr>
          <w:rFonts w:cs="宋体" w:hint="eastAsia"/>
          <w:kern w:val="0"/>
          <w:szCs w:val="21"/>
        </w:rPr>
        <w:t>34.1投标人须向招标人按如下标准和规定交纳中标服务费。中标服务费的交纳方式：</w:t>
      </w:r>
      <w:r w:rsidRPr="00075369">
        <w:t>在</w:t>
      </w:r>
      <w:r w:rsidRPr="00075369">
        <w:rPr>
          <w:rFonts w:hint="eastAsia"/>
        </w:rPr>
        <w:t>收到中标通知书、与招标人签订合同前，</w:t>
      </w:r>
      <w:r w:rsidRPr="00075369">
        <w:t>向招标人直接交纳中标服务费。</w:t>
      </w:r>
    </w:p>
    <w:p w:rsidR="00B93A24" w:rsidRPr="00075369" w:rsidRDefault="00301408">
      <w:pPr>
        <w:spacing w:line="360" w:lineRule="auto"/>
        <w:jc w:val="center"/>
        <w:rPr>
          <w:rFonts w:ascii="宋体" w:hAnsi="宋体"/>
          <w:b/>
        </w:rPr>
      </w:pPr>
      <w:r w:rsidRPr="00075369">
        <w:rPr>
          <w:rFonts w:ascii="宋体" w:hAnsi="宋体" w:hint="eastAsia"/>
          <w:b/>
        </w:rPr>
        <w:t>中标服务收费标准</w:t>
      </w:r>
    </w:p>
    <w:p w:rsidR="00B93A24" w:rsidRPr="00075369" w:rsidRDefault="00B93A24">
      <w:pPr>
        <w:ind w:left="630" w:hanging="630"/>
        <w:rPr>
          <w:rFonts w:ascii="宋体" w:hAnsi="宋体"/>
          <w:szCs w:val="21"/>
        </w:rPr>
      </w:pPr>
    </w:p>
    <w:tbl>
      <w:tblPr>
        <w:tblW w:w="0" w:type="auto"/>
        <w:tblInd w:w="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80"/>
        <w:gridCol w:w="5019"/>
      </w:tblGrid>
      <w:tr w:rsidR="00B93A24" w:rsidRPr="00075369">
        <w:tc>
          <w:tcPr>
            <w:tcW w:w="2880" w:type="dxa"/>
          </w:tcPr>
          <w:p w:rsidR="00B93A24" w:rsidRPr="00075369" w:rsidRDefault="007E1691">
            <w:pPr>
              <w:spacing w:line="260" w:lineRule="exact"/>
              <w:rPr>
                <w:rFonts w:ascii="宋体" w:hAnsi="宋体"/>
                <w:b/>
                <w:szCs w:val="21"/>
              </w:rPr>
            </w:pPr>
            <w:r w:rsidRPr="007E1691">
              <w:rPr>
                <w:rFonts w:ascii="宋体" w:hAnsi="宋体"/>
                <w:szCs w:val="21"/>
              </w:rPr>
              <w:pict>
                <v:line id="_x0000_s1026" style="position:absolute;left:0;text-align:left;flip:x y;z-index:251656704" from="19.2pt,1.6pt" to="139.55pt,65.8pt" o:gfxdata="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1fDQHtYAAAAIAQAA&#10;DwAAAAAAAAABACAAAAAiAAAAZHJzL2Rvd25yZXYueG1sUEsBAhQAFAAAAAgAh07iQHVnWvgbAgAA&#10;OgQAAA4AAAAAAAAAAQAgAAAAJQEAAGRycy9lMm9Eb2MueG1sUEsFBgAAAAAGAAYAWQEAALIFAAAA&#10;AA==&#10;">
                  <v:stroke joinstyle="miter"/>
                </v:line>
              </w:pict>
            </w:r>
            <w:r>
              <w:rPr>
                <w:rFonts w:ascii="宋体" w:hAnsi="宋体"/>
                <w:b/>
                <w:szCs w:val="21"/>
              </w:rPr>
              <w:pict>
                <v:line id="_x0000_s1029" style="position:absolute;left:0;text-align:left;z-index:251657728" from="-9pt,-.5pt" to="-8.95pt,-.45pt" o:gfxdata="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3QCBE9cAAAAIAQAADwAAAAAAAAABACAAAAAiAAAA&#10;ZHJzL2Rvd25yZXYueG1sUEsBAhQAFAAAAAgAh07iQMnxSGQIAgAAHwQAAA4AAAAAAAAAAQAgAAAA&#10;JgEAAGRycy9lMm9Eb2MueG1sUEsFBgAAAAAGAAYAWQEAAKAFAAAAAA==&#10;">
                  <v:stroke joinstyle="miter"/>
                </v:line>
              </w:pict>
            </w:r>
          </w:p>
          <w:p w:rsidR="00B93A24" w:rsidRPr="00075369" w:rsidRDefault="00301408">
            <w:pPr>
              <w:spacing w:line="260" w:lineRule="exact"/>
              <w:rPr>
                <w:rFonts w:ascii="宋体" w:hAnsi="宋体"/>
                <w:b/>
                <w:szCs w:val="21"/>
              </w:rPr>
            </w:pPr>
            <w:r w:rsidRPr="00075369">
              <w:rPr>
                <w:rFonts w:ascii="宋体" w:hAnsi="宋体" w:hint="eastAsia"/>
                <w:b/>
                <w:szCs w:val="21"/>
              </w:rPr>
              <w:t xml:space="preserve">  费</w:t>
            </w:r>
            <w:proofErr w:type="gramStart"/>
            <w:r w:rsidRPr="00075369">
              <w:rPr>
                <w:rFonts w:ascii="宋体" w:hAnsi="宋体" w:hint="eastAsia"/>
                <w:b/>
                <w:szCs w:val="21"/>
              </w:rPr>
              <w:t xml:space="preserve">　　　　</w:t>
            </w:r>
            <w:proofErr w:type="gramEnd"/>
            <w:r w:rsidRPr="00075369">
              <w:rPr>
                <w:rFonts w:ascii="宋体" w:hAnsi="宋体" w:hint="eastAsia"/>
                <w:b/>
                <w:szCs w:val="21"/>
              </w:rPr>
              <w:t xml:space="preserve">   服务类型</w:t>
            </w:r>
          </w:p>
          <w:p w:rsidR="00B93A24" w:rsidRPr="00075369" w:rsidRDefault="007E1691">
            <w:pPr>
              <w:spacing w:line="260" w:lineRule="exact"/>
              <w:ind w:firstLine="1004"/>
              <w:rPr>
                <w:rFonts w:ascii="宋体" w:hAnsi="宋体"/>
                <w:b/>
                <w:szCs w:val="21"/>
              </w:rPr>
            </w:pPr>
            <w:r>
              <w:rPr>
                <w:rFonts w:ascii="宋体" w:hAnsi="宋体"/>
                <w:b/>
                <w:szCs w:val="21"/>
              </w:rPr>
              <w:pict>
                <v:line id="_x0000_s1028" style="position:absolute;left:0;text-align:left;flip:x y;z-index:251658752" from="-4.55pt,2.25pt" to="139.75pt,39.75pt" o:gfxdata="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3mHxhtQAAAAHAQAA&#10;DwAAAAAAAAABACAAAAAiAAAAZHJzL2Rvd25yZXYueG1sUEsBAhQAFAAAAAgAh07iQDsq+jsdAgAA&#10;OgQAAA4AAAAAAAAAAQAgAAAAIwEAAGRycy9lMm9Eb2MueG1sUEsFBgAAAAAGAAYAWQEAALIFAAAA&#10;AA==&#10;">
                  <v:stroke joinstyle="miter"/>
                </v:line>
              </w:pict>
            </w:r>
            <w:r w:rsidR="00301408" w:rsidRPr="00075369">
              <w:rPr>
                <w:rFonts w:ascii="宋体" w:hAnsi="宋体" w:hint="eastAsia"/>
                <w:b/>
                <w:szCs w:val="21"/>
              </w:rPr>
              <w:t xml:space="preserve">率　　</w:t>
            </w:r>
            <w:proofErr w:type="gramStart"/>
            <w:r w:rsidR="00301408" w:rsidRPr="00075369">
              <w:rPr>
                <w:rFonts w:ascii="宋体" w:hAnsi="宋体" w:hint="eastAsia"/>
                <w:b/>
                <w:szCs w:val="21"/>
              </w:rPr>
              <w:t xml:space="preserve">　</w:t>
            </w:r>
            <w:proofErr w:type="gramEnd"/>
          </w:p>
          <w:p w:rsidR="00B93A24" w:rsidRPr="00075369" w:rsidRDefault="00301408">
            <w:pPr>
              <w:spacing w:line="260" w:lineRule="exact"/>
              <w:ind w:firstLine="1054"/>
              <w:rPr>
                <w:rFonts w:ascii="宋体" w:hAnsi="宋体"/>
                <w:b/>
                <w:szCs w:val="21"/>
              </w:rPr>
            </w:pPr>
            <w:r w:rsidRPr="00075369">
              <w:rPr>
                <w:rFonts w:ascii="宋体" w:hAnsi="宋体" w:hint="eastAsia"/>
                <w:b/>
                <w:szCs w:val="21"/>
              </w:rPr>
              <w:t xml:space="preserve">　　　</w:t>
            </w:r>
          </w:p>
          <w:p w:rsidR="00B93A24" w:rsidRPr="00075369" w:rsidRDefault="00301408">
            <w:pPr>
              <w:spacing w:line="260" w:lineRule="exact"/>
              <w:rPr>
                <w:rFonts w:ascii="宋体" w:hAnsi="宋体"/>
                <w:b/>
                <w:szCs w:val="21"/>
              </w:rPr>
            </w:pPr>
            <w:r w:rsidRPr="00075369">
              <w:rPr>
                <w:rFonts w:ascii="宋体" w:hAnsi="宋体" w:hint="eastAsia"/>
                <w:b/>
                <w:szCs w:val="21"/>
              </w:rPr>
              <w:lastRenderedPageBreak/>
              <w:t>中标金额（万元）</w:t>
            </w:r>
          </w:p>
        </w:tc>
        <w:tc>
          <w:tcPr>
            <w:tcW w:w="5019" w:type="dxa"/>
            <w:vAlign w:val="center"/>
          </w:tcPr>
          <w:p w:rsidR="00B93A24" w:rsidRPr="00075369" w:rsidRDefault="00301408">
            <w:pPr>
              <w:jc w:val="center"/>
              <w:rPr>
                <w:rFonts w:ascii="宋体" w:hAnsi="宋体"/>
                <w:b/>
                <w:szCs w:val="21"/>
              </w:rPr>
            </w:pPr>
            <w:r w:rsidRPr="00075369">
              <w:rPr>
                <w:rFonts w:ascii="宋体" w:hAnsi="宋体" w:hint="eastAsia"/>
                <w:b/>
                <w:szCs w:val="21"/>
              </w:rPr>
              <w:lastRenderedPageBreak/>
              <w:t>标的物招标</w:t>
            </w:r>
          </w:p>
        </w:tc>
      </w:tr>
      <w:tr w:rsidR="00B93A24" w:rsidRPr="00075369">
        <w:tc>
          <w:tcPr>
            <w:tcW w:w="2880"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lastRenderedPageBreak/>
              <w:t>100以下</w:t>
            </w:r>
          </w:p>
        </w:tc>
        <w:tc>
          <w:tcPr>
            <w:tcW w:w="5019"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szCs w:val="21"/>
              </w:rPr>
              <w:t>0.75</w:t>
            </w:r>
            <w:r w:rsidRPr="00075369">
              <w:rPr>
                <w:rFonts w:ascii="宋体" w:hAnsi="宋体" w:hint="eastAsia"/>
                <w:szCs w:val="21"/>
              </w:rPr>
              <w:t>%</w:t>
            </w:r>
          </w:p>
        </w:tc>
      </w:tr>
      <w:tr w:rsidR="00B93A24" w:rsidRPr="00075369">
        <w:tc>
          <w:tcPr>
            <w:tcW w:w="2880"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t>100-</w:t>
            </w:r>
            <w:r w:rsidRPr="00075369">
              <w:rPr>
                <w:rFonts w:ascii="宋体" w:hAnsi="宋体"/>
                <w:szCs w:val="21"/>
              </w:rPr>
              <w:t>5</w:t>
            </w:r>
            <w:r w:rsidRPr="00075369">
              <w:rPr>
                <w:rFonts w:ascii="宋体" w:hAnsi="宋体" w:hint="eastAsia"/>
                <w:szCs w:val="21"/>
              </w:rPr>
              <w:t>00</w:t>
            </w:r>
          </w:p>
        </w:tc>
        <w:tc>
          <w:tcPr>
            <w:tcW w:w="5019"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t>0.</w:t>
            </w:r>
            <w:r w:rsidRPr="00075369">
              <w:rPr>
                <w:rFonts w:ascii="宋体" w:hAnsi="宋体"/>
                <w:szCs w:val="21"/>
              </w:rPr>
              <w:t>55</w:t>
            </w:r>
            <w:r w:rsidRPr="00075369">
              <w:rPr>
                <w:rFonts w:ascii="宋体" w:hAnsi="宋体" w:hint="eastAsia"/>
                <w:szCs w:val="21"/>
              </w:rPr>
              <w:t>%</w:t>
            </w:r>
          </w:p>
        </w:tc>
      </w:tr>
      <w:tr w:rsidR="00B93A24" w:rsidRPr="00075369">
        <w:tc>
          <w:tcPr>
            <w:tcW w:w="2880"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szCs w:val="21"/>
              </w:rPr>
              <w:t>5</w:t>
            </w:r>
            <w:r w:rsidRPr="00075369">
              <w:rPr>
                <w:rFonts w:ascii="宋体" w:hAnsi="宋体" w:hint="eastAsia"/>
                <w:szCs w:val="21"/>
              </w:rPr>
              <w:t>00-</w:t>
            </w:r>
            <w:r w:rsidRPr="00075369">
              <w:rPr>
                <w:rFonts w:ascii="宋体" w:hAnsi="宋体"/>
                <w:szCs w:val="21"/>
              </w:rPr>
              <w:t>10</w:t>
            </w:r>
            <w:r w:rsidRPr="00075369">
              <w:rPr>
                <w:rFonts w:ascii="宋体" w:hAnsi="宋体" w:hint="eastAsia"/>
                <w:szCs w:val="21"/>
              </w:rPr>
              <w:t>00</w:t>
            </w:r>
          </w:p>
        </w:tc>
        <w:tc>
          <w:tcPr>
            <w:tcW w:w="5019"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t>0</w:t>
            </w:r>
            <w:r w:rsidRPr="00075369">
              <w:rPr>
                <w:rFonts w:ascii="宋体" w:hAnsi="宋体"/>
                <w:szCs w:val="21"/>
              </w:rPr>
              <w:t>.4</w:t>
            </w:r>
            <w:r w:rsidRPr="00075369">
              <w:rPr>
                <w:rFonts w:ascii="宋体" w:hAnsi="宋体" w:hint="eastAsia"/>
                <w:szCs w:val="21"/>
              </w:rPr>
              <w:t>%</w:t>
            </w:r>
          </w:p>
        </w:tc>
      </w:tr>
      <w:tr w:rsidR="00B93A24" w:rsidRPr="00075369">
        <w:tc>
          <w:tcPr>
            <w:tcW w:w="2880"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szCs w:val="21"/>
              </w:rPr>
              <w:t>1000-5000</w:t>
            </w:r>
          </w:p>
        </w:tc>
        <w:tc>
          <w:tcPr>
            <w:tcW w:w="5019"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t>0.</w:t>
            </w:r>
            <w:r w:rsidRPr="00075369">
              <w:rPr>
                <w:rFonts w:ascii="宋体" w:hAnsi="宋体"/>
                <w:szCs w:val="21"/>
              </w:rPr>
              <w:t>25</w:t>
            </w:r>
            <w:r w:rsidRPr="00075369">
              <w:rPr>
                <w:rFonts w:ascii="宋体" w:hAnsi="宋体" w:hint="eastAsia"/>
                <w:szCs w:val="21"/>
              </w:rPr>
              <w:t>%</w:t>
            </w:r>
          </w:p>
        </w:tc>
      </w:tr>
      <w:tr w:rsidR="00B93A24" w:rsidRPr="00075369">
        <w:tc>
          <w:tcPr>
            <w:tcW w:w="2880"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t>5</w:t>
            </w:r>
            <w:r w:rsidRPr="00075369">
              <w:rPr>
                <w:rFonts w:ascii="宋体" w:hAnsi="宋体"/>
                <w:szCs w:val="21"/>
              </w:rPr>
              <w:t>000-10000</w:t>
            </w:r>
          </w:p>
        </w:tc>
        <w:tc>
          <w:tcPr>
            <w:tcW w:w="5019"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t>0</w:t>
            </w:r>
            <w:r w:rsidRPr="00075369">
              <w:rPr>
                <w:rFonts w:ascii="宋体" w:hAnsi="宋体"/>
                <w:szCs w:val="21"/>
              </w:rPr>
              <w:t>.125%</w:t>
            </w:r>
          </w:p>
        </w:tc>
      </w:tr>
      <w:tr w:rsidR="00B93A24" w:rsidRPr="00075369">
        <w:tc>
          <w:tcPr>
            <w:tcW w:w="2880"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t>1</w:t>
            </w:r>
            <w:r w:rsidRPr="00075369">
              <w:rPr>
                <w:rFonts w:ascii="宋体" w:hAnsi="宋体"/>
                <w:szCs w:val="21"/>
              </w:rPr>
              <w:t>0000-100000</w:t>
            </w:r>
          </w:p>
        </w:tc>
        <w:tc>
          <w:tcPr>
            <w:tcW w:w="5019"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t>0</w:t>
            </w:r>
            <w:r w:rsidRPr="00075369">
              <w:rPr>
                <w:rFonts w:ascii="宋体" w:hAnsi="宋体"/>
                <w:szCs w:val="21"/>
              </w:rPr>
              <w:t>.025%</w:t>
            </w:r>
          </w:p>
        </w:tc>
      </w:tr>
      <w:tr w:rsidR="00B93A24" w:rsidRPr="00075369">
        <w:tc>
          <w:tcPr>
            <w:tcW w:w="2880"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t>1</w:t>
            </w:r>
            <w:r w:rsidRPr="00075369">
              <w:rPr>
                <w:rFonts w:ascii="宋体" w:hAnsi="宋体"/>
                <w:szCs w:val="21"/>
              </w:rPr>
              <w:t>00000以上</w:t>
            </w:r>
          </w:p>
        </w:tc>
        <w:tc>
          <w:tcPr>
            <w:tcW w:w="5019" w:type="dxa"/>
            <w:tcBorders>
              <w:top w:val="single" w:sz="4" w:space="0" w:color="auto"/>
              <w:left w:val="single" w:sz="4" w:space="0" w:color="auto"/>
              <w:right w:val="single" w:sz="4" w:space="0" w:color="auto"/>
            </w:tcBorders>
          </w:tcPr>
          <w:p w:rsidR="00B93A24" w:rsidRPr="00075369" w:rsidRDefault="00301408">
            <w:pPr>
              <w:jc w:val="center"/>
              <w:rPr>
                <w:rFonts w:ascii="宋体" w:hAnsi="宋体"/>
                <w:szCs w:val="21"/>
              </w:rPr>
            </w:pPr>
            <w:r w:rsidRPr="00075369">
              <w:rPr>
                <w:rFonts w:ascii="宋体" w:hAnsi="宋体" w:hint="eastAsia"/>
                <w:szCs w:val="21"/>
              </w:rPr>
              <w:t>0</w:t>
            </w:r>
            <w:r w:rsidRPr="00075369">
              <w:rPr>
                <w:rFonts w:ascii="宋体" w:hAnsi="宋体"/>
                <w:szCs w:val="21"/>
              </w:rPr>
              <w:t>.005%</w:t>
            </w:r>
          </w:p>
        </w:tc>
      </w:tr>
    </w:tbl>
    <w:p w:rsidR="00B93A24" w:rsidRPr="00075369" w:rsidRDefault="00B93A24">
      <w:pPr>
        <w:rPr>
          <w:rFonts w:ascii="宋体" w:hAnsi="宋体"/>
          <w:szCs w:val="21"/>
        </w:rPr>
      </w:pPr>
    </w:p>
    <w:p w:rsidR="00B93A24" w:rsidRPr="00075369" w:rsidRDefault="00301408">
      <w:pPr>
        <w:ind w:left="630" w:hanging="630"/>
        <w:rPr>
          <w:rFonts w:ascii="宋体" w:hAnsi="宋体"/>
          <w:szCs w:val="21"/>
        </w:rPr>
      </w:pPr>
      <w:r w:rsidRPr="00075369">
        <w:rPr>
          <w:rFonts w:ascii="宋体" w:hAnsi="宋体" w:hint="eastAsia"/>
          <w:szCs w:val="21"/>
        </w:rPr>
        <w:t xml:space="preserve">注：中标服务费按差额定率累进法计算收取。例如：某标的物总金额为1000万元，计算中标服务收费额如下： </w:t>
      </w:r>
    </w:p>
    <w:p w:rsidR="00B93A24" w:rsidRPr="00075369" w:rsidRDefault="00301408">
      <w:pPr>
        <w:rPr>
          <w:rFonts w:ascii="宋体" w:hAnsi="宋体"/>
          <w:szCs w:val="21"/>
        </w:rPr>
      </w:pPr>
      <w:r w:rsidRPr="00075369">
        <w:rPr>
          <w:rFonts w:ascii="宋体" w:hAnsi="宋体" w:hint="eastAsia"/>
          <w:szCs w:val="21"/>
        </w:rPr>
        <w:t xml:space="preserve">                          100万元×</w:t>
      </w:r>
      <w:r w:rsidRPr="00075369">
        <w:rPr>
          <w:rFonts w:ascii="宋体" w:hAnsi="宋体"/>
          <w:szCs w:val="21"/>
        </w:rPr>
        <w:t>0.75</w:t>
      </w:r>
      <w:r w:rsidRPr="00075369">
        <w:rPr>
          <w:rFonts w:ascii="宋体" w:hAnsi="宋体" w:hint="eastAsia"/>
          <w:szCs w:val="21"/>
        </w:rPr>
        <w:t>%=</w:t>
      </w:r>
      <w:r w:rsidRPr="00075369">
        <w:rPr>
          <w:rFonts w:ascii="宋体" w:hAnsi="宋体"/>
          <w:szCs w:val="21"/>
        </w:rPr>
        <w:t>0.75</w:t>
      </w:r>
      <w:r w:rsidRPr="00075369">
        <w:rPr>
          <w:rFonts w:ascii="宋体" w:hAnsi="宋体" w:hint="eastAsia"/>
          <w:szCs w:val="21"/>
        </w:rPr>
        <w:t>万元</w:t>
      </w:r>
    </w:p>
    <w:p w:rsidR="00B93A24" w:rsidRPr="00075369" w:rsidRDefault="00301408">
      <w:pPr>
        <w:jc w:val="center"/>
        <w:rPr>
          <w:rFonts w:ascii="宋体" w:hAnsi="宋体"/>
          <w:szCs w:val="21"/>
        </w:rPr>
      </w:pPr>
      <w:r w:rsidRPr="00075369">
        <w:rPr>
          <w:rFonts w:ascii="宋体" w:hAnsi="宋体" w:hint="eastAsia"/>
          <w:szCs w:val="21"/>
        </w:rPr>
        <w:t>（</w:t>
      </w:r>
      <w:r w:rsidRPr="00075369">
        <w:rPr>
          <w:rFonts w:ascii="宋体" w:hAnsi="宋体"/>
          <w:szCs w:val="21"/>
        </w:rPr>
        <w:t>5</w:t>
      </w:r>
      <w:r w:rsidRPr="00075369">
        <w:rPr>
          <w:rFonts w:ascii="宋体" w:hAnsi="宋体" w:hint="eastAsia"/>
          <w:szCs w:val="21"/>
        </w:rPr>
        <w:t>00-100）万元×0</w:t>
      </w:r>
      <w:r w:rsidRPr="00075369">
        <w:rPr>
          <w:rFonts w:ascii="宋体" w:hAnsi="宋体"/>
          <w:szCs w:val="21"/>
        </w:rPr>
        <w:t>.55</w:t>
      </w:r>
      <w:r w:rsidRPr="00075369">
        <w:rPr>
          <w:rFonts w:ascii="宋体" w:hAnsi="宋体" w:hint="eastAsia"/>
          <w:szCs w:val="21"/>
        </w:rPr>
        <w:t>%=</w:t>
      </w:r>
      <w:r w:rsidRPr="00075369">
        <w:rPr>
          <w:rFonts w:ascii="宋体" w:hAnsi="宋体"/>
          <w:szCs w:val="21"/>
        </w:rPr>
        <w:t>2.2</w:t>
      </w:r>
      <w:r w:rsidRPr="00075369">
        <w:rPr>
          <w:rFonts w:ascii="宋体" w:hAnsi="宋体" w:hint="eastAsia"/>
          <w:szCs w:val="21"/>
        </w:rPr>
        <w:t>万元</w:t>
      </w:r>
    </w:p>
    <w:p w:rsidR="00B93A24" w:rsidRPr="00075369" w:rsidRDefault="00301408">
      <w:pPr>
        <w:ind w:firstLine="2520"/>
        <w:rPr>
          <w:rFonts w:ascii="宋体" w:hAnsi="宋体"/>
          <w:szCs w:val="21"/>
        </w:rPr>
      </w:pPr>
      <w:r w:rsidRPr="00075369">
        <w:rPr>
          <w:rFonts w:ascii="宋体" w:hAnsi="宋体" w:hint="eastAsia"/>
          <w:szCs w:val="21"/>
        </w:rPr>
        <w:t>（</w:t>
      </w:r>
      <w:r w:rsidRPr="00075369">
        <w:rPr>
          <w:rFonts w:ascii="宋体" w:hAnsi="宋体"/>
          <w:szCs w:val="21"/>
        </w:rPr>
        <w:t>10</w:t>
      </w:r>
      <w:r w:rsidRPr="00075369">
        <w:rPr>
          <w:rFonts w:ascii="宋体" w:hAnsi="宋体" w:hint="eastAsia"/>
          <w:szCs w:val="21"/>
        </w:rPr>
        <w:t>00-</w:t>
      </w:r>
      <w:r w:rsidRPr="00075369">
        <w:rPr>
          <w:rFonts w:ascii="宋体" w:hAnsi="宋体"/>
          <w:szCs w:val="21"/>
        </w:rPr>
        <w:t>5</w:t>
      </w:r>
      <w:r w:rsidRPr="00075369">
        <w:rPr>
          <w:rFonts w:ascii="宋体" w:hAnsi="宋体" w:hint="eastAsia"/>
          <w:szCs w:val="21"/>
        </w:rPr>
        <w:t>00）×0.</w:t>
      </w:r>
      <w:r w:rsidRPr="00075369">
        <w:rPr>
          <w:rFonts w:ascii="宋体" w:hAnsi="宋体"/>
          <w:szCs w:val="21"/>
        </w:rPr>
        <w:t>4</w:t>
      </w:r>
      <w:r w:rsidRPr="00075369">
        <w:rPr>
          <w:rFonts w:ascii="宋体" w:hAnsi="宋体" w:hint="eastAsia"/>
          <w:szCs w:val="21"/>
        </w:rPr>
        <w:t>%=</w:t>
      </w:r>
      <w:r w:rsidRPr="00075369">
        <w:rPr>
          <w:rFonts w:ascii="宋体" w:hAnsi="宋体"/>
          <w:szCs w:val="21"/>
        </w:rPr>
        <w:t>2</w:t>
      </w:r>
      <w:r w:rsidRPr="00075369">
        <w:rPr>
          <w:rFonts w:ascii="宋体" w:hAnsi="宋体" w:hint="eastAsia"/>
          <w:szCs w:val="21"/>
        </w:rPr>
        <w:t>万元</w:t>
      </w:r>
    </w:p>
    <w:p w:rsidR="00B93A24" w:rsidRPr="00075369" w:rsidRDefault="00301408">
      <w:pPr>
        <w:jc w:val="center"/>
        <w:rPr>
          <w:rFonts w:ascii="宋体" w:hAnsi="宋体"/>
          <w:szCs w:val="21"/>
        </w:rPr>
      </w:pPr>
      <w:r w:rsidRPr="00075369">
        <w:rPr>
          <w:rFonts w:ascii="宋体" w:hAnsi="宋体" w:hint="eastAsia"/>
          <w:szCs w:val="21"/>
        </w:rPr>
        <w:t xml:space="preserve">      合计收费=</w:t>
      </w:r>
      <w:r w:rsidRPr="00075369">
        <w:rPr>
          <w:rFonts w:ascii="宋体" w:hAnsi="宋体"/>
          <w:szCs w:val="21"/>
        </w:rPr>
        <w:t>0.75</w:t>
      </w:r>
      <w:r w:rsidRPr="00075369">
        <w:rPr>
          <w:rFonts w:ascii="宋体" w:hAnsi="宋体" w:hint="eastAsia"/>
          <w:szCs w:val="21"/>
        </w:rPr>
        <w:t>+</w:t>
      </w:r>
      <w:r w:rsidRPr="00075369">
        <w:rPr>
          <w:rFonts w:ascii="宋体" w:hAnsi="宋体"/>
          <w:szCs w:val="21"/>
        </w:rPr>
        <w:t>2.2</w:t>
      </w:r>
      <w:r w:rsidRPr="00075369">
        <w:rPr>
          <w:rFonts w:ascii="宋体" w:hAnsi="宋体" w:hint="eastAsia"/>
          <w:szCs w:val="21"/>
        </w:rPr>
        <w:t>+</w:t>
      </w:r>
      <w:r w:rsidRPr="00075369">
        <w:rPr>
          <w:rFonts w:ascii="宋体" w:hAnsi="宋体"/>
          <w:szCs w:val="21"/>
        </w:rPr>
        <w:t>2</w:t>
      </w:r>
      <w:r w:rsidRPr="00075369">
        <w:rPr>
          <w:rFonts w:ascii="宋体" w:hAnsi="宋体" w:hint="eastAsia"/>
          <w:szCs w:val="21"/>
        </w:rPr>
        <w:t>=</w:t>
      </w:r>
      <w:r w:rsidRPr="00075369">
        <w:rPr>
          <w:rFonts w:ascii="宋体" w:hAnsi="宋体"/>
          <w:szCs w:val="21"/>
        </w:rPr>
        <w:t>4.95</w:t>
      </w:r>
      <w:r w:rsidRPr="00075369">
        <w:rPr>
          <w:rFonts w:ascii="宋体" w:hAnsi="宋体" w:hint="eastAsia"/>
          <w:szCs w:val="21"/>
        </w:rPr>
        <w:t>（万元）</w:t>
      </w:r>
    </w:p>
    <w:bookmarkEnd w:id="16"/>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B93A24" w:rsidP="00301408">
      <w:pPr>
        <w:spacing w:line="360" w:lineRule="auto"/>
        <w:ind w:firstLineChars="150" w:firstLine="361"/>
        <w:jc w:val="center"/>
        <w:rPr>
          <w:b/>
          <w:sz w:val="24"/>
        </w:rPr>
      </w:pPr>
    </w:p>
    <w:p w:rsidR="00B93A24" w:rsidRPr="00075369" w:rsidRDefault="00301408" w:rsidP="00301408">
      <w:pPr>
        <w:spacing w:line="360" w:lineRule="auto"/>
        <w:ind w:firstLineChars="150" w:firstLine="361"/>
        <w:jc w:val="center"/>
        <w:rPr>
          <w:b/>
          <w:sz w:val="24"/>
        </w:rPr>
      </w:pPr>
      <w:r w:rsidRPr="00075369">
        <w:rPr>
          <w:rFonts w:hint="eastAsia"/>
          <w:b/>
          <w:sz w:val="24"/>
        </w:rPr>
        <w:lastRenderedPageBreak/>
        <w:t>第四章采购内容及技术要求</w:t>
      </w:r>
    </w:p>
    <w:p w:rsidR="00B93A24" w:rsidRPr="00075369" w:rsidRDefault="00301408">
      <w:bookmarkStart w:id="60" w:name="_Toc7178"/>
      <w:r w:rsidRPr="00075369">
        <w:rPr>
          <w:rFonts w:hint="eastAsia"/>
        </w:rPr>
        <w:t>1</w:t>
      </w:r>
      <w:r w:rsidRPr="00075369">
        <w:rPr>
          <w:rFonts w:hint="eastAsia"/>
        </w:rPr>
        <w:t>．总则</w:t>
      </w:r>
      <w:bookmarkEnd w:id="60"/>
    </w:p>
    <w:p w:rsidR="00B93A24" w:rsidRPr="00075369" w:rsidRDefault="00301408">
      <w:r w:rsidRPr="00075369">
        <w:rPr>
          <w:rFonts w:hint="eastAsia"/>
        </w:rPr>
        <w:t>1.1</w:t>
      </w:r>
      <w:r w:rsidRPr="00075369">
        <w:rPr>
          <w:rFonts w:hint="eastAsia"/>
        </w:rPr>
        <w:t>适用范围</w:t>
      </w:r>
    </w:p>
    <w:p w:rsidR="00B93A24" w:rsidRPr="00075369" w:rsidRDefault="00301408">
      <w:pPr>
        <w:rPr>
          <w:szCs w:val="21"/>
        </w:rPr>
      </w:pPr>
      <w:r w:rsidRPr="00075369">
        <w:rPr>
          <w:szCs w:val="21"/>
        </w:rPr>
        <w:t>1.</w:t>
      </w:r>
      <w:r w:rsidRPr="00075369">
        <w:rPr>
          <w:rFonts w:hint="eastAsia"/>
          <w:szCs w:val="21"/>
        </w:rPr>
        <w:t>1.</w:t>
      </w:r>
      <w:r w:rsidRPr="00075369">
        <w:rPr>
          <w:szCs w:val="21"/>
        </w:rPr>
        <w:t xml:space="preserve">1  </w:t>
      </w:r>
      <w:r w:rsidRPr="00075369">
        <w:rPr>
          <w:szCs w:val="21"/>
        </w:rPr>
        <w:t>本招标技术规范书适用于</w:t>
      </w:r>
      <w:r w:rsidRPr="00075369">
        <w:rPr>
          <w:rFonts w:hint="eastAsia"/>
          <w:szCs w:val="21"/>
        </w:rPr>
        <w:t>浙江晋巨化工有限公司</w:t>
      </w:r>
      <w:r w:rsidRPr="00075369">
        <w:rPr>
          <w:rFonts w:hint="eastAsia"/>
          <w:b/>
          <w:szCs w:val="21"/>
        </w:rPr>
        <w:t>5</w:t>
      </w:r>
      <w:r w:rsidRPr="00075369">
        <w:rPr>
          <w:b/>
          <w:szCs w:val="21"/>
        </w:rPr>
        <w:t>000NM</w:t>
      </w:r>
      <w:r w:rsidRPr="00075369">
        <w:rPr>
          <w:b/>
          <w:szCs w:val="21"/>
          <w:vertAlign w:val="superscript"/>
        </w:rPr>
        <w:t>3</w:t>
      </w:r>
      <w:r w:rsidRPr="00075369">
        <w:rPr>
          <w:b/>
          <w:szCs w:val="21"/>
        </w:rPr>
        <w:t>/h</w:t>
      </w:r>
      <w:r w:rsidRPr="00075369">
        <w:rPr>
          <w:rFonts w:hint="eastAsia"/>
          <w:b/>
          <w:szCs w:val="21"/>
        </w:rPr>
        <w:t>氢气资源综合利用项目</w:t>
      </w:r>
      <w:r w:rsidRPr="00075369">
        <w:rPr>
          <w:rFonts w:hint="eastAsia"/>
          <w:szCs w:val="21"/>
        </w:rPr>
        <w:t>所需往复式</w:t>
      </w:r>
      <w:r w:rsidRPr="00075369">
        <w:rPr>
          <w:szCs w:val="21"/>
        </w:rPr>
        <w:t>活塞压缩机组</w:t>
      </w:r>
      <w:r w:rsidRPr="00075369">
        <w:rPr>
          <w:rFonts w:hint="eastAsia"/>
          <w:szCs w:val="21"/>
        </w:rPr>
        <w:t>的技术规定</w:t>
      </w:r>
      <w:r w:rsidRPr="00075369">
        <w:rPr>
          <w:szCs w:val="21"/>
        </w:rPr>
        <w:t>，它包括</w:t>
      </w:r>
      <w:r w:rsidRPr="00075369">
        <w:rPr>
          <w:rFonts w:hint="eastAsia"/>
          <w:szCs w:val="21"/>
        </w:rPr>
        <w:t>压缩机</w:t>
      </w:r>
      <w:r w:rsidRPr="00075369">
        <w:rPr>
          <w:szCs w:val="21"/>
        </w:rPr>
        <w:t>的主机</w:t>
      </w:r>
      <w:r w:rsidRPr="00075369">
        <w:rPr>
          <w:rFonts w:hint="eastAsia"/>
          <w:szCs w:val="21"/>
        </w:rPr>
        <w:t>、</w:t>
      </w:r>
      <w:r w:rsidRPr="00075369">
        <w:rPr>
          <w:szCs w:val="21"/>
        </w:rPr>
        <w:t>驱动装置、辅助设备</w:t>
      </w:r>
      <w:r w:rsidRPr="00075369">
        <w:rPr>
          <w:rFonts w:hint="eastAsia"/>
          <w:szCs w:val="21"/>
        </w:rPr>
        <w:t>、压力管道、工艺阀门</w:t>
      </w:r>
      <w:r w:rsidRPr="00075369">
        <w:rPr>
          <w:szCs w:val="21"/>
        </w:rPr>
        <w:t>及控制系统的</w:t>
      </w:r>
      <w:r w:rsidRPr="00075369">
        <w:rPr>
          <w:rFonts w:hint="eastAsia"/>
          <w:szCs w:val="21"/>
        </w:rPr>
        <w:t>详细</w:t>
      </w:r>
      <w:r w:rsidRPr="00075369">
        <w:rPr>
          <w:szCs w:val="21"/>
        </w:rPr>
        <w:t>设计</w:t>
      </w:r>
      <w:r w:rsidRPr="00075369">
        <w:rPr>
          <w:rFonts w:hint="eastAsia"/>
          <w:szCs w:val="21"/>
        </w:rPr>
        <w:t>（供施工）</w:t>
      </w:r>
      <w:r w:rsidRPr="00075369">
        <w:rPr>
          <w:szCs w:val="21"/>
        </w:rPr>
        <w:t>、制造、检验</w:t>
      </w:r>
      <w:r w:rsidRPr="00075369">
        <w:rPr>
          <w:rFonts w:hint="eastAsia"/>
          <w:szCs w:val="21"/>
        </w:rPr>
        <w:t>、</w:t>
      </w:r>
      <w:r w:rsidRPr="00075369">
        <w:rPr>
          <w:szCs w:val="21"/>
        </w:rPr>
        <w:t>验收、运输</w:t>
      </w:r>
      <w:r w:rsidRPr="00075369">
        <w:rPr>
          <w:rFonts w:hint="eastAsia"/>
          <w:szCs w:val="21"/>
        </w:rPr>
        <w:t>、指导</w:t>
      </w:r>
      <w:r w:rsidRPr="00075369">
        <w:rPr>
          <w:szCs w:val="21"/>
        </w:rPr>
        <w:t>安装、调试、试运行、</w:t>
      </w:r>
      <w:r w:rsidRPr="00075369">
        <w:t>人员培训</w:t>
      </w:r>
      <w:r w:rsidRPr="00075369">
        <w:rPr>
          <w:szCs w:val="21"/>
        </w:rPr>
        <w:t>等方面的技术要求。</w:t>
      </w:r>
    </w:p>
    <w:p w:rsidR="00B93A24" w:rsidRPr="00075369" w:rsidRDefault="00301408">
      <w:r w:rsidRPr="00075369">
        <w:t xml:space="preserve">1.1.2  </w:t>
      </w:r>
      <w:r w:rsidRPr="00075369">
        <w:t>本技术规范书提出的是最低限度的要求，并未对一切技术细节</w:t>
      </w:r>
      <w:proofErr w:type="gramStart"/>
      <w:r w:rsidRPr="00075369">
        <w:t>作出</w:t>
      </w:r>
      <w:proofErr w:type="gramEnd"/>
      <w:r w:rsidRPr="00075369">
        <w:t>规定，也未充分引述有关标准和规范的条文。投标人应保证提供符合国家标准、相关国际标准和本规范要求的优质产品及其相应的服务。对国家有关安全、环保等强制性标准，均要满足其要求。</w:t>
      </w:r>
    </w:p>
    <w:p w:rsidR="00B93A24" w:rsidRPr="00075369" w:rsidRDefault="00301408">
      <w:r w:rsidRPr="00075369">
        <w:t>1.1.3</w:t>
      </w:r>
      <w:r w:rsidRPr="00075369">
        <w:t>在设备正式投运之前，如有关国家标准和法规有所变动，投标人应及时更新设计或设备，保证满足相关国家标准和法规，由此产生的一切费用由投标人负责。</w:t>
      </w:r>
    </w:p>
    <w:p w:rsidR="00B93A24" w:rsidRPr="00075369" w:rsidRDefault="00301408">
      <w:r w:rsidRPr="00075369">
        <w:t>1.1.4</w:t>
      </w:r>
      <w:r w:rsidRPr="00075369">
        <w:t>本技术规范书所使用的标准和技术要求，如遇与投标人所执行的标准不一致时，按较高标准执行。</w:t>
      </w:r>
    </w:p>
    <w:p w:rsidR="00B93A24" w:rsidRPr="00075369" w:rsidRDefault="00301408">
      <w:r w:rsidRPr="00075369">
        <w:t xml:space="preserve">1.1.5 </w:t>
      </w:r>
      <w:r w:rsidRPr="00075369">
        <w:t>投标人提供的</w:t>
      </w:r>
      <w:r w:rsidRPr="00075369">
        <w:rPr>
          <w:rFonts w:hint="eastAsia"/>
        </w:rPr>
        <w:t>压缩机</w:t>
      </w:r>
      <w:r w:rsidRPr="00075369">
        <w:t>及附属产品，应该是技术先进的成熟产品</w:t>
      </w:r>
      <w:r w:rsidRPr="00075369">
        <w:rPr>
          <w:rFonts w:hint="eastAsia"/>
        </w:rPr>
        <w:t>；投标物品须为完整的、全新的未曾使用过的。</w:t>
      </w:r>
    </w:p>
    <w:p w:rsidR="00B93A24" w:rsidRPr="00075369" w:rsidRDefault="00301408">
      <w:r w:rsidRPr="00075369">
        <w:t>1.1.</w:t>
      </w:r>
      <w:r w:rsidRPr="00075369">
        <w:rPr>
          <w:rFonts w:hint="eastAsia"/>
        </w:rPr>
        <w:t>6</w:t>
      </w:r>
      <w:r w:rsidRPr="00075369">
        <w:t>加</w:t>
      </w:r>
      <w:r w:rsidRPr="00075369">
        <w:t>*</w:t>
      </w:r>
      <w:r w:rsidRPr="00075369">
        <w:t>条款为招标文件的主要技术条款，对主要条款（含条款所有子项）的任何负偏离将导致技术废标。</w:t>
      </w:r>
    </w:p>
    <w:p w:rsidR="00B93A24" w:rsidRPr="00075369" w:rsidRDefault="00301408">
      <w:r w:rsidRPr="00075369">
        <w:rPr>
          <w:rFonts w:hint="eastAsia"/>
        </w:rPr>
        <w:t>1.1.7</w:t>
      </w:r>
      <w:r w:rsidRPr="00075369">
        <w:rPr>
          <w:rFonts w:hint="eastAsia"/>
        </w:rPr>
        <w:t>不加</w:t>
      </w:r>
      <w:r w:rsidRPr="00075369">
        <w:rPr>
          <w:rFonts w:hint="eastAsia"/>
        </w:rPr>
        <w:t>*</w:t>
      </w:r>
      <w:r w:rsidRPr="00075369">
        <w:rPr>
          <w:rFonts w:hint="eastAsia"/>
        </w:rPr>
        <w:t>条款为招标文件的一般条款，对一般条款的负偏离</w:t>
      </w:r>
      <w:r w:rsidRPr="00075369">
        <w:rPr>
          <w:rFonts w:ascii="宋体" w:hint="eastAsia"/>
          <w:szCs w:val="21"/>
        </w:rPr>
        <w:t>达 5 项（含）以上</w:t>
      </w:r>
      <w:r w:rsidRPr="00075369">
        <w:rPr>
          <w:rFonts w:hint="eastAsia"/>
        </w:rPr>
        <w:t>，将否决其投标</w:t>
      </w:r>
      <w:bookmarkStart w:id="61" w:name="_Toc3529"/>
      <w:r w:rsidRPr="00075369">
        <w:rPr>
          <w:rFonts w:hint="eastAsia"/>
        </w:rPr>
        <w:t>。</w:t>
      </w:r>
    </w:p>
    <w:bookmarkEnd w:id="61"/>
    <w:p w:rsidR="00B93A24" w:rsidRPr="00075369" w:rsidRDefault="00301408">
      <w:r w:rsidRPr="00075369">
        <w:rPr>
          <w:rFonts w:hint="eastAsia"/>
        </w:rPr>
        <w:t>2</w:t>
      </w:r>
      <w:r w:rsidRPr="00075369">
        <w:rPr>
          <w:rFonts w:hint="eastAsia"/>
        </w:rPr>
        <w:t>．项目简介</w:t>
      </w:r>
    </w:p>
    <w:p w:rsidR="00B93A24" w:rsidRPr="00075369" w:rsidRDefault="00301408">
      <w:pPr>
        <w:ind w:firstLineChars="200" w:firstLine="420"/>
      </w:pPr>
      <w:r w:rsidRPr="00075369">
        <w:t>浙江晋巨化工有限公司生产合成氨和甲醇，主要原料是通过烟煤掺入高浓度废水在高压氧的环境中燃烧得到氢气和</w:t>
      </w:r>
      <w:r w:rsidRPr="00075369">
        <w:t>CO</w:t>
      </w:r>
      <w:r w:rsidRPr="00075369">
        <w:t>，通过变换工艺将</w:t>
      </w:r>
      <w:r w:rsidRPr="00075369">
        <w:t>CO</w:t>
      </w:r>
      <w:r w:rsidRPr="00075369">
        <w:t>转换为</w:t>
      </w:r>
      <w:r w:rsidRPr="00075369">
        <w:t>CO2</w:t>
      </w:r>
      <w:r w:rsidRPr="00075369">
        <w:t>和</w:t>
      </w:r>
      <w:r w:rsidRPr="00075369">
        <w:t>H2</w:t>
      </w:r>
      <w:r w:rsidRPr="00075369">
        <w:t>，通过净化工艺脱除</w:t>
      </w:r>
      <w:r w:rsidRPr="00075369">
        <w:t>CO2</w:t>
      </w:r>
      <w:r w:rsidRPr="00075369">
        <w:t>，</w:t>
      </w:r>
      <w:r w:rsidRPr="00075369">
        <w:t>CO</w:t>
      </w:r>
      <w:r w:rsidRPr="00075369">
        <w:t>、</w:t>
      </w:r>
      <w:r w:rsidRPr="00075369">
        <w:rPr>
          <w:rFonts w:hint="eastAsia"/>
        </w:rPr>
        <w:t>含</w:t>
      </w:r>
      <w:r w:rsidRPr="00075369">
        <w:rPr>
          <w:rFonts w:hint="eastAsia"/>
          <w:shd w:val="clear" w:color="FFFFFF" w:fill="D9D9D9"/>
        </w:rPr>
        <w:t>少量的</w:t>
      </w:r>
      <w:r w:rsidRPr="00075369">
        <w:rPr>
          <w:rFonts w:hint="eastAsia"/>
          <w:shd w:val="clear" w:color="FFFFFF" w:fill="D9D9D9"/>
        </w:rPr>
        <w:t>CO2</w:t>
      </w:r>
      <w:r w:rsidRPr="00075369">
        <w:rPr>
          <w:rFonts w:hint="eastAsia"/>
          <w:shd w:val="clear" w:color="FFFFFF" w:fill="D9D9D9"/>
        </w:rPr>
        <w:t>和</w:t>
      </w:r>
      <w:r w:rsidRPr="00075369">
        <w:rPr>
          <w:rFonts w:hint="eastAsia"/>
          <w:shd w:val="clear" w:color="FFFFFF" w:fill="D9D9D9"/>
        </w:rPr>
        <w:t>CO</w:t>
      </w:r>
      <w:r w:rsidRPr="00075369">
        <w:rPr>
          <w:rFonts w:hint="eastAsia"/>
          <w:shd w:val="clear" w:color="FFFFFF" w:fill="D9D9D9"/>
        </w:rPr>
        <w:t>气、氢气一起送往甲醇合成工序生产甲醇</w:t>
      </w:r>
      <w:r w:rsidRPr="00075369">
        <w:rPr>
          <w:rFonts w:hint="eastAsia"/>
        </w:rPr>
        <w:t>，</w:t>
      </w:r>
      <w:r w:rsidRPr="00075369">
        <w:t>氢气和空分生产的氮气混合送往氨合成工序生产液氨产品。氢气作为</w:t>
      </w:r>
      <w:proofErr w:type="gramStart"/>
      <w:r w:rsidRPr="00075369">
        <w:t>晋巨公司</w:t>
      </w:r>
      <w:proofErr w:type="gramEnd"/>
      <w:r w:rsidRPr="00075369">
        <w:t>产品原料，是</w:t>
      </w:r>
      <w:proofErr w:type="gramStart"/>
      <w:r w:rsidRPr="00075369">
        <w:t>晋巨公司</w:t>
      </w:r>
      <w:proofErr w:type="gramEnd"/>
      <w:r w:rsidRPr="00075369">
        <w:t>主要原料成本来源。</w:t>
      </w:r>
    </w:p>
    <w:p w:rsidR="00B93A24" w:rsidRPr="00075369" w:rsidRDefault="00301408">
      <w:r w:rsidRPr="00075369">
        <w:t>集团</w:t>
      </w:r>
      <w:proofErr w:type="gramStart"/>
      <w:r w:rsidRPr="00075369">
        <w:t>电化氢受置于</w:t>
      </w:r>
      <w:proofErr w:type="gramEnd"/>
      <w:r w:rsidRPr="00075369">
        <w:t>内部平衡，仍有部分氢气</w:t>
      </w:r>
      <w:proofErr w:type="gramStart"/>
      <w:r w:rsidRPr="00075369">
        <w:t>送晋巨火炬</w:t>
      </w:r>
      <w:proofErr w:type="gramEnd"/>
      <w:r w:rsidRPr="00075369">
        <w:t>放空，存在大量的浪费；同时</w:t>
      </w:r>
      <w:proofErr w:type="gramStart"/>
      <w:r w:rsidRPr="00075369">
        <w:t>目前晋巨火炬</w:t>
      </w:r>
      <w:proofErr w:type="gramEnd"/>
      <w:r w:rsidRPr="00075369">
        <w:t>接收的电化氢负荷已远超火炬设计负荷，存在较大的安全风险。</w:t>
      </w:r>
    </w:p>
    <w:p w:rsidR="00B93A24" w:rsidRPr="00075369" w:rsidRDefault="00301408">
      <w:pPr>
        <w:ind w:firstLineChars="200" w:firstLine="420"/>
        <w:rPr>
          <w:rFonts w:ascii="Arial" w:hAnsi="Arial" w:cs="宋体"/>
          <w:sz w:val="24"/>
        </w:rPr>
      </w:pPr>
      <w:r w:rsidRPr="00075369">
        <w:t>通过氢气加压和净化处理技术回收电化厂富裕氢气生产合成氨，能解决电化氢气平衡，</w:t>
      </w:r>
      <w:bookmarkStart w:id="62" w:name="OLE_LINK1"/>
      <w:r w:rsidRPr="00075369">
        <w:t>降低氢气放空的安全风险</w:t>
      </w:r>
      <w:bookmarkEnd w:id="62"/>
      <w:r w:rsidRPr="00075369">
        <w:t>。同时氢气作为合成氨和甲醇的原料气，不仅能消化富裕的电化氢气，创造一定的经济效益，还能减少因煤气化造成的温室气体排放，能很好地</w:t>
      </w:r>
      <w:proofErr w:type="gramStart"/>
      <w:r w:rsidRPr="00075369">
        <w:t>践行中央碳达峰</w:t>
      </w:r>
      <w:proofErr w:type="gramEnd"/>
      <w:r w:rsidRPr="00075369">
        <w:t>、碳中和。</w:t>
      </w:r>
    </w:p>
    <w:p w:rsidR="00B93A24" w:rsidRPr="00075369" w:rsidRDefault="00301408">
      <w:bookmarkStart w:id="63" w:name="_Toc29207"/>
      <w:r w:rsidRPr="00075369">
        <w:rPr>
          <w:rFonts w:hint="eastAsia"/>
        </w:rPr>
        <w:t>3</w:t>
      </w:r>
      <w:r w:rsidRPr="00075369">
        <w:rPr>
          <w:rFonts w:hint="eastAsia"/>
        </w:rPr>
        <w:t>．设计条件及公用工程</w:t>
      </w:r>
      <w:bookmarkEnd w:id="63"/>
    </w:p>
    <w:p w:rsidR="00B93A24" w:rsidRPr="00075369" w:rsidRDefault="00301408">
      <w:r w:rsidRPr="00075369">
        <w:rPr>
          <w:rFonts w:hint="eastAsia"/>
        </w:rPr>
        <w:t>3.1</w:t>
      </w:r>
      <w:r w:rsidRPr="00075369">
        <w:rPr>
          <w:rFonts w:hint="eastAsia"/>
        </w:rPr>
        <w:t>设计基础条件</w:t>
      </w:r>
    </w:p>
    <w:p w:rsidR="00B93A24" w:rsidRPr="00075369" w:rsidRDefault="00301408">
      <w:r w:rsidRPr="00075369">
        <w:rPr>
          <w:rFonts w:hint="eastAsia"/>
        </w:rPr>
        <w:t>3.1.1</w:t>
      </w:r>
      <w:r w:rsidRPr="00075369">
        <w:rPr>
          <w:rFonts w:hint="eastAsia"/>
        </w:rPr>
        <w:t>工艺条件</w:t>
      </w:r>
    </w:p>
    <w:p w:rsidR="00B93A24" w:rsidRPr="00075369" w:rsidRDefault="00301408">
      <w:pPr>
        <w:ind w:firstLineChars="200" w:firstLine="420"/>
      </w:pPr>
      <w:r w:rsidRPr="00075369">
        <w:rPr>
          <w:rFonts w:hint="eastAsia"/>
        </w:rPr>
        <w:t>本项目氢气来自总管（温度：</w:t>
      </w:r>
      <w:r w:rsidRPr="00075369">
        <w:rPr>
          <w:rFonts w:hint="eastAsia"/>
        </w:rPr>
        <w:t>40</w:t>
      </w:r>
      <w:r w:rsidRPr="00075369">
        <w:rPr>
          <w:rFonts w:hint="eastAsia"/>
        </w:rPr>
        <w:t>℃；压力：</w:t>
      </w:r>
      <w:r w:rsidRPr="00075369">
        <w:rPr>
          <w:rFonts w:hint="eastAsia"/>
        </w:rPr>
        <w:t>40K</w:t>
      </w:r>
      <w:r w:rsidRPr="00075369">
        <w:t>p</w:t>
      </w:r>
      <w:r w:rsidRPr="00075369">
        <w:rPr>
          <w:rFonts w:hint="eastAsia"/>
        </w:rPr>
        <w:t>aG</w:t>
      </w:r>
      <w:r w:rsidRPr="00075369">
        <w:rPr>
          <w:rFonts w:hint="eastAsia"/>
        </w:rPr>
        <w:t>；组成：</w:t>
      </w:r>
      <w:r w:rsidRPr="00075369">
        <w:rPr>
          <w:rFonts w:hint="eastAsia"/>
        </w:rPr>
        <w:t>100%</w:t>
      </w:r>
      <w:r w:rsidRPr="00075369">
        <w:rPr>
          <w:rFonts w:hint="eastAsia"/>
        </w:rPr>
        <w:t>氢气干气</w:t>
      </w:r>
      <w:r w:rsidRPr="00075369">
        <w:rPr>
          <w:rFonts w:hint="eastAsia"/>
        </w:rPr>
        <w:t>+</w:t>
      </w:r>
      <w:r w:rsidRPr="00075369">
        <w:rPr>
          <w:rFonts w:hint="eastAsia"/>
        </w:rPr>
        <w:t>饱和态水），经过工业水（提供</w:t>
      </w:r>
      <w:r w:rsidRPr="00075369">
        <w:rPr>
          <w:rFonts w:hint="eastAsia"/>
        </w:rPr>
        <w:t>200t/h</w:t>
      </w:r>
      <w:r w:rsidRPr="00075369">
        <w:rPr>
          <w:rFonts w:hint="eastAsia"/>
        </w:rPr>
        <w:t>的</w:t>
      </w:r>
      <w:r w:rsidRPr="00075369">
        <w:rPr>
          <w:rFonts w:hint="eastAsia"/>
        </w:rPr>
        <w:t>0.2MpaG</w:t>
      </w:r>
      <w:r w:rsidRPr="00075369">
        <w:rPr>
          <w:rFonts w:hint="eastAsia"/>
        </w:rPr>
        <w:t>，</w:t>
      </w:r>
      <w:r w:rsidRPr="00075369">
        <w:rPr>
          <w:rFonts w:hint="eastAsia"/>
        </w:rPr>
        <w:t>25</w:t>
      </w:r>
      <w:r w:rsidRPr="00075369">
        <w:rPr>
          <w:rFonts w:hint="eastAsia"/>
        </w:rPr>
        <w:t>℃的冷却水，换热后排放至清下水系统）冷却后进入压缩机一级入口分离器，经压缩机五段压缩冷却后送出界区。</w:t>
      </w:r>
    </w:p>
    <w:p w:rsidR="00B93A24" w:rsidRPr="00075369" w:rsidRDefault="00301408">
      <w:r w:rsidRPr="00075369">
        <w:rPr>
          <w:rFonts w:hint="eastAsia"/>
        </w:rPr>
        <w:t xml:space="preserve">3.1.2 </w:t>
      </w:r>
      <w:r w:rsidRPr="00075369">
        <w:rPr>
          <w:rFonts w:hint="eastAsia"/>
        </w:rPr>
        <w:t>现场条件</w:t>
      </w:r>
    </w:p>
    <w:p w:rsidR="00B93A24" w:rsidRPr="00075369" w:rsidRDefault="00301408">
      <w:r w:rsidRPr="00075369">
        <w:t>根据市气象台</w:t>
      </w:r>
      <w:r w:rsidRPr="00075369">
        <w:t>30</w:t>
      </w:r>
      <w:r w:rsidRPr="00075369">
        <w:t>年的气象资料统计</w:t>
      </w:r>
      <w:r w:rsidRPr="00075369">
        <w:rPr>
          <w:rFonts w:hint="eastAsia"/>
        </w:rPr>
        <w:t>：气温</w:t>
      </w:r>
    </w:p>
    <w:p w:rsidR="00B93A24" w:rsidRPr="00075369" w:rsidRDefault="00301408">
      <w:r w:rsidRPr="00075369">
        <w:rPr>
          <w:rFonts w:hint="eastAsia"/>
        </w:rPr>
        <w:t>绝对最高温度</w:t>
      </w:r>
      <w:r w:rsidRPr="00075369">
        <w:rPr>
          <w:rFonts w:hint="eastAsia"/>
        </w:rPr>
        <w:t xml:space="preserve">                       40.5</w:t>
      </w:r>
      <w:r w:rsidRPr="00075369">
        <w:rPr>
          <w:rFonts w:hint="eastAsia"/>
        </w:rPr>
        <w:t>℃</w:t>
      </w:r>
    </w:p>
    <w:p w:rsidR="00B93A24" w:rsidRPr="00075369" w:rsidRDefault="00301408">
      <w:r w:rsidRPr="00075369">
        <w:rPr>
          <w:rFonts w:hint="eastAsia"/>
        </w:rPr>
        <w:t>绝对最低温度</w:t>
      </w:r>
      <w:r w:rsidRPr="00075369">
        <w:rPr>
          <w:rFonts w:hint="eastAsia"/>
        </w:rPr>
        <w:t xml:space="preserve">                       -10.4</w:t>
      </w:r>
      <w:r w:rsidRPr="00075369">
        <w:rPr>
          <w:rFonts w:hint="eastAsia"/>
        </w:rPr>
        <w:t>℃</w:t>
      </w:r>
    </w:p>
    <w:p w:rsidR="00B93A24" w:rsidRPr="00075369" w:rsidRDefault="00301408">
      <w:r w:rsidRPr="00075369">
        <w:rPr>
          <w:rFonts w:hint="eastAsia"/>
        </w:rPr>
        <w:t>年平均温度</w:t>
      </w:r>
      <w:r w:rsidRPr="00075369">
        <w:rPr>
          <w:rFonts w:hint="eastAsia"/>
        </w:rPr>
        <w:t xml:space="preserve">                         17.3</w:t>
      </w:r>
      <w:r w:rsidRPr="00075369">
        <w:rPr>
          <w:rFonts w:hint="eastAsia"/>
        </w:rPr>
        <w:t>℃</w:t>
      </w:r>
    </w:p>
    <w:p w:rsidR="00B93A24" w:rsidRPr="00075369" w:rsidRDefault="00301408">
      <w:r w:rsidRPr="00075369">
        <w:rPr>
          <w:rFonts w:hint="eastAsia"/>
        </w:rPr>
        <w:t>最热月</w:t>
      </w:r>
      <w:r w:rsidRPr="00075369">
        <w:rPr>
          <w:rFonts w:hint="eastAsia"/>
        </w:rPr>
        <w:t>7</w:t>
      </w:r>
      <w:r w:rsidRPr="00075369">
        <w:rPr>
          <w:rFonts w:hint="eastAsia"/>
        </w:rPr>
        <w:t>月平均温度</w:t>
      </w:r>
      <w:r w:rsidRPr="00075369">
        <w:rPr>
          <w:rFonts w:hint="eastAsia"/>
        </w:rPr>
        <w:t xml:space="preserve">                 29.2</w:t>
      </w:r>
      <w:r w:rsidRPr="00075369">
        <w:rPr>
          <w:rFonts w:hint="eastAsia"/>
        </w:rPr>
        <w:t>℃</w:t>
      </w:r>
    </w:p>
    <w:p w:rsidR="00B93A24" w:rsidRPr="00075369" w:rsidRDefault="00301408">
      <w:r w:rsidRPr="00075369">
        <w:rPr>
          <w:rFonts w:hint="eastAsia"/>
        </w:rPr>
        <w:t>最冷月</w:t>
      </w:r>
      <w:r w:rsidRPr="00075369">
        <w:rPr>
          <w:rFonts w:hint="eastAsia"/>
        </w:rPr>
        <w:t>1</w:t>
      </w:r>
      <w:r w:rsidRPr="00075369">
        <w:rPr>
          <w:rFonts w:hint="eastAsia"/>
        </w:rPr>
        <w:t>月平均温度</w:t>
      </w:r>
      <w:r w:rsidRPr="00075369">
        <w:rPr>
          <w:rFonts w:hint="eastAsia"/>
        </w:rPr>
        <w:t xml:space="preserve">                 5.2</w:t>
      </w:r>
      <w:r w:rsidRPr="00075369">
        <w:rPr>
          <w:rFonts w:hint="eastAsia"/>
        </w:rPr>
        <w:t>℃</w:t>
      </w:r>
    </w:p>
    <w:p w:rsidR="00B93A24" w:rsidRPr="00075369" w:rsidRDefault="00301408">
      <w:r w:rsidRPr="00075369">
        <w:rPr>
          <w:rFonts w:hint="eastAsia"/>
        </w:rPr>
        <w:t>3.2</w:t>
      </w:r>
      <w:r w:rsidRPr="00075369">
        <w:rPr>
          <w:rFonts w:hint="eastAsia"/>
        </w:rPr>
        <w:t>公用工程规格</w:t>
      </w:r>
    </w:p>
    <w:p w:rsidR="00B93A24" w:rsidRPr="00075369" w:rsidRDefault="00301408">
      <w:r w:rsidRPr="00075369">
        <w:rPr>
          <w:rFonts w:hint="eastAsia"/>
        </w:rPr>
        <w:t>3.2.1</w:t>
      </w:r>
      <w:r w:rsidRPr="00075369">
        <w:rPr>
          <w:rFonts w:hint="eastAsia"/>
        </w:rPr>
        <w:t>仪表空气</w:t>
      </w:r>
    </w:p>
    <w:tbl>
      <w:tblPr>
        <w:tblW w:w="7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64"/>
        <w:gridCol w:w="2552"/>
        <w:gridCol w:w="3004"/>
      </w:tblGrid>
      <w:tr w:rsidR="00B93A24" w:rsidRPr="00075369">
        <w:trPr>
          <w:jc w:val="center"/>
        </w:trPr>
        <w:tc>
          <w:tcPr>
            <w:tcW w:w="2064" w:type="dxa"/>
            <w:noWrap/>
          </w:tcPr>
          <w:p w:rsidR="00B93A24" w:rsidRPr="00075369" w:rsidRDefault="00301408">
            <w:r w:rsidRPr="00075369">
              <w:rPr>
                <w:rFonts w:hint="eastAsia"/>
              </w:rPr>
              <w:t>仪表空气</w:t>
            </w:r>
          </w:p>
        </w:tc>
        <w:tc>
          <w:tcPr>
            <w:tcW w:w="2552" w:type="dxa"/>
            <w:noWrap/>
          </w:tcPr>
          <w:p w:rsidR="00B93A24" w:rsidRPr="00075369" w:rsidRDefault="00301408">
            <w:r w:rsidRPr="00075369">
              <w:rPr>
                <w:rFonts w:hint="eastAsia"/>
              </w:rPr>
              <w:t>压力</w:t>
            </w:r>
            <w:r w:rsidRPr="00075369">
              <w:t>[MPa(G)]</w:t>
            </w:r>
          </w:p>
        </w:tc>
        <w:tc>
          <w:tcPr>
            <w:tcW w:w="3004" w:type="dxa"/>
            <w:noWrap/>
          </w:tcPr>
          <w:p w:rsidR="00B93A24" w:rsidRPr="00075369" w:rsidRDefault="00301408">
            <w:r w:rsidRPr="00075369">
              <w:rPr>
                <w:rFonts w:hint="eastAsia"/>
              </w:rPr>
              <w:t>温度</w:t>
            </w:r>
            <w:r w:rsidRPr="00075369">
              <w:t>[℃]</w:t>
            </w:r>
          </w:p>
        </w:tc>
      </w:tr>
      <w:tr w:rsidR="00B93A24" w:rsidRPr="00075369">
        <w:trPr>
          <w:jc w:val="center"/>
        </w:trPr>
        <w:tc>
          <w:tcPr>
            <w:tcW w:w="2064" w:type="dxa"/>
            <w:noWrap/>
          </w:tcPr>
          <w:p w:rsidR="00B93A24" w:rsidRPr="00075369" w:rsidRDefault="00301408">
            <w:r w:rsidRPr="00075369">
              <w:rPr>
                <w:rFonts w:hint="eastAsia"/>
              </w:rPr>
              <w:t>操作参数</w:t>
            </w:r>
          </w:p>
        </w:tc>
        <w:tc>
          <w:tcPr>
            <w:tcW w:w="2552" w:type="dxa"/>
            <w:tcBorders>
              <w:left w:val="single" w:sz="4" w:space="0" w:color="auto"/>
              <w:right w:val="single" w:sz="4" w:space="0" w:color="auto"/>
            </w:tcBorders>
            <w:noWrap/>
          </w:tcPr>
          <w:p w:rsidR="00B93A24" w:rsidRPr="00075369" w:rsidRDefault="00301408">
            <w:r w:rsidRPr="00075369">
              <w:rPr>
                <w:rFonts w:hint="eastAsia"/>
              </w:rPr>
              <w:t>0.7</w:t>
            </w:r>
          </w:p>
        </w:tc>
        <w:tc>
          <w:tcPr>
            <w:tcW w:w="3004" w:type="dxa"/>
            <w:noWrap/>
          </w:tcPr>
          <w:p w:rsidR="00B93A24" w:rsidRPr="00075369" w:rsidRDefault="00301408">
            <w:r w:rsidRPr="00075369">
              <w:rPr>
                <w:rFonts w:hint="eastAsia"/>
              </w:rPr>
              <w:t>常温</w:t>
            </w:r>
          </w:p>
        </w:tc>
      </w:tr>
    </w:tbl>
    <w:p w:rsidR="00B93A24" w:rsidRPr="00075369" w:rsidRDefault="00301408">
      <w:r w:rsidRPr="00075369">
        <w:rPr>
          <w:rFonts w:hint="eastAsia"/>
        </w:rPr>
        <w:t>3.2.2</w:t>
      </w:r>
      <w:r w:rsidRPr="00075369">
        <w:rPr>
          <w:rFonts w:hint="eastAsia"/>
        </w:rPr>
        <w:t>循环冷却水</w:t>
      </w:r>
    </w:p>
    <w:tbl>
      <w:tblPr>
        <w:tblW w:w="76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15"/>
        <w:gridCol w:w="2520"/>
        <w:gridCol w:w="3043"/>
      </w:tblGrid>
      <w:tr w:rsidR="00B93A24" w:rsidRPr="00075369">
        <w:trPr>
          <w:jc w:val="center"/>
        </w:trPr>
        <w:tc>
          <w:tcPr>
            <w:tcW w:w="2115" w:type="dxa"/>
            <w:noWrap/>
          </w:tcPr>
          <w:p w:rsidR="00B93A24" w:rsidRPr="00075369" w:rsidRDefault="00301408">
            <w:r w:rsidRPr="00075369">
              <w:rPr>
                <w:rFonts w:hint="eastAsia"/>
              </w:rPr>
              <w:lastRenderedPageBreak/>
              <w:t>循环冷却水</w:t>
            </w:r>
          </w:p>
        </w:tc>
        <w:tc>
          <w:tcPr>
            <w:tcW w:w="2520" w:type="dxa"/>
            <w:noWrap/>
          </w:tcPr>
          <w:p w:rsidR="00B93A24" w:rsidRPr="00075369" w:rsidRDefault="00301408">
            <w:r w:rsidRPr="00075369">
              <w:rPr>
                <w:rFonts w:hint="eastAsia"/>
              </w:rPr>
              <w:t>压力</w:t>
            </w:r>
            <w:r w:rsidRPr="00075369">
              <w:rPr>
                <w:rFonts w:hint="eastAsia"/>
              </w:rPr>
              <w:t xml:space="preserve">  </w:t>
            </w:r>
            <w:r w:rsidRPr="00075369">
              <w:t>[MPa(G)]</w:t>
            </w:r>
          </w:p>
        </w:tc>
        <w:tc>
          <w:tcPr>
            <w:tcW w:w="3043" w:type="dxa"/>
            <w:noWrap/>
          </w:tcPr>
          <w:p w:rsidR="00B93A24" w:rsidRPr="00075369" w:rsidRDefault="00301408">
            <w:r w:rsidRPr="00075369">
              <w:rPr>
                <w:rFonts w:hint="eastAsia"/>
              </w:rPr>
              <w:t>温度</w:t>
            </w:r>
            <w:r w:rsidRPr="00075369">
              <w:rPr>
                <w:rFonts w:hint="eastAsia"/>
              </w:rPr>
              <w:t xml:space="preserve">  </w:t>
            </w:r>
            <w:r w:rsidRPr="00075369">
              <w:t>[℃]</w:t>
            </w:r>
          </w:p>
        </w:tc>
      </w:tr>
      <w:tr w:rsidR="00B93A24" w:rsidRPr="00075369">
        <w:trPr>
          <w:jc w:val="center"/>
        </w:trPr>
        <w:tc>
          <w:tcPr>
            <w:tcW w:w="2115" w:type="dxa"/>
            <w:noWrap/>
          </w:tcPr>
          <w:p w:rsidR="00B93A24" w:rsidRPr="00075369" w:rsidRDefault="00301408">
            <w:r w:rsidRPr="00075369">
              <w:rPr>
                <w:rFonts w:hint="eastAsia"/>
              </w:rPr>
              <w:t>进水</w:t>
            </w:r>
          </w:p>
        </w:tc>
        <w:tc>
          <w:tcPr>
            <w:tcW w:w="2520" w:type="dxa"/>
            <w:tcBorders>
              <w:left w:val="single" w:sz="4" w:space="0" w:color="auto"/>
              <w:right w:val="single" w:sz="4" w:space="0" w:color="auto"/>
            </w:tcBorders>
            <w:noWrap/>
          </w:tcPr>
          <w:p w:rsidR="00B93A24" w:rsidRPr="00075369" w:rsidRDefault="00301408">
            <w:r w:rsidRPr="00075369">
              <w:rPr>
                <w:rFonts w:hint="eastAsia"/>
              </w:rPr>
              <w:t>0.3</w:t>
            </w:r>
          </w:p>
        </w:tc>
        <w:tc>
          <w:tcPr>
            <w:tcW w:w="3043" w:type="dxa"/>
            <w:noWrap/>
          </w:tcPr>
          <w:p w:rsidR="00B93A24" w:rsidRPr="00075369" w:rsidRDefault="00301408">
            <w:r w:rsidRPr="00075369">
              <w:rPr>
                <w:rFonts w:hint="eastAsia"/>
              </w:rPr>
              <w:t>33</w:t>
            </w:r>
          </w:p>
        </w:tc>
      </w:tr>
      <w:tr w:rsidR="00B93A24" w:rsidRPr="00075369">
        <w:trPr>
          <w:jc w:val="center"/>
        </w:trPr>
        <w:tc>
          <w:tcPr>
            <w:tcW w:w="2115" w:type="dxa"/>
            <w:noWrap/>
          </w:tcPr>
          <w:p w:rsidR="00B93A24" w:rsidRPr="00075369" w:rsidRDefault="00301408">
            <w:r w:rsidRPr="00075369">
              <w:rPr>
                <w:rFonts w:hint="eastAsia"/>
              </w:rPr>
              <w:t>出水</w:t>
            </w:r>
          </w:p>
        </w:tc>
        <w:tc>
          <w:tcPr>
            <w:tcW w:w="2520" w:type="dxa"/>
            <w:tcBorders>
              <w:left w:val="single" w:sz="4" w:space="0" w:color="auto"/>
              <w:right w:val="single" w:sz="4" w:space="0" w:color="auto"/>
            </w:tcBorders>
            <w:noWrap/>
          </w:tcPr>
          <w:p w:rsidR="00B93A24" w:rsidRPr="00075369" w:rsidRDefault="00301408">
            <w:r w:rsidRPr="00075369">
              <w:rPr>
                <w:rFonts w:hint="eastAsia"/>
              </w:rPr>
              <w:t>0.18</w:t>
            </w:r>
          </w:p>
        </w:tc>
        <w:tc>
          <w:tcPr>
            <w:tcW w:w="3043" w:type="dxa"/>
            <w:noWrap/>
          </w:tcPr>
          <w:p w:rsidR="00B93A24" w:rsidRPr="00075369" w:rsidRDefault="00301408">
            <w:r w:rsidRPr="00075369">
              <w:rPr>
                <w:rFonts w:hint="eastAsia"/>
              </w:rPr>
              <w:t>42</w:t>
            </w:r>
          </w:p>
        </w:tc>
      </w:tr>
    </w:tbl>
    <w:p w:rsidR="00B93A24" w:rsidRPr="00075369" w:rsidRDefault="00301408">
      <w:r w:rsidRPr="00075369">
        <w:rPr>
          <w:rFonts w:hint="eastAsia"/>
        </w:rPr>
        <w:t>循环水水质按照国家标准</w:t>
      </w:r>
      <w:r w:rsidRPr="00075369">
        <w:rPr>
          <w:rFonts w:hint="eastAsia"/>
        </w:rPr>
        <w:t>GB50050-2007</w:t>
      </w:r>
      <w:r w:rsidRPr="00075369">
        <w:rPr>
          <w:rFonts w:hint="eastAsia"/>
        </w:rPr>
        <w:t>的水质要求，污垢系数：</w:t>
      </w:r>
      <w:r w:rsidRPr="00075369">
        <w:rPr>
          <w:rFonts w:hint="eastAsia"/>
        </w:rPr>
        <w:t>3.44</w:t>
      </w:r>
      <w:r w:rsidRPr="00075369">
        <w:t>x10</w:t>
      </w:r>
      <w:r w:rsidRPr="00075369">
        <w:rPr>
          <w:rFonts w:hint="eastAsia"/>
        </w:rPr>
        <w:t>-</w:t>
      </w:r>
      <w:proofErr w:type="gramStart"/>
      <w:r w:rsidRPr="00075369">
        <w:rPr>
          <w:rFonts w:hint="eastAsia"/>
        </w:rPr>
        <w:t>4</w:t>
      </w:r>
      <w:r w:rsidRPr="00075369">
        <w:t xml:space="preserve">  m2</w:t>
      </w:r>
      <w:r w:rsidRPr="00075369">
        <w:rPr>
          <w:rFonts w:hint="eastAsia"/>
        </w:rPr>
        <w:t>K</w:t>
      </w:r>
      <w:proofErr w:type="gramEnd"/>
      <w:r w:rsidRPr="00075369">
        <w:t>/W</w:t>
      </w:r>
    </w:p>
    <w:p w:rsidR="00B93A24" w:rsidRPr="00075369" w:rsidRDefault="00301408">
      <w:r w:rsidRPr="00075369">
        <w:rPr>
          <w:rFonts w:hint="eastAsia"/>
        </w:rPr>
        <w:t>腐蚀速率：对于</w:t>
      </w:r>
      <w:r w:rsidRPr="00075369">
        <w:rPr>
          <w:rFonts w:hint="eastAsia"/>
        </w:rPr>
        <w:t>C.S  &lt;0.075mm/a</w:t>
      </w:r>
      <w:r w:rsidRPr="00075369">
        <w:rPr>
          <w:rFonts w:hint="eastAsia"/>
        </w:rPr>
        <w:t>；对于铜合金、不锈钢</w:t>
      </w:r>
      <w:r w:rsidRPr="00075369">
        <w:rPr>
          <w:rFonts w:hint="eastAsia"/>
        </w:rPr>
        <w:t>&lt;0.005mm/a</w:t>
      </w:r>
      <w:r w:rsidRPr="00075369">
        <w:rPr>
          <w:rFonts w:hint="eastAsia"/>
        </w:rPr>
        <w:t>；</w:t>
      </w:r>
      <w:r w:rsidRPr="00075369">
        <w:rPr>
          <w:rFonts w:hint="eastAsia"/>
        </w:rPr>
        <w:t>Cl-</w:t>
      </w:r>
      <w:r w:rsidRPr="00075369">
        <w:rPr>
          <w:rFonts w:hint="eastAsia"/>
        </w:rPr>
        <w:t>含量≦</w:t>
      </w:r>
      <w:r w:rsidRPr="00075369">
        <w:rPr>
          <w:rFonts w:hint="eastAsia"/>
        </w:rPr>
        <w:t>100mg/L</w:t>
      </w:r>
    </w:p>
    <w:p w:rsidR="00B93A24" w:rsidRPr="00075369" w:rsidRDefault="00301408">
      <w:r w:rsidRPr="00075369">
        <w:rPr>
          <w:rFonts w:hint="eastAsia"/>
        </w:rPr>
        <w:t>3.2.3</w:t>
      </w:r>
      <w:r w:rsidRPr="00075369">
        <w:rPr>
          <w:rFonts w:hint="eastAsia"/>
        </w:rPr>
        <w:t>电</w:t>
      </w:r>
    </w:p>
    <w:p w:rsidR="00B93A24" w:rsidRPr="00075369" w:rsidRDefault="00301408">
      <w:bookmarkStart w:id="64" w:name="_Toc214182749"/>
      <w:bookmarkStart w:id="65" w:name="_Toc214791493"/>
      <w:r w:rsidRPr="00075369">
        <w:rPr>
          <w:rFonts w:hint="eastAsia"/>
        </w:rPr>
        <w:t>（</w:t>
      </w:r>
      <w:r w:rsidRPr="00075369">
        <w:rPr>
          <w:rFonts w:hint="eastAsia"/>
        </w:rPr>
        <w:t>1</w:t>
      </w:r>
      <w:r w:rsidRPr="00075369">
        <w:rPr>
          <w:rFonts w:hint="eastAsia"/>
        </w:rPr>
        <w:t>）低压电</w:t>
      </w:r>
    </w:p>
    <w:p w:rsidR="00B93A24" w:rsidRPr="00075369" w:rsidRDefault="00301408">
      <w:r w:rsidRPr="00075369">
        <w:rPr>
          <w:rFonts w:hint="eastAsia"/>
        </w:rPr>
        <w:t>频率</w:t>
      </w:r>
      <w:r w:rsidRPr="00075369">
        <w:rPr>
          <w:rFonts w:hint="eastAsia"/>
        </w:rPr>
        <w:t xml:space="preserve">                </w:t>
      </w:r>
      <w:r w:rsidRPr="00075369">
        <w:t>50Hz</w:t>
      </w:r>
    </w:p>
    <w:p w:rsidR="00B93A24" w:rsidRPr="00075369" w:rsidRDefault="00301408">
      <w:r w:rsidRPr="00075369">
        <w:rPr>
          <w:rFonts w:hint="eastAsia"/>
        </w:rPr>
        <w:t>电压</w:t>
      </w:r>
      <w:r w:rsidRPr="00075369">
        <w:rPr>
          <w:rFonts w:hint="eastAsia"/>
        </w:rPr>
        <w:t xml:space="preserve">                </w:t>
      </w:r>
      <w:r w:rsidRPr="00075369">
        <w:rPr>
          <w:rFonts w:hint="eastAsia"/>
        </w:rPr>
        <w:t>交流</w:t>
      </w:r>
      <w:r w:rsidRPr="00075369">
        <w:rPr>
          <w:rFonts w:hint="eastAsia"/>
        </w:rPr>
        <w:t xml:space="preserve"> </w:t>
      </w:r>
      <w:r w:rsidRPr="00075369">
        <w:t>380V/220V</w:t>
      </w:r>
    </w:p>
    <w:p w:rsidR="00B93A24" w:rsidRPr="00075369" w:rsidRDefault="00301408">
      <w:r w:rsidRPr="00075369">
        <w:rPr>
          <w:rFonts w:hint="eastAsia"/>
        </w:rPr>
        <w:t>类型</w:t>
      </w:r>
      <w:r w:rsidRPr="00075369">
        <w:rPr>
          <w:rFonts w:hint="eastAsia"/>
        </w:rPr>
        <w:t xml:space="preserve">                </w:t>
      </w:r>
      <w:r w:rsidRPr="00075369">
        <w:rPr>
          <w:rFonts w:hint="eastAsia"/>
        </w:rPr>
        <w:t>三相交流电源，五线系统，中性点接地</w:t>
      </w:r>
    </w:p>
    <w:p w:rsidR="00B93A24" w:rsidRPr="00075369" w:rsidRDefault="00301408">
      <w:r w:rsidRPr="00075369">
        <w:rPr>
          <w:rFonts w:hint="eastAsia"/>
        </w:rPr>
        <w:t>（</w:t>
      </w:r>
      <w:r w:rsidRPr="00075369">
        <w:rPr>
          <w:rFonts w:hint="eastAsia"/>
        </w:rPr>
        <w:t>2</w:t>
      </w:r>
      <w:r w:rsidRPr="00075369">
        <w:rPr>
          <w:rFonts w:hint="eastAsia"/>
        </w:rPr>
        <w:t>）高压电</w:t>
      </w:r>
    </w:p>
    <w:p w:rsidR="00B93A24" w:rsidRPr="00075369" w:rsidRDefault="00301408">
      <w:r w:rsidRPr="00075369">
        <w:rPr>
          <w:rFonts w:hint="eastAsia"/>
        </w:rPr>
        <w:t>频率</w:t>
      </w:r>
      <w:r w:rsidRPr="00075369">
        <w:rPr>
          <w:rFonts w:hint="eastAsia"/>
        </w:rPr>
        <w:t xml:space="preserve">                </w:t>
      </w:r>
      <w:r w:rsidRPr="00075369">
        <w:t>50Hz</w:t>
      </w:r>
    </w:p>
    <w:p w:rsidR="00B93A24" w:rsidRPr="00075369" w:rsidRDefault="00301408">
      <w:r w:rsidRPr="00075369">
        <w:rPr>
          <w:rFonts w:hint="eastAsia"/>
        </w:rPr>
        <w:t>电压</w:t>
      </w:r>
      <w:r w:rsidRPr="00075369">
        <w:rPr>
          <w:rFonts w:hint="eastAsia"/>
        </w:rPr>
        <w:t xml:space="preserve">                </w:t>
      </w:r>
      <w:r w:rsidRPr="00075369">
        <w:rPr>
          <w:rFonts w:hint="eastAsia"/>
        </w:rPr>
        <w:t>交流</w:t>
      </w:r>
      <w:r w:rsidRPr="00075369">
        <w:rPr>
          <w:rFonts w:hint="eastAsia"/>
        </w:rPr>
        <w:t>6000</w:t>
      </w:r>
      <w:r w:rsidRPr="00075369">
        <w:t>V</w:t>
      </w:r>
    </w:p>
    <w:p w:rsidR="00B93A24" w:rsidRPr="00075369" w:rsidRDefault="00301408">
      <w:r w:rsidRPr="00075369">
        <w:rPr>
          <w:rFonts w:hint="eastAsia"/>
        </w:rPr>
        <w:t>类型</w:t>
      </w:r>
      <w:r w:rsidRPr="00075369">
        <w:rPr>
          <w:rFonts w:hint="eastAsia"/>
        </w:rPr>
        <w:t xml:space="preserve">                </w:t>
      </w:r>
      <w:r w:rsidRPr="00075369">
        <w:rPr>
          <w:rFonts w:hint="eastAsia"/>
        </w:rPr>
        <w:t>三相交流电源，三线系统，中性点接地</w:t>
      </w:r>
    </w:p>
    <w:p w:rsidR="00B93A24" w:rsidRPr="00075369" w:rsidRDefault="00301408">
      <w:r w:rsidRPr="00075369">
        <w:rPr>
          <w:rFonts w:hint="eastAsia"/>
        </w:rPr>
        <w:t>（</w:t>
      </w:r>
      <w:r w:rsidRPr="00075369">
        <w:rPr>
          <w:rFonts w:hint="eastAsia"/>
        </w:rPr>
        <w:t>3</w:t>
      </w:r>
      <w:r w:rsidRPr="00075369">
        <w:rPr>
          <w:rFonts w:hint="eastAsia"/>
        </w:rPr>
        <w:t>）电机</w:t>
      </w:r>
      <w:bookmarkEnd w:id="64"/>
      <w:bookmarkEnd w:id="65"/>
      <w:r w:rsidRPr="00075369">
        <w:rPr>
          <w:rFonts w:hint="eastAsia"/>
        </w:rPr>
        <w:t>要求</w:t>
      </w:r>
    </w:p>
    <w:p w:rsidR="00B93A24" w:rsidRPr="00075369" w:rsidRDefault="00301408">
      <w:r w:rsidRPr="00075369">
        <w:rPr>
          <w:rFonts w:hint="eastAsia"/>
        </w:rPr>
        <w:t>电机功率</w:t>
      </w:r>
      <w:r w:rsidRPr="00075369">
        <w:rPr>
          <w:rFonts w:hint="eastAsia"/>
        </w:rPr>
        <w:t>:</w:t>
      </w:r>
      <w:r w:rsidRPr="00075369">
        <w:rPr>
          <w:rFonts w:hint="eastAsia"/>
        </w:rPr>
        <w:tab/>
      </w:r>
      <w:r w:rsidRPr="00075369">
        <w:rPr>
          <w:rFonts w:hint="eastAsia"/>
        </w:rPr>
        <w:t>≥</w:t>
      </w:r>
      <w:r w:rsidRPr="00075369">
        <w:rPr>
          <w:rFonts w:hint="eastAsia"/>
        </w:rPr>
        <w:t xml:space="preserve"> 200 kW</w:t>
      </w:r>
      <w:r w:rsidRPr="00075369">
        <w:rPr>
          <w:rFonts w:hint="eastAsia"/>
        </w:rPr>
        <w:t>使用电压</w:t>
      </w:r>
      <w:r w:rsidRPr="00075369">
        <w:rPr>
          <w:rFonts w:hint="eastAsia"/>
        </w:rPr>
        <w:t xml:space="preserve">6000V, 3 </w:t>
      </w:r>
      <w:r w:rsidRPr="00075369">
        <w:rPr>
          <w:rFonts w:hint="eastAsia"/>
        </w:rPr>
        <w:t>相</w:t>
      </w:r>
      <w:r w:rsidRPr="00075369">
        <w:rPr>
          <w:rFonts w:hint="eastAsia"/>
        </w:rPr>
        <w:t>, 50Hz, AC</w:t>
      </w:r>
    </w:p>
    <w:p w:rsidR="00B93A24" w:rsidRPr="00075369" w:rsidRDefault="00301408">
      <w:r w:rsidRPr="00075369">
        <w:rPr>
          <w:rFonts w:hint="eastAsia"/>
        </w:rPr>
        <w:tab/>
        <w:t xml:space="preserve">        </w:t>
      </w:r>
      <w:r w:rsidRPr="00075369">
        <w:rPr>
          <w:rFonts w:hint="eastAsia"/>
        </w:rPr>
        <w:t>＜</w:t>
      </w:r>
      <w:r w:rsidRPr="00075369">
        <w:rPr>
          <w:rFonts w:hint="eastAsia"/>
        </w:rPr>
        <w:t xml:space="preserve"> 200 kW</w:t>
      </w:r>
      <w:r w:rsidRPr="00075369">
        <w:rPr>
          <w:rFonts w:hint="eastAsia"/>
        </w:rPr>
        <w:t>使用电压</w:t>
      </w:r>
      <w:r w:rsidRPr="00075369">
        <w:rPr>
          <w:rFonts w:hint="eastAsia"/>
        </w:rPr>
        <w:t xml:space="preserve">380V,  3 </w:t>
      </w:r>
      <w:r w:rsidRPr="00075369">
        <w:rPr>
          <w:rFonts w:hint="eastAsia"/>
        </w:rPr>
        <w:t>相</w:t>
      </w:r>
      <w:r w:rsidRPr="00075369">
        <w:rPr>
          <w:rFonts w:hint="eastAsia"/>
        </w:rPr>
        <w:t>, 50Hz, AC</w:t>
      </w:r>
    </w:p>
    <w:p w:rsidR="00B93A24" w:rsidRPr="00075369" w:rsidRDefault="00301408">
      <w:r w:rsidRPr="00075369">
        <w:rPr>
          <w:rFonts w:hint="eastAsia"/>
        </w:rPr>
        <w:t>（</w:t>
      </w:r>
      <w:r w:rsidRPr="00075369">
        <w:t>4</w:t>
      </w:r>
      <w:r w:rsidRPr="00075369">
        <w:rPr>
          <w:rFonts w:hint="eastAsia"/>
        </w:rPr>
        <w:t>）</w:t>
      </w:r>
      <w:r w:rsidRPr="00075369">
        <w:t>DCS</w:t>
      </w:r>
      <w:r w:rsidRPr="00075369">
        <w:rPr>
          <w:rFonts w:hint="eastAsia"/>
        </w:rPr>
        <w:t>及关键仪表</w:t>
      </w:r>
      <w:r w:rsidRPr="00075369">
        <w:t>220V</w:t>
      </w:r>
      <w:r w:rsidRPr="00075369">
        <w:rPr>
          <w:rFonts w:hint="eastAsia"/>
        </w:rPr>
        <w:t>，来自</w:t>
      </w:r>
      <w:r w:rsidRPr="00075369">
        <w:t>UPS</w:t>
      </w:r>
    </w:p>
    <w:p w:rsidR="00B93A24" w:rsidRPr="00075369" w:rsidRDefault="00301408">
      <w:r w:rsidRPr="00075369">
        <w:rPr>
          <w:rFonts w:hint="eastAsia"/>
        </w:rPr>
        <w:t>（</w:t>
      </w:r>
      <w:r w:rsidRPr="00075369">
        <w:rPr>
          <w:rFonts w:hint="eastAsia"/>
        </w:rPr>
        <w:t>5</w:t>
      </w:r>
      <w:r w:rsidRPr="00075369">
        <w:rPr>
          <w:rFonts w:hint="eastAsia"/>
        </w:rPr>
        <w:t>）直流电源：</w:t>
      </w:r>
      <w:r w:rsidRPr="00075369">
        <w:rPr>
          <w:rFonts w:hint="eastAsia"/>
        </w:rPr>
        <w:t>220V</w:t>
      </w:r>
    </w:p>
    <w:p w:rsidR="00B93A24" w:rsidRPr="00075369" w:rsidRDefault="00301408">
      <w:r w:rsidRPr="00075369">
        <w:rPr>
          <w:rFonts w:hint="eastAsia"/>
        </w:rPr>
        <w:t>3.3</w:t>
      </w:r>
      <w:r w:rsidRPr="00075369">
        <w:rPr>
          <w:rFonts w:hint="eastAsia"/>
        </w:rPr>
        <w:t>防爆要求</w:t>
      </w:r>
    </w:p>
    <w:p w:rsidR="00B93A24" w:rsidRPr="00075369" w:rsidRDefault="00301408">
      <w:r w:rsidRPr="00075369">
        <w:rPr>
          <w:rFonts w:hint="eastAsia"/>
        </w:rPr>
        <w:t>整套设备及控制系统防爆等级：</w:t>
      </w:r>
      <w:r w:rsidRPr="00075369">
        <w:rPr>
          <w:rFonts w:hint="eastAsia"/>
        </w:rPr>
        <w:t xml:space="preserve">             Ex dII</w:t>
      </w:r>
      <w:r w:rsidRPr="00075369">
        <w:t>C</w:t>
      </w:r>
      <w:r w:rsidRPr="00075369">
        <w:rPr>
          <w:rFonts w:hint="eastAsia"/>
        </w:rPr>
        <w:t>T4</w:t>
      </w:r>
    </w:p>
    <w:p w:rsidR="00B93A24" w:rsidRPr="00075369" w:rsidRDefault="00301408">
      <w:r w:rsidRPr="00075369">
        <w:rPr>
          <w:rFonts w:hint="eastAsia"/>
        </w:rPr>
        <w:t>4</w:t>
      </w:r>
      <w:r w:rsidRPr="00075369">
        <w:rPr>
          <w:rFonts w:hint="eastAsia"/>
        </w:rPr>
        <w:t>．设备特性：</w:t>
      </w:r>
    </w:p>
    <w:p w:rsidR="00B93A24" w:rsidRPr="00075369" w:rsidRDefault="00301408">
      <w:r w:rsidRPr="00075369">
        <w:rPr>
          <w:rFonts w:hint="eastAsia"/>
        </w:rPr>
        <w:t>4.1</w:t>
      </w:r>
      <w:r w:rsidRPr="00075369">
        <w:rPr>
          <w:rFonts w:hint="eastAsia"/>
        </w:rPr>
        <w:t>设备结构描述</w:t>
      </w:r>
      <w:r w:rsidRPr="00075369">
        <w:rPr>
          <w:rFonts w:hint="eastAsia"/>
        </w:rPr>
        <w:t xml:space="preserve"> </w:t>
      </w:r>
    </w:p>
    <w:p w:rsidR="00B93A24" w:rsidRPr="00075369" w:rsidRDefault="00B93A24"/>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5"/>
        <w:gridCol w:w="1706"/>
        <w:gridCol w:w="950"/>
        <w:gridCol w:w="1134"/>
        <w:gridCol w:w="3685"/>
      </w:tblGrid>
      <w:tr w:rsidR="00B93A24" w:rsidRPr="00075369">
        <w:tc>
          <w:tcPr>
            <w:tcW w:w="1705" w:type="dxa"/>
          </w:tcPr>
          <w:p w:rsidR="00B93A24" w:rsidRPr="00075369" w:rsidRDefault="00301408">
            <w:r w:rsidRPr="00075369">
              <w:t>序号</w:t>
            </w:r>
          </w:p>
        </w:tc>
        <w:tc>
          <w:tcPr>
            <w:tcW w:w="1706" w:type="dxa"/>
          </w:tcPr>
          <w:p w:rsidR="00B93A24" w:rsidRPr="00075369" w:rsidRDefault="00301408">
            <w:r w:rsidRPr="00075369">
              <w:t>名称</w:t>
            </w:r>
          </w:p>
        </w:tc>
        <w:tc>
          <w:tcPr>
            <w:tcW w:w="950" w:type="dxa"/>
          </w:tcPr>
          <w:p w:rsidR="00B93A24" w:rsidRPr="00075369" w:rsidRDefault="00301408">
            <w:r w:rsidRPr="00075369">
              <w:t>数量</w:t>
            </w:r>
          </w:p>
        </w:tc>
        <w:tc>
          <w:tcPr>
            <w:tcW w:w="1134" w:type="dxa"/>
          </w:tcPr>
          <w:p w:rsidR="00B93A24" w:rsidRPr="00075369" w:rsidRDefault="00301408">
            <w:r w:rsidRPr="00075369">
              <w:t>位号</w:t>
            </w:r>
          </w:p>
        </w:tc>
        <w:tc>
          <w:tcPr>
            <w:tcW w:w="3685" w:type="dxa"/>
          </w:tcPr>
          <w:p w:rsidR="00B93A24" w:rsidRPr="00075369" w:rsidRDefault="00301408">
            <w:r w:rsidRPr="00075369">
              <w:t>结构特征描述</w:t>
            </w:r>
          </w:p>
        </w:tc>
      </w:tr>
      <w:tr w:rsidR="00B93A24" w:rsidRPr="00075369">
        <w:tc>
          <w:tcPr>
            <w:tcW w:w="1705" w:type="dxa"/>
          </w:tcPr>
          <w:p w:rsidR="00B93A24" w:rsidRPr="00075369" w:rsidRDefault="00301408">
            <w:r w:rsidRPr="00075369">
              <w:rPr>
                <w:rFonts w:hint="eastAsia"/>
              </w:rPr>
              <w:t>1</w:t>
            </w:r>
          </w:p>
        </w:tc>
        <w:tc>
          <w:tcPr>
            <w:tcW w:w="1706" w:type="dxa"/>
            <w:tcBorders>
              <w:left w:val="single" w:sz="4" w:space="0" w:color="auto"/>
              <w:right w:val="single" w:sz="4" w:space="0" w:color="auto"/>
            </w:tcBorders>
          </w:tcPr>
          <w:p w:rsidR="00B93A24" w:rsidRPr="00075369" w:rsidRDefault="00301408">
            <w:r w:rsidRPr="00075369">
              <w:rPr>
                <w:rFonts w:hint="eastAsia"/>
              </w:rPr>
              <w:t>氢气压缩机组</w:t>
            </w:r>
          </w:p>
          <w:p w:rsidR="00B93A24" w:rsidRPr="00075369" w:rsidRDefault="00B93A24"/>
        </w:tc>
        <w:tc>
          <w:tcPr>
            <w:tcW w:w="950" w:type="dxa"/>
            <w:tcBorders>
              <w:left w:val="single" w:sz="4" w:space="0" w:color="auto"/>
              <w:right w:val="single" w:sz="4" w:space="0" w:color="auto"/>
            </w:tcBorders>
          </w:tcPr>
          <w:p w:rsidR="00B93A24" w:rsidRPr="00075369" w:rsidRDefault="00301408">
            <w:r w:rsidRPr="00075369">
              <w:rPr>
                <w:rFonts w:hint="eastAsia"/>
              </w:rPr>
              <w:t>1</w:t>
            </w:r>
          </w:p>
        </w:tc>
        <w:tc>
          <w:tcPr>
            <w:tcW w:w="1134" w:type="dxa"/>
            <w:tcBorders>
              <w:left w:val="single" w:sz="4" w:space="0" w:color="auto"/>
              <w:right w:val="single" w:sz="4" w:space="0" w:color="auto"/>
            </w:tcBorders>
          </w:tcPr>
          <w:p w:rsidR="00B93A24" w:rsidRPr="00075369" w:rsidRDefault="00301408">
            <w:r w:rsidRPr="00075369">
              <w:rPr>
                <w:rFonts w:hint="eastAsia"/>
              </w:rPr>
              <w:t>K-32***</w:t>
            </w:r>
          </w:p>
        </w:tc>
        <w:tc>
          <w:tcPr>
            <w:tcW w:w="3685" w:type="dxa"/>
          </w:tcPr>
          <w:p w:rsidR="00B93A24" w:rsidRPr="00075369" w:rsidRDefault="00301408">
            <w:r w:rsidRPr="00075369">
              <w:rPr>
                <w:rFonts w:hint="eastAsia"/>
              </w:rPr>
              <w:t>□撬装、■卧式、■对称布置、■无油润滑、■双层布置</w:t>
            </w:r>
          </w:p>
          <w:p w:rsidR="00B93A24" w:rsidRPr="00075369" w:rsidRDefault="00301408">
            <w:r w:rsidRPr="00075369">
              <w:rPr>
                <w:rFonts w:hint="eastAsia"/>
              </w:rPr>
              <w:t>■电机直连、□变频电机</w:t>
            </w:r>
          </w:p>
        </w:tc>
      </w:tr>
    </w:tbl>
    <w:p w:rsidR="00B93A24" w:rsidRPr="00075369" w:rsidRDefault="00301408">
      <w:r w:rsidRPr="00075369">
        <w:rPr>
          <w:rFonts w:hint="eastAsia"/>
        </w:rPr>
        <w:t>备注：</w:t>
      </w:r>
    </w:p>
    <w:p w:rsidR="00B93A24" w:rsidRPr="00075369" w:rsidRDefault="00301408">
      <w:r w:rsidRPr="00075369">
        <w:rPr>
          <w:rFonts w:hint="eastAsia"/>
        </w:rPr>
        <w:t>■为必须满足项；各压缩机数据表见附件。</w:t>
      </w:r>
    </w:p>
    <w:p w:rsidR="00B93A24" w:rsidRPr="00075369" w:rsidRDefault="00301408">
      <w:r w:rsidRPr="00075369">
        <w:rPr>
          <w:rFonts w:hint="eastAsia"/>
        </w:rPr>
        <w:t>4.2</w:t>
      </w:r>
      <w:r w:rsidRPr="00075369">
        <w:rPr>
          <w:rFonts w:hint="eastAsia"/>
        </w:rPr>
        <w:t>压缩机技术参数（投标人按机型不同分别填写）</w:t>
      </w:r>
    </w:p>
    <w:p w:rsidR="00B93A24" w:rsidRPr="00075369" w:rsidRDefault="00B93A24"/>
    <w:tbl>
      <w:tblPr>
        <w:tblW w:w="8298"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927"/>
        <w:gridCol w:w="2126"/>
        <w:gridCol w:w="5245"/>
      </w:tblGrid>
      <w:tr w:rsidR="00B93A24" w:rsidRPr="00075369">
        <w:trPr>
          <w:cantSplit/>
          <w:jc w:val="center"/>
        </w:trPr>
        <w:tc>
          <w:tcPr>
            <w:tcW w:w="3053" w:type="dxa"/>
            <w:gridSpan w:val="2"/>
          </w:tcPr>
          <w:p w:rsidR="00B93A24" w:rsidRPr="00075369" w:rsidRDefault="00301408">
            <w:r w:rsidRPr="00075369">
              <w:rPr>
                <w:rFonts w:hint="eastAsia"/>
              </w:rPr>
              <w:t>设备名称及型号</w:t>
            </w:r>
          </w:p>
        </w:tc>
        <w:tc>
          <w:tcPr>
            <w:tcW w:w="5245" w:type="dxa"/>
          </w:tcPr>
          <w:p w:rsidR="00B93A24" w:rsidRPr="00075369" w:rsidRDefault="00301408">
            <w:r w:rsidRPr="00075369">
              <w:t>投标人填写</w:t>
            </w:r>
          </w:p>
        </w:tc>
      </w:tr>
      <w:tr w:rsidR="00B93A24" w:rsidRPr="00075369">
        <w:trPr>
          <w:cantSplit/>
          <w:jc w:val="center"/>
        </w:trPr>
        <w:tc>
          <w:tcPr>
            <w:tcW w:w="3053" w:type="dxa"/>
            <w:gridSpan w:val="2"/>
          </w:tcPr>
          <w:p w:rsidR="00B93A24" w:rsidRPr="00075369" w:rsidRDefault="00301408">
            <w:r w:rsidRPr="00075369">
              <w:rPr>
                <w:rFonts w:hint="eastAsia"/>
              </w:rPr>
              <w:t>数量（台）</w:t>
            </w:r>
          </w:p>
        </w:tc>
        <w:tc>
          <w:tcPr>
            <w:tcW w:w="5245" w:type="dxa"/>
          </w:tcPr>
          <w:p w:rsidR="00B93A24" w:rsidRPr="00075369" w:rsidRDefault="00301408">
            <w:r w:rsidRPr="00075369">
              <w:rPr>
                <w:rFonts w:hint="eastAsia"/>
              </w:rPr>
              <w:t>1</w:t>
            </w:r>
          </w:p>
        </w:tc>
      </w:tr>
      <w:tr w:rsidR="00B93A24" w:rsidRPr="00075369">
        <w:trPr>
          <w:cantSplit/>
          <w:jc w:val="center"/>
        </w:trPr>
        <w:tc>
          <w:tcPr>
            <w:tcW w:w="3053" w:type="dxa"/>
            <w:gridSpan w:val="2"/>
            <w:vAlign w:val="center"/>
          </w:tcPr>
          <w:p w:rsidR="00B93A24" w:rsidRPr="00075369" w:rsidRDefault="00301408">
            <w:r w:rsidRPr="00075369">
              <w:t>压缩机列数和级数</w:t>
            </w:r>
          </w:p>
        </w:tc>
        <w:tc>
          <w:tcPr>
            <w:tcW w:w="5245" w:type="dxa"/>
            <w:vAlign w:val="center"/>
          </w:tcPr>
          <w:p w:rsidR="00B93A24" w:rsidRPr="00075369" w:rsidRDefault="00301408">
            <w:r w:rsidRPr="00075369">
              <w:rPr>
                <w:rFonts w:hint="eastAsia"/>
              </w:rPr>
              <w:t>五级六列</w:t>
            </w:r>
          </w:p>
        </w:tc>
      </w:tr>
      <w:tr w:rsidR="00B93A24" w:rsidRPr="00075369">
        <w:trPr>
          <w:trHeight w:val="90"/>
          <w:jc w:val="center"/>
        </w:trPr>
        <w:tc>
          <w:tcPr>
            <w:tcW w:w="3053" w:type="dxa"/>
            <w:gridSpan w:val="2"/>
            <w:tcBorders>
              <w:top w:val="single" w:sz="6" w:space="0" w:color="000000"/>
              <w:left w:val="single" w:sz="6" w:space="0" w:color="000000"/>
              <w:right w:val="single" w:sz="6" w:space="0" w:color="000000"/>
            </w:tcBorders>
            <w:noWrap/>
          </w:tcPr>
          <w:p w:rsidR="00B93A24" w:rsidRPr="00075369" w:rsidRDefault="00301408">
            <w:r w:rsidRPr="00075369">
              <w:rPr>
                <w:rFonts w:hint="eastAsia"/>
              </w:rPr>
              <w:t>排气体积流量（干基）</w:t>
            </w:r>
            <w:r w:rsidRPr="00075369">
              <w:rPr>
                <w:rFonts w:hint="eastAsia"/>
              </w:rPr>
              <w:t xml:space="preserve">  NM</w:t>
            </w:r>
            <w:r w:rsidRPr="00075369">
              <w:rPr>
                <w:vertAlign w:val="superscript"/>
              </w:rPr>
              <w:t>3</w:t>
            </w:r>
            <w:r w:rsidRPr="00075369">
              <w:rPr>
                <w:rFonts w:hint="eastAsia"/>
              </w:rPr>
              <w:t>/h</w:t>
            </w:r>
          </w:p>
        </w:tc>
        <w:tc>
          <w:tcPr>
            <w:tcW w:w="5245" w:type="dxa"/>
            <w:tcBorders>
              <w:top w:val="single" w:sz="6" w:space="0" w:color="000000"/>
              <w:left w:val="single" w:sz="6" w:space="0" w:color="000000"/>
              <w:right w:val="single" w:sz="6" w:space="0" w:color="000000"/>
            </w:tcBorders>
            <w:noWrap/>
          </w:tcPr>
          <w:p w:rsidR="00B93A24" w:rsidRPr="00075369" w:rsidRDefault="00301408">
            <w:r w:rsidRPr="00075369">
              <w:rPr>
                <w:rFonts w:hint="eastAsia"/>
              </w:rPr>
              <w:t>5</w:t>
            </w:r>
            <w:r w:rsidRPr="00075369">
              <w:t>000</w:t>
            </w:r>
            <w:r w:rsidRPr="00075369">
              <w:t>（</w:t>
            </w:r>
            <w:r w:rsidRPr="00075369">
              <w:rPr>
                <w:rFonts w:hint="eastAsia"/>
              </w:rPr>
              <w:t>干基）</w:t>
            </w:r>
          </w:p>
        </w:tc>
      </w:tr>
      <w:tr w:rsidR="00B93A24" w:rsidRPr="00075369">
        <w:trPr>
          <w:jc w:val="center"/>
        </w:trPr>
        <w:tc>
          <w:tcPr>
            <w:tcW w:w="3053" w:type="dxa"/>
            <w:gridSpan w:val="2"/>
          </w:tcPr>
          <w:p w:rsidR="00B93A24" w:rsidRPr="00075369" w:rsidRDefault="00301408">
            <w:r w:rsidRPr="00075369">
              <w:rPr>
                <w:rFonts w:hint="eastAsia"/>
              </w:rPr>
              <w:t>入口气体组成</w:t>
            </w:r>
          </w:p>
        </w:tc>
        <w:tc>
          <w:tcPr>
            <w:tcW w:w="5245" w:type="dxa"/>
          </w:tcPr>
          <w:p w:rsidR="00B93A24" w:rsidRPr="00075369" w:rsidRDefault="00301408">
            <w:r w:rsidRPr="00075369">
              <w:rPr>
                <w:rFonts w:hint="eastAsia"/>
              </w:rPr>
              <w:t>氢气：</w:t>
            </w:r>
            <w:r w:rsidRPr="00075369">
              <w:rPr>
                <w:rFonts w:hint="eastAsia"/>
              </w:rPr>
              <w:t>100%</w:t>
            </w:r>
            <w:r w:rsidRPr="00075369">
              <w:rPr>
                <w:rFonts w:hint="eastAsia"/>
              </w:rPr>
              <w:t>（干气）</w:t>
            </w:r>
            <w:r w:rsidRPr="00075369">
              <w:rPr>
                <w:rFonts w:hint="eastAsia"/>
              </w:rPr>
              <w:t>+</w:t>
            </w:r>
            <w:r w:rsidRPr="00075369">
              <w:rPr>
                <w:rFonts w:hint="eastAsia"/>
              </w:rPr>
              <w:t>水：饱和态</w:t>
            </w:r>
          </w:p>
        </w:tc>
      </w:tr>
      <w:tr w:rsidR="00B93A24" w:rsidRPr="00075369">
        <w:trPr>
          <w:jc w:val="center"/>
        </w:trPr>
        <w:tc>
          <w:tcPr>
            <w:tcW w:w="3053" w:type="dxa"/>
            <w:gridSpan w:val="2"/>
          </w:tcPr>
          <w:p w:rsidR="00B93A24" w:rsidRPr="00075369" w:rsidRDefault="00301408">
            <w:r w:rsidRPr="00075369">
              <w:rPr>
                <w:rFonts w:hint="eastAsia"/>
              </w:rPr>
              <w:t>入口压力</w:t>
            </w:r>
            <w:r w:rsidRPr="00075369">
              <w:rPr>
                <w:rFonts w:hint="eastAsia"/>
              </w:rPr>
              <w:t xml:space="preserve">     </w:t>
            </w:r>
            <w:bookmarkStart w:id="66" w:name="OLE_LINK4"/>
            <w:r w:rsidRPr="00075369">
              <w:rPr>
                <w:rFonts w:hint="eastAsia"/>
              </w:rPr>
              <w:t>M</w:t>
            </w:r>
            <w:r w:rsidRPr="00075369">
              <w:t>P</w:t>
            </w:r>
            <w:r w:rsidRPr="00075369">
              <w:rPr>
                <w:rFonts w:hint="eastAsia"/>
              </w:rPr>
              <w:t>a(G)</w:t>
            </w:r>
            <w:bookmarkEnd w:id="66"/>
          </w:p>
        </w:tc>
        <w:tc>
          <w:tcPr>
            <w:tcW w:w="5245" w:type="dxa"/>
          </w:tcPr>
          <w:p w:rsidR="00B93A24" w:rsidRPr="00075369" w:rsidRDefault="00301408">
            <w:r w:rsidRPr="00075369">
              <w:rPr>
                <w:rFonts w:hint="eastAsia"/>
              </w:rPr>
              <w:t>0.04</w:t>
            </w:r>
          </w:p>
        </w:tc>
      </w:tr>
      <w:tr w:rsidR="00B93A24" w:rsidRPr="00075369">
        <w:trPr>
          <w:jc w:val="center"/>
        </w:trPr>
        <w:tc>
          <w:tcPr>
            <w:tcW w:w="3053" w:type="dxa"/>
            <w:gridSpan w:val="2"/>
          </w:tcPr>
          <w:p w:rsidR="00B93A24" w:rsidRPr="00075369" w:rsidRDefault="00301408">
            <w:r w:rsidRPr="00075369">
              <w:rPr>
                <w:rFonts w:hint="eastAsia"/>
              </w:rPr>
              <w:t>入口温度</w:t>
            </w:r>
            <w:r w:rsidRPr="00075369">
              <w:rPr>
                <w:rFonts w:hint="eastAsia"/>
              </w:rPr>
              <w:t xml:space="preserve">     </w:t>
            </w:r>
            <w:r w:rsidRPr="00075369">
              <w:rPr>
                <w:rFonts w:hint="eastAsia"/>
              </w:rPr>
              <w:t>℃</w:t>
            </w:r>
          </w:p>
        </w:tc>
        <w:tc>
          <w:tcPr>
            <w:tcW w:w="5245" w:type="dxa"/>
          </w:tcPr>
          <w:p w:rsidR="00B93A24" w:rsidRPr="00075369" w:rsidRDefault="00301408">
            <w:r w:rsidRPr="00075369">
              <w:rPr>
                <w:rFonts w:hint="eastAsia"/>
              </w:rPr>
              <w:t>（冷却后压缩机一级入口的温度）</w:t>
            </w:r>
          </w:p>
        </w:tc>
      </w:tr>
      <w:tr w:rsidR="00B93A24" w:rsidRPr="00075369">
        <w:trPr>
          <w:jc w:val="center"/>
        </w:trPr>
        <w:tc>
          <w:tcPr>
            <w:tcW w:w="3053" w:type="dxa"/>
            <w:gridSpan w:val="2"/>
          </w:tcPr>
          <w:p w:rsidR="00B93A24" w:rsidRPr="00075369" w:rsidRDefault="00301408">
            <w:r w:rsidRPr="00075369">
              <w:rPr>
                <w:rFonts w:hint="eastAsia"/>
              </w:rPr>
              <w:t>出口压力</w:t>
            </w:r>
            <w:r w:rsidRPr="00075369">
              <w:rPr>
                <w:rFonts w:hint="eastAsia"/>
              </w:rPr>
              <w:t xml:space="preserve"> M</w:t>
            </w:r>
            <w:r w:rsidRPr="00075369">
              <w:t>P</w:t>
            </w:r>
            <w:r w:rsidRPr="00075369">
              <w:rPr>
                <w:rFonts w:hint="eastAsia"/>
              </w:rPr>
              <w:t>a(G)</w:t>
            </w:r>
          </w:p>
        </w:tc>
        <w:tc>
          <w:tcPr>
            <w:tcW w:w="5245" w:type="dxa"/>
          </w:tcPr>
          <w:p w:rsidR="00B93A24" w:rsidRPr="00075369" w:rsidRDefault="00301408">
            <w:r w:rsidRPr="00075369">
              <w:rPr>
                <w:rFonts w:hint="eastAsia"/>
              </w:rPr>
              <w:t>6.1</w:t>
            </w:r>
          </w:p>
        </w:tc>
      </w:tr>
      <w:tr w:rsidR="00B93A24" w:rsidRPr="00075369">
        <w:trPr>
          <w:jc w:val="center"/>
        </w:trPr>
        <w:tc>
          <w:tcPr>
            <w:tcW w:w="3053" w:type="dxa"/>
            <w:gridSpan w:val="2"/>
          </w:tcPr>
          <w:p w:rsidR="00B93A24" w:rsidRPr="00075369" w:rsidRDefault="00301408">
            <w:r w:rsidRPr="00075369">
              <w:rPr>
                <w:rFonts w:hint="eastAsia"/>
              </w:rPr>
              <w:t>出口温度</w:t>
            </w:r>
            <w:r w:rsidRPr="00075369">
              <w:rPr>
                <w:rFonts w:hint="eastAsia"/>
              </w:rPr>
              <w:t xml:space="preserve">    </w:t>
            </w:r>
            <w:r w:rsidRPr="00075369">
              <w:rPr>
                <w:rFonts w:hint="eastAsia"/>
              </w:rPr>
              <w:t>（℃）冷却后</w:t>
            </w:r>
          </w:p>
        </w:tc>
        <w:tc>
          <w:tcPr>
            <w:tcW w:w="5245" w:type="dxa"/>
          </w:tcPr>
          <w:p w:rsidR="00B93A24" w:rsidRPr="00075369" w:rsidRDefault="00301408">
            <w:r w:rsidRPr="00075369">
              <w:rPr>
                <w:rFonts w:hint="eastAsia"/>
              </w:rPr>
              <w:t>≤</w:t>
            </w:r>
            <w:r w:rsidRPr="00075369">
              <w:rPr>
                <w:rFonts w:hint="eastAsia"/>
              </w:rPr>
              <w:t>40</w:t>
            </w:r>
          </w:p>
        </w:tc>
      </w:tr>
      <w:tr w:rsidR="00B93A24" w:rsidRPr="00075369">
        <w:trPr>
          <w:jc w:val="center"/>
        </w:trPr>
        <w:tc>
          <w:tcPr>
            <w:tcW w:w="3053" w:type="dxa"/>
            <w:gridSpan w:val="2"/>
          </w:tcPr>
          <w:p w:rsidR="00B93A24" w:rsidRPr="00075369" w:rsidRDefault="00301408">
            <w:r w:rsidRPr="00075369">
              <w:rPr>
                <w:rFonts w:hint="eastAsia"/>
              </w:rPr>
              <w:t>各段缸径（</w:t>
            </w:r>
            <w:r w:rsidRPr="00075369">
              <w:rPr>
                <w:rFonts w:hint="eastAsia"/>
              </w:rPr>
              <w:t>m</w:t>
            </w:r>
            <w:r w:rsidRPr="00075369">
              <w:t>m</w:t>
            </w:r>
            <w:r w:rsidRPr="00075369">
              <w:rPr>
                <w:rFonts w:hint="eastAsia"/>
              </w:rPr>
              <w:t>）</w:t>
            </w:r>
          </w:p>
        </w:tc>
        <w:tc>
          <w:tcPr>
            <w:tcW w:w="5245" w:type="dxa"/>
          </w:tcPr>
          <w:p w:rsidR="00B93A24" w:rsidRPr="00075369" w:rsidRDefault="00301408">
            <w:r w:rsidRPr="00075369">
              <w:t>投标人填写</w:t>
            </w:r>
          </w:p>
        </w:tc>
      </w:tr>
      <w:tr w:rsidR="00B93A24" w:rsidRPr="00075369">
        <w:trPr>
          <w:jc w:val="center"/>
        </w:trPr>
        <w:tc>
          <w:tcPr>
            <w:tcW w:w="3053" w:type="dxa"/>
            <w:gridSpan w:val="2"/>
          </w:tcPr>
          <w:p w:rsidR="00B93A24" w:rsidRPr="00075369" w:rsidRDefault="00301408">
            <w:r w:rsidRPr="00075369">
              <w:rPr>
                <w:rFonts w:hint="eastAsia"/>
              </w:rPr>
              <w:t>活塞杆直径（</w:t>
            </w:r>
            <w:r w:rsidRPr="00075369">
              <w:rPr>
                <w:rFonts w:hint="eastAsia"/>
              </w:rPr>
              <w:t>m</w:t>
            </w:r>
            <w:r w:rsidRPr="00075369">
              <w:t>m</w:t>
            </w:r>
            <w:r w:rsidRPr="00075369">
              <w:rPr>
                <w:rFonts w:hint="eastAsia"/>
              </w:rPr>
              <w:t>）</w:t>
            </w:r>
          </w:p>
        </w:tc>
        <w:tc>
          <w:tcPr>
            <w:tcW w:w="5245" w:type="dxa"/>
          </w:tcPr>
          <w:p w:rsidR="00B93A24" w:rsidRPr="00075369" w:rsidRDefault="00301408">
            <w:r w:rsidRPr="00075369">
              <w:t>投标人填写</w:t>
            </w:r>
          </w:p>
        </w:tc>
      </w:tr>
      <w:tr w:rsidR="00B93A24" w:rsidRPr="00075369">
        <w:trPr>
          <w:jc w:val="center"/>
        </w:trPr>
        <w:tc>
          <w:tcPr>
            <w:tcW w:w="3053" w:type="dxa"/>
            <w:gridSpan w:val="2"/>
          </w:tcPr>
          <w:p w:rsidR="00B93A24" w:rsidRPr="00075369" w:rsidRDefault="00301408">
            <w:r w:rsidRPr="00075369">
              <w:rPr>
                <w:rFonts w:hint="eastAsia"/>
              </w:rPr>
              <w:lastRenderedPageBreak/>
              <w:t>活塞行程（</w:t>
            </w:r>
            <w:r w:rsidRPr="00075369">
              <w:rPr>
                <w:rFonts w:hint="eastAsia"/>
              </w:rPr>
              <w:t>m</w:t>
            </w:r>
            <w:r w:rsidRPr="00075369">
              <w:t>m</w:t>
            </w:r>
            <w:r w:rsidRPr="00075369">
              <w:rPr>
                <w:rFonts w:hint="eastAsia"/>
              </w:rPr>
              <w:t>）</w:t>
            </w:r>
          </w:p>
        </w:tc>
        <w:tc>
          <w:tcPr>
            <w:tcW w:w="5245" w:type="dxa"/>
          </w:tcPr>
          <w:p w:rsidR="00B93A24" w:rsidRPr="00075369" w:rsidRDefault="00301408">
            <w:r w:rsidRPr="00075369">
              <w:t>投标人填写</w:t>
            </w:r>
          </w:p>
        </w:tc>
      </w:tr>
      <w:tr w:rsidR="00B93A24" w:rsidRPr="00075369">
        <w:trPr>
          <w:jc w:val="center"/>
        </w:trPr>
        <w:tc>
          <w:tcPr>
            <w:tcW w:w="3053" w:type="dxa"/>
            <w:gridSpan w:val="2"/>
          </w:tcPr>
          <w:p w:rsidR="00B93A24" w:rsidRPr="00075369" w:rsidRDefault="00301408">
            <w:r w:rsidRPr="00075369">
              <w:rPr>
                <w:rFonts w:hint="eastAsia"/>
              </w:rPr>
              <w:t>活塞平均线速度（</w:t>
            </w:r>
            <w:r w:rsidRPr="00075369">
              <w:rPr>
                <w:rFonts w:hint="eastAsia"/>
              </w:rPr>
              <w:t>m</w:t>
            </w:r>
            <w:r w:rsidRPr="00075369">
              <w:t>/s</w:t>
            </w:r>
            <w:r w:rsidRPr="00075369">
              <w:rPr>
                <w:rFonts w:hint="eastAsia"/>
              </w:rPr>
              <w:t>）</w:t>
            </w:r>
          </w:p>
        </w:tc>
        <w:tc>
          <w:tcPr>
            <w:tcW w:w="5245" w:type="dxa"/>
          </w:tcPr>
          <w:p w:rsidR="00B93A24" w:rsidRPr="00075369" w:rsidRDefault="00301408">
            <w:r w:rsidRPr="00075369">
              <w:rPr>
                <w:rFonts w:hint="eastAsia"/>
              </w:rPr>
              <w:t>≤</w:t>
            </w:r>
            <w:r w:rsidRPr="00075369">
              <w:rPr>
                <w:rFonts w:hint="eastAsia"/>
              </w:rPr>
              <w:t>3.</w:t>
            </w:r>
            <w:r w:rsidRPr="00075369">
              <w:t>6</w:t>
            </w:r>
          </w:p>
        </w:tc>
      </w:tr>
      <w:tr w:rsidR="00B93A24" w:rsidRPr="00075369">
        <w:trPr>
          <w:jc w:val="center"/>
        </w:trPr>
        <w:tc>
          <w:tcPr>
            <w:tcW w:w="3053" w:type="dxa"/>
            <w:gridSpan w:val="2"/>
          </w:tcPr>
          <w:p w:rsidR="00B93A24" w:rsidRPr="00075369" w:rsidRDefault="00301408">
            <w:r w:rsidRPr="00075369">
              <w:rPr>
                <w:rFonts w:hint="eastAsia"/>
              </w:rPr>
              <w:t>活塞力</w:t>
            </w:r>
            <w:r w:rsidRPr="00075369">
              <w:rPr>
                <w:rFonts w:hint="eastAsia"/>
              </w:rPr>
              <w:t xml:space="preserve"> </w:t>
            </w:r>
            <w:r w:rsidRPr="00075369">
              <w:rPr>
                <w:rFonts w:hint="eastAsia"/>
              </w:rPr>
              <w:t>（</w:t>
            </w:r>
            <w:r w:rsidRPr="00075369">
              <w:rPr>
                <w:rFonts w:hint="eastAsia"/>
              </w:rPr>
              <w:t>KN</w:t>
            </w:r>
            <w:r w:rsidRPr="00075369">
              <w:rPr>
                <w:rFonts w:hint="eastAsia"/>
              </w:rPr>
              <w:t>）</w:t>
            </w:r>
          </w:p>
        </w:tc>
        <w:tc>
          <w:tcPr>
            <w:tcW w:w="5245" w:type="dxa"/>
          </w:tcPr>
          <w:p w:rsidR="00B93A24" w:rsidRPr="00075369" w:rsidRDefault="00301408">
            <w:r w:rsidRPr="00075369">
              <w:t>投标人填写</w:t>
            </w:r>
          </w:p>
        </w:tc>
      </w:tr>
      <w:tr w:rsidR="00B93A24" w:rsidRPr="00075369">
        <w:trPr>
          <w:jc w:val="center"/>
        </w:trPr>
        <w:tc>
          <w:tcPr>
            <w:tcW w:w="3053" w:type="dxa"/>
            <w:gridSpan w:val="2"/>
          </w:tcPr>
          <w:p w:rsidR="00B93A24" w:rsidRPr="00075369" w:rsidRDefault="00301408">
            <w:r w:rsidRPr="00075369">
              <w:rPr>
                <w:rFonts w:hint="eastAsia"/>
              </w:rPr>
              <w:t>曲轴转速</w:t>
            </w:r>
            <w:r w:rsidRPr="00075369">
              <w:rPr>
                <w:rFonts w:hint="eastAsia"/>
              </w:rPr>
              <w:t xml:space="preserve"> </w:t>
            </w:r>
            <w:r w:rsidRPr="00075369">
              <w:rPr>
                <w:rFonts w:hint="eastAsia"/>
              </w:rPr>
              <w:t>（</w:t>
            </w:r>
            <w:r w:rsidRPr="00075369">
              <w:t>r/min</w:t>
            </w:r>
            <w:r w:rsidRPr="00075369">
              <w:rPr>
                <w:rFonts w:hint="eastAsia"/>
              </w:rPr>
              <w:t>）</w:t>
            </w:r>
          </w:p>
        </w:tc>
        <w:tc>
          <w:tcPr>
            <w:tcW w:w="5245" w:type="dxa"/>
          </w:tcPr>
          <w:p w:rsidR="00B93A24" w:rsidRPr="00075369" w:rsidRDefault="00301408">
            <w:r w:rsidRPr="00075369">
              <w:rPr>
                <w:rFonts w:hint="eastAsia"/>
              </w:rPr>
              <w:t>300</w:t>
            </w:r>
            <w:r w:rsidRPr="00075369">
              <w:rPr>
                <w:rFonts w:hint="eastAsia"/>
              </w:rPr>
              <w:t>～</w:t>
            </w:r>
            <w:r w:rsidRPr="00075369">
              <w:rPr>
                <w:rFonts w:hint="eastAsia"/>
              </w:rPr>
              <w:t>400</w:t>
            </w:r>
            <w:r w:rsidRPr="00075369">
              <w:rPr>
                <w:rFonts w:hint="eastAsia"/>
              </w:rPr>
              <w:t>（</w:t>
            </w:r>
            <w:r w:rsidRPr="00075369">
              <w:t>投标人填写</w:t>
            </w:r>
            <w:r w:rsidRPr="00075369">
              <w:rPr>
                <w:rFonts w:hint="eastAsia"/>
              </w:rPr>
              <w:t>）</w:t>
            </w:r>
          </w:p>
        </w:tc>
      </w:tr>
      <w:tr w:rsidR="00B93A24" w:rsidRPr="00075369">
        <w:trPr>
          <w:jc w:val="center"/>
        </w:trPr>
        <w:tc>
          <w:tcPr>
            <w:tcW w:w="3053" w:type="dxa"/>
            <w:gridSpan w:val="2"/>
          </w:tcPr>
          <w:p w:rsidR="00B93A24" w:rsidRPr="00075369" w:rsidRDefault="00301408">
            <w:r w:rsidRPr="00075369">
              <w:rPr>
                <w:rFonts w:hint="eastAsia"/>
              </w:rPr>
              <w:t>曲轴直径</w:t>
            </w:r>
            <w:r w:rsidRPr="00075369">
              <w:rPr>
                <w:rFonts w:hint="eastAsia"/>
              </w:rPr>
              <w:t xml:space="preserve"> </w:t>
            </w:r>
            <w:r w:rsidRPr="00075369">
              <w:rPr>
                <w:rFonts w:hint="eastAsia"/>
              </w:rPr>
              <w:t>（</w:t>
            </w:r>
            <w:r w:rsidRPr="00075369">
              <w:rPr>
                <w:rFonts w:hint="eastAsia"/>
              </w:rPr>
              <w:t>m</w:t>
            </w:r>
            <w:r w:rsidRPr="00075369">
              <w:t>m</w:t>
            </w:r>
            <w:r w:rsidRPr="00075369">
              <w:rPr>
                <w:rFonts w:hint="eastAsia"/>
              </w:rPr>
              <w:t>）</w:t>
            </w:r>
          </w:p>
        </w:tc>
        <w:tc>
          <w:tcPr>
            <w:tcW w:w="5245" w:type="dxa"/>
          </w:tcPr>
          <w:p w:rsidR="00B93A24" w:rsidRPr="00075369" w:rsidRDefault="00301408">
            <w:r w:rsidRPr="00075369">
              <w:t>投标人填写</w:t>
            </w:r>
          </w:p>
        </w:tc>
      </w:tr>
      <w:tr w:rsidR="00B93A24" w:rsidRPr="00075369">
        <w:trPr>
          <w:jc w:val="center"/>
        </w:trPr>
        <w:tc>
          <w:tcPr>
            <w:tcW w:w="3053" w:type="dxa"/>
            <w:gridSpan w:val="2"/>
          </w:tcPr>
          <w:p w:rsidR="00B93A24" w:rsidRPr="00075369" w:rsidRDefault="00301408">
            <w:r w:rsidRPr="00075369">
              <w:rPr>
                <w:rFonts w:hint="eastAsia"/>
              </w:rPr>
              <w:t>传动机构润滑方式</w:t>
            </w:r>
          </w:p>
        </w:tc>
        <w:tc>
          <w:tcPr>
            <w:tcW w:w="5245" w:type="dxa"/>
          </w:tcPr>
          <w:p w:rsidR="00B93A24" w:rsidRPr="00075369" w:rsidRDefault="00301408">
            <w:r w:rsidRPr="00075369">
              <w:t>强制润滑</w:t>
            </w:r>
          </w:p>
        </w:tc>
      </w:tr>
      <w:tr w:rsidR="00B93A24" w:rsidRPr="00075369">
        <w:trPr>
          <w:jc w:val="center"/>
        </w:trPr>
        <w:tc>
          <w:tcPr>
            <w:tcW w:w="927" w:type="dxa"/>
            <w:vMerge w:val="restart"/>
            <w:tcBorders>
              <w:right w:val="single" w:sz="4" w:space="0" w:color="auto"/>
            </w:tcBorders>
          </w:tcPr>
          <w:p w:rsidR="00B93A24" w:rsidRPr="00075369" w:rsidRDefault="00B93A24"/>
          <w:p w:rsidR="00B93A24" w:rsidRPr="00075369" w:rsidRDefault="00301408">
            <w:r w:rsidRPr="00075369">
              <w:rPr>
                <w:rFonts w:hint="eastAsia"/>
              </w:rPr>
              <w:t>润滑油</w:t>
            </w:r>
          </w:p>
        </w:tc>
        <w:tc>
          <w:tcPr>
            <w:tcW w:w="2126" w:type="dxa"/>
            <w:tcBorders>
              <w:left w:val="single" w:sz="4" w:space="0" w:color="auto"/>
            </w:tcBorders>
          </w:tcPr>
          <w:p w:rsidR="00B93A24" w:rsidRPr="00075369" w:rsidRDefault="00301408">
            <w:r w:rsidRPr="00075369">
              <w:rPr>
                <w:rFonts w:hint="eastAsia"/>
              </w:rPr>
              <w:t>压</w:t>
            </w:r>
            <w:r w:rsidRPr="00075369">
              <w:rPr>
                <w:rFonts w:hint="eastAsia"/>
              </w:rPr>
              <w:t xml:space="preserve"> </w:t>
            </w:r>
            <w:r w:rsidRPr="00075369">
              <w:rPr>
                <w:rFonts w:hint="eastAsia"/>
              </w:rPr>
              <w:t>力</w:t>
            </w:r>
            <w:r w:rsidRPr="00075369">
              <w:rPr>
                <w:rFonts w:hint="eastAsia"/>
              </w:rPr>
              <w:t>M</w:t>
            </w:r>
            <w:r w:rsidRPr="00075369">
              <w:t>P</w:t>
            </w:r>
            <w:r w:rsidRPr="00075369">
              <w:rPr>
                <w:rFonts w:hint="eastAsia"/>
              </w:rPr>
              <w:t>a(G)</w:t>
            </w:r>
          </w:p>
        </w:tc>
        <w:tc>
          <w:tcPr>
            <w:tcW w:w="5245" w:type="dxa"/>
          </w:tcPr>
          <w:p w:rsidR="00B93A24" w:rsidRPr="00075369" w:rsidRDefault="00301408">
            <w:r w:rsidRPr="00075369">
              <w:t>投标人填写</w:t>
            </w:r>
          </w:p>
        </w:tc>
      </w:tr>
      <w:tr w:rsidR="00B93A24" w:rsidRPr="00075369">
        <w:trPr>
          <w:jc w:val="center"/>
        </w:trPr>
        <w:tc>
          <w:tcPr>
            <w:tcW w:w="927" w:type="dxa"/>
            <w:vMerge/>
            <w:tcBorders>
              <w:right w:val="single" w:sz="4" w:space="0" w:color="auto"/>
            </w:tcBorders>
          </w:tcPr>
          <w:p w:rsidR="00B93A24" w:rsidRPr="00075369" w:rsidRDefault="00B93A24"/>
        </w:tc>
        <w:tc>
          <w:tcPr>
            <w:tcW w:w="2126" w:type="dxa"/>
            <w:tcBorders>
              <w:left w:val="single" w:sz="4" w:space="0" w:color="auto"/>
            </w:tcBorders>
          </w:tcPr>
          <w:p w:rsidR="00B93A24" w:rsidRPr="00075369" w:rsidRDefault="00301408">
            <w:r w:rsidRPr="00075369">
              <w:rPr>
                <w:rFonts w:hint="eastAsia"/>
              </w:rPr>
              <w:t>牌</w:t>
            </w:r>
            <w:r w:rsidRPr="00075369">
              <w:rPr>
                <w:rFonts w:hint="eastAsia"/>
              </w:rPr>
              <w:t xml:space="preserve"> </w:t>
            </w:r>
            <w:r w:rsidRPr="00075369">
              <w:rPr>
                <w:rFonts w:hint="eastAsia"/>
              </w:rPr>
              <w:t>号</w:t>
            </w:r>
          </w:p>
        </w:tc>
        <w:tc>
          <w:tcPr>
            <w:tcW w:w="5245" w:type="dxa"/>
          </w:tcPr>
          <w:p w:rsidR="00B93A24" w:rsidRPr="00075369" w:rsidRDefault="00301408">
            <w:r w:rsidRPr="00075369">
              <w:t>投标人填写</w:t>
            </w:r>
          </w:p>
        </w:tc>
      </w:tr>
      <w:tr w:rsidR="00B93A24" w:rsidRPr="00075369">
        <w:trPr>
          <w:jc w:val="center"/>
        </w:trPr>
        <w:tc>
          <w:tcPr>
            <w:tcW w:w="927" w:type="dxa"/>
            <w:vMerge/>
            <w:tcBorders>
              <w:right w:val="single" w:sz="4" w:space="0" w:color="auto"/>
            </w:tcBorders>
          </w:tcPr>
          <w:p w:rsidR="00B93A24" w:rsidRPr="00075369" w:rsidRDefault="00B93A24"/>
        </w:tc>
        <w:tc>
          <w:tcPr>
            <w:tcW w:w="2126" w:type="dxa"/>
            <w:tcBorders>
              <w:left w:val="single" w:sz="4" w:space="0" w:color="auto"/>
            </w:tcBorders>
          </w:tcPr>
          <w:p w:rsidR="00B93A24" w:rsidRPr="00075369" w:rsidRDefault="00301408">
            <w:r w:rsidRPr="00075369">
              <w:rPr>
                <w:rFonts w:hint="eastAsia"/>
              </w:rPr>
              <w:t>首次用油量（</w:t>
            </w:r>
            <w:r w:rsidRPr="00075369">
              <w:rPr>
                <w:rFonts w:hint="eastAsia"/>
              </w:rPr>
              <w:t>L</w:t>
            </w:r>
            <w:r w:rsidRPr="00075369">
              <w:rPr>
                <w:rFonts w:hint="eastAsia"/>
              </w:rPr>
              <w:t>）</w:t>
            </w:r>
          </w:p>
        </w:tc>
        <w:tc>
          <w:tcPr>
            <w:tcW w:w="5245" w:type="dxa"/>
          </w:tcPr>
          <w:p w:rsidR="00B93A24" w:rsidRPr="00075369" w:rsidRDefault="00301408">
            <w:r w:rsidRPr="00075369">
              <w:t>投标人填写</w:t>
            </w:r>
          </w:p>
        </w:tc>
      </w:tr>
      <w:tr w:rsidR="00B93A24" w:rsidRPr="00075369">
        <w:trPr>
          <w:jc w:val="center"/>
        </w:trPr>
        <w:tc>
          <w:tcPr>
            <w:tcW w:w="3053" w:type="dxa"/>
            <w:gridSpan w:val="2"/>
          </w:tcPr>
          <w:p w:rsidR="00B93A24" w:rsidRPr="00075369" w:rsidRDefault="00301408">
            <w:r w:rsidRPr="00075369">
              <w:rPr>
                <w:rFonts w:hint="eastAsia"/>
              </w:rPr>
              <w:t>轴功率</w:t>
            </w:r>
            <w:r w:rsidRPr="00075369">
              <w:rPr>
                <w:rFonts w:hint="eastAsia"/>
              </w:rPr>
              <w:t xml:space="preserve"> </w:t>
            </w:r>
            <w:r w:rsidRPr="00075369">
              <w:rPr>
                <w:rFonts w:hint="eastAsia"/>
              </w:rPr>
              <w:t>（</w:t>
            </w:r>
            <w:r w:rsidRPr="00075369">
              <w:rPr>
                <w:rFonts w:hint="eastAsia"/>
              </w:rPr>
              <w:t>k</w:t>
            </w:r>
            <w:r w:rsidRPr="00075369">
              <w:t>w</w:t>
            </w:r>
            <w:r w:rsidRPr="00075369">
              <w:rPr>
                <w:rFonts w:hint="eastAsia"/>
              </w:rPr>
              <w:t>）</w:t>
            </w:r>
          </w:p>
        </w:tc>
        <w:tc>
          <w:tcPr>
            <w:tcW w:w="5245" w:type="dxa"/>
          </w:tcPr>
          <w:p w:rsidR="00B93A24" w:rsidRPr="00075369" w:rsidRDefault="00301408">
            <w:r w:rsidRPr="00075369">
              <w:t>投标人填写</w:t>
            </w:r>
          </w:p>
        </w:tc>
      </w:tr>
      <w:tr w:rsidR="00B93A24" w:rsidRPr="00075369">
        <w:trPr>
          <w:jc w:val="center"/>
        </w:trPr>
        <w:tc>
          <w:tcPr>
            <w:tcW w:w="3053" w:type="dxa"/>
            <w:gridSpan w:val="2"/>
          </w:tcPr>
          <w:p w:rsidR="00B93A24" w:rsidRPr="00075369" w:rsidRDefault="00301408">
            <w:r w:rsidRPr="00075369">
              <w:rPr>
                <w:rFonts w:hint="eastAsia"/>
              </w:rPr>
              <w:t>冷却水消耗</w:t>
            </w:r>
            <w:r w:rsidRPr="00075369">
              <w:rPr>
                <w:rFonts w:hint="eastAsia"/>
              </w:rPr>
              <w:t xml:space="preserve"> </w:t>
            </w:r>
            <w:r w:rsidRPr="00075369">
              <w:rPr>
                <w:rFonts w:hint="eastAsia"/>
              </w:rPr>
              <w:t>（</w:t>
            </w:r>
            <w:r w:rsidRPr="00075369">
              <w:rPr>
                <w:rFonts w:hint="eastAsia"/>
              </w:rPr>
              <w:t>m</w:t>
            </w:r>
            <w:r w:rsidRPr="00075369">
              <w:t>3/h</w:t>
            </w:r>
            <w:r w:rsidRPr="00075369">
              <w:rPr>
                <w:rFonts w:hint="eastAsia"/>
              </w:rPr>
              <w:t>）</w:t>
            </w:r>
          </w:p>
        </w:tc>
        <w:tc>
          <w:tcPr>
            <w:tcW w:w="5245" w:type="dxa"/>
          </w:tcPr>
          <w:p w:rsidR="00B93A24" w:rsidRPr="00075369" w:rsidRDefault="00301408">
            <w:r w:rsidRPr="00075369">
              <w:t>投标人填写</w:t>
            </w:r>
          </w:p>
        </w:tc>
      </w:tr>
      <w:tr w:rsidR="00B93A24" w:rsidRPr="00075369">
        <w:trPr>
          <w:trHeight w:val="285"/>
          <w:jc w:val="center"/>
        </w:trPr>
        <w:tc>
          <w:tcPr>
            <w:tcW w:w="3053" w:type="dxa"/>
            <w:gridSpan w:val="2"/>
            <w:tcBorders>
              <w:top w:val="single" w:sz="6" w:space="0" w:color="000000"/>
              <w:left w:val="single" w:sz="6" w:space="0" w:color="000000"/>
              <w:right w:val="single" w:sz="6" w:space="0" w:color="000000"/>
            </w:tcBorders>
            <w:noWrap/>
            <w:vAlign w:val="center"/>
          </w:tcPr>
          <w:p w:rsidR="00B93A24" w:rsidRPr="00075369" w:rsidRDefault="00301408">
            <w:r w:rsidRPr="00075369">
              <w:rPr>
                <w:rFonts w:hint="eastAsia"/>
              </w:rPr>
              <w:t>压缩机噪音值（</w:t>
            </w:r>
            <w:r w:rsidRPr="00075369">
              <w:rPr>
                <w:rFonts w:hint="eastAsia"/>
              </w:rPr>
              <w:t>dB(A)</w:t>
            </w:r>
            <w:r w:rsidRPr="00075369">
              <w:rPr>
                <w:rFonts w:hint="eastAsia"/>
              </w:rPr>
              <w:t>）</w:t>
            </w:r>
          </w:p>
        </w:tc>
        <w:tc>
          <w:tcPr>
            <w:tcW w:w="5245" w:type="dxa"/>
            <w:tcBorders>
              <w:top w:val="single" w:sz="6" w:space="0" w:color="000000"/>
              <w:left w:val="single" w:sz="6" w:space="0" w:color="000000"/>
              <w:right w:val="single" w:sz="6" w:space="0" w:color="000000"/>
            </w:tcBorders>
            <w:noWrap/>
            <w:vAlign w:val="center"/>
          </w:tcPr>
          <w:p w:rsidR="00B93A24" w:rsidRPr="00075369" w:rsidRDefault="00301408">
            <w:r w:rsidRPr="00075369">
              <w:rPr>
                <w:rFonts w:hint="eastAsia"/>
              </w:rPr>
              <w:t>≤</w:t>
            </w:r>
            <w:r w:rsidRPr="00075369">
              <w:rPr>
                <w:rFonts w:hint="eastAsia"/>
              </w:rPr>
              <w:t>85</w:t>
            </w:r>
            <w:r w:rsidRPr="00075369">
              <w:rPr>
                <w:rFonts w:hint="eastAsia"/>
              </w:rPr>
              <w:t>（离机组</w:t>
            </w:r>
            <w:r w:rsidRPr="00075369">
              <w:rPr>
                <w:rFonts w:hint="eastAsia"/>
              </w:rPr>
              <w:t>1</w:t>
            </w:r>
            <w:r w:rsidRPr="00075369">
              <w:rPr>
                <w:rFonts w:hint="eastAsia"/>
              </w:rPr>
              <w:t>米处）</w:t>
            </w:r>
          </w:p>
        </w:tc>
      </w:tr>
      <w:tr w:rsidR="00B93A24" w:rsidRPr="00075369">
        <w:trPr>
          <w:jc w:val="center"/>
        </w:trPr>
        <w:tc>
          <w:tcPr>
            <w:tcW w:w="3053" w:type="dxa"/>
            <w:gridSpan w:val="2"/>
            <w:vAlign w:val="center"/>
          </w:tcPr>
          <w:p w:rsidR="00B93A24" w:rsidRPr="00075369" w:rsidRDefault="00301408">
            <w:r w:rsidRPr="00075369">
              <w:rPr>
                <w:rFonts w:hint="eastAsia"/>
              </w:rPr>
              <w:t>电机型号</w:t>
            </w:r>
          </w:p>
        </w:tc>
        <w:tc>
          <w:tcPr>
            <w:tcW w:w="5245" w:type="dxa"/>
            <w:vAlign w:val="center"/>
          </w:tcPr>
          <w:p w:rsidR="00B93A24" w:rsidRPr="00075369" w:rsidRDefault="00301408">
            <w:r w:rsidRPr="00075369">
              <w:t>投标人填写</w:t>
            </w:r>
          </w:p>
        </w:tc>
      </w:tr>
      <w:tr w:rsidR="00B93A24" w:rsidRPr="00075369">
        <w:trPr>
          <w:jc w:val="center"/>
        </w:trPr>
        <w:tc>
          <w:tcPr>
            <w:tcW w:w="3053" w:type="dxa"/>
            <w:gridSpan w:val="2"/>
            <w:vAlign w:val="center"/>
          </w:tcPr>
          <w:p w:rsidR="00B93A24" w:rsidRPr="00075369" w:rsidRDefault="00301408">
            <w:r w:rsidRPr="00075369">
              <w:rPr>
                <w:rFonts w:hint="eastAsia"/>
              </w:rPr>
              <w:t>电机功率</w:t>
            </w:r>
            <w:r w:rsidRPr="00075369">
              <w:rPr>
                <w:rFonts w:hint="eastAsia"/>
              </w:rPr>
              <w:t xml:space="preserve"> </w:t>
            </w:r>
            <w:r w:rsidRPr="00075369">
              <w:rPr>
                <w:rFonts w:hint="eastAsia"/>
              </w:rPr>
              <w:t>（</w:t>
            </w:r>
            <w:r w:rsidRPr="00075369">
              <w:rPr>
                <w:rFonts w:hint="eastAsia"/>
              </w:rPr>
              <w:t>k</w:t>
            </w:r>
            <w:r w:rsidRPr="00075369">
              <w:t>w</w:t>
            </w:r>
            <w:r w:rsidRPr="00075369">
              <w:rPr>
                <w:rFonts w:hint="eastAsia"/>
              </w:rPr>
              <w:t>）</w:t>
            </w:r>
          </w:p>
        </w:tc>
        <w:tc>
          <w:tcPr>
            <w:tcW w:w="5245" w:type="dxa"/>
            <w:vAlign w:val="center"/>
          </w:tcPr>
          <w:p w:rsidR="00B93A24" w:rsidRPr="00075369" w:rsidRDefault="00301408">
            <w:r w:rsidRPr="00075369">
              <w:t>投标人填写</w:t>
            </w:r>
          </w:p>
        </w:tc>
      </w:tr>
      <w:tr w:rsidR="00B93A24" w:rsidRPr="00075369">
        <w:trPr>
          <w:jc w:val="center"/>
        </w:trPr>
        <w:tc>
          <w:tcPr>
            <w:tcW w:w="3053" w:type="dxa"/>
            <w:gridSpan w:val="2"/>
            <w:vAlign w:val="center"/>
          </w:tcPr>
          <w:p w:rsidR="00B93A24" w:rsidRPr="00075369" w:rsidRDefault="00301408">
            <w:r w:rsidRPr="00075369">
              <w:rPr>
                <w:rFonts w:hint="eastAsia"/>
              </w:rPr>
              <w:t>实际电功率（</w:t>
            </w:r>
            <w:r w:rsidRPr="00075369">
              <w:rPr>
                <w:rFonts w:hint="eastAsia"/>
              </w:rPr>
              <w:t>kw</w:t>
            </w:r>
            <w:r w:rsidRPr="00075369">
              <w:rPr>
                <w:rFonts w:hint="eastAsia"/>
              </w:rPr>
              <w:t>）</w:t>
            </w:r>
          </w:p>
        </w:tc>
        <w:tc>
          <w:tcPr>
            <w:tcW w:w="5245" w:type="dxa"/>
            <w:vAlign w:val="center"/>
          </w:tcPr>
          <w:p w:rsidR="00B93A24" w:rsidRPr="00075369" w:rsidRDefault="00301408">
            <w:r w:rsidRPr="00075369">
              <w:t>投标人填写</w:t>
            </w:r>
          </w:p>
        </w:tc>
      </w:tr>
      <w:tr w:rsidR="00B93A24" w:rsidRPr="00075369">
        <w:trPr>
          <w:jc w:val="center"/>
        </w:trPr>
        <w:tc>
          <w:tcPr>
            <w:tcW w:w="3053" w:type="dxa"/>
            <w:gridSpan w:val="2"/>
            <w:vAlign w:val="center"/>
          </w:tcPr>
          <w:p w:rsidR="00B93A24" w:rsidRPr="00075369" w:rsidRDefault="00301408">
            <w:r w:rsidRPr="00075369">
              <w:rPr>
                <w:rFonts w:hint="eastAsia"/>
              </w:rPr>
              <w:t>外形尺寸</w:t>
            </w:r>
            <w:r w:rsidRPr="00075369">
              <w:rPr>
                <w:rFonts w:hint="eastAsia"/>
              </w:rPr>
              <w:t xml:space="preserve"> (</w:t>
            </w:r>
            <w:r w:rsidRPr="00075369">
              <w:rPr>
                <w:rFonts w:hint="eastAsia"/>
              </w:rPr>
              <w:t>长</w:t>
            </w:r>
            <w:r w:rsidRPr="00075369">
              <w:rPr>
                <w:rFonts w:hint="eastAsia"/>
              </w:rPr>
              <w:t>*</w:t>
            </w:r>
            <w:r w:rsidRPr="00075369">
              <w:rPr>
                <w:rFonts w:hint="eastAsia"/>
              </w:rPr>
              <w:t>宽</w:t>
            </w:r>
            <w:r w:rsidRPr="00075369">
              <w:rPr>
                <w:rFonts w:hint="eastAsia"/>
              </w:rPr>
              <w:t>*</w:t>
            </w:r>
            <w:r w:rsidRPr="00075369">
              <w:rPr>
                <w:rFonts w:hint="eastAsia"/>
              </w:rPr>
              <w:t>高</w:t>
            </w:r>
            <w:r w:rsidRPr="00075369">
              <w:t>)</w:t>
            </w:r>
          </w:p>
        </w:tc>
        <w:tc>
          <w:tcPr>
            <w:tcW w:w="5245" w:type="dxa"/>
            <w:vAlign w:val="center"/>
          </w:tcPr>
          <w:p w:rsidR="00B93A24" w:rsidRPr="00075369" w:rsidRDefault="00301408">
            <w:r w:rsidRPr="00075369">
              <w:t>投标人填写</w:t>
            </w:r>
          </w:p>
        </w:tc>
      </w:tr>
      <w:tr w:rsidR="00B93A24" w:rsidRPr="00075369">
        <w:trPr>
          <w:jc w:val="center"/>
        </w:trPr>
        <w:tc>
          <w:tcPr>
            <w:tcW w:w="3053" w:type="dxa"/>
            <w:gridSpan w:val="2"/>
            <w:vAlign w:val="center"/>
          </w:tcPr>
          <w:p w:rsidR="00B93A24" w:rsidRPr="00075369" w:rsidRDefault="00301408">
            <w:r w:rsidRPr="00075369">
              <w:rPr>
                <w:rFonts w:hint="eastAsia"/>
              </w:rPr>
              <w:t>最大单件起重量（</w:t>
            </w:r>
            <w:r w:rsidRPr="00075369">
              <w:rPr>
                <w:rFonts w:hint="eastAsia"/>
              </w:rPr>
              <w:t>k</w:t>
            </w:r>
            <w:r w:rsidRPr="00075369">
              <w:t>g</w:t>
            </w:r>
            <w:r w:rsidRPr="00075369">
              <w:rPr>
                <w:rFonts w:hint="eastAsia"/>
              </w:rPr>
              <w:t>）</w:t>
            </w:r>
          </w:p>
        </w:tc>
        <w:tc>
          <w:tcPr>
            <w:tcW w:w="5245" w:type="dxa"/>
            <w:vAlign w:val="center"/>
          </w:tcPr>
          <w:p w:rsidR="00B93A24" w:rsidRPr="00075369" w:rsidRDefault="00301408">
            <w:r w:rsidRPr="00075369">
              <w:t>投标人填写</w:t>
            </w:r>
          </w:p>
        </w:tc>
      </w:tr>
      <w:tr w:rsidR="00B93A24" w:rsidRPr="00075369">
        <w:trPr>
          <w:jc w:val="center"/>
        </w:trPr>
        <w:tc>
          <w:tcPr>
            <w:tcW w:w="3053" w:type="dxa"/>
            <w:gridSpan w:val="2"/>
            <w:vAlign w:val="center"/>
          </w:tcPr>
          <w:p w:rsidR="00B93A24" w:rsidRPr="00075369" w:rsidRDefault="00301408">
            <w:r w:rsidRPr="00075369">
              <w:rPr>
                <w:rFonts w:hint="eastAsia"/>
              </w:rPr>
              <w:t>整机重量</w:t>
            </w:r>
            <w:r w:rsidRPr="00075369">
              <w:rPr>
                <w:rFonts w:hint="eastAsia"/>
              </w:rPr>
              <w:t xml:space="preserve"> </w:t>
            </w:r>
            <w:r w:rsidRPr="00075369">
              <w:rPr>
                <w:rFonts w:hint="eastAsia"/>
              </w:rPr>
              <w:t>（</w:t>
            </w:r>
            <w:r w:rsidRPr="00075369">
              <w:rPr>
                <w:rFonts w:hint="eastAsia"/>
              </w:rPr>
              <w:t>k</w:t>
            </w:r>
            <w:r w:rsidRPr="00075369">
              <w:t>g</w:t>
            </w:r>
            <w:r w:rsidRPr="00075369">
              <w:rPr>
                <w:rFonts w:hint="eastAsia"/>
              </w:rPr>
              <w:t>）</w:t>
            </w:r>
          </w:p>
        </w:tc>
        <w:tc>
          <w:tcPr>
            <w:tcW w:w="5245" w:type="dxa"/>
            <w:vAlign w:val="center"/>
          </w:tcPr>
          <w:p w:rsidR="00B93A24" w:rsidRPr="00075369" w:rsidRDefault="00301408">
            <w:r w:rsidRPr="00075369">
              <w:t>投标人填写</w:t>
            </w:r>
          </w:p>
        </w:tc>
      </w:tr>
      <w:tr w:rsidR="00B93A24" w:rsidRPr="00075369">
        <w:trPr>
          <w:jc w:val="center"/>
        </w:trPr>
        <w:tc>
          <w:tcPr>
            <w:tcW w:w="3053" w:type="dxa"/>
            <w:gridSpan w:val="2"/>
            <w:vAlign w:val="center"/>
          </w:tcPr>
          <w:p w:rsidR="00B93A24" w:rsidRPr="00075369" w:rsidRDefault="00301408">
            <w:r w:rsidRPr="00075369">
              <w:rPr>
                <w:rFonts w:hint="eastAsia"/>
              </w:rPr>
              <w:t>气缸、填料润滑方式</w:t>
            </w:r>
          </w:p>
        </w:tc>
        <w:tc>
          <w:tcPr>
            <w:tcW w:w="5245" w:type="dxa"/>
            <w:vAlign w:val="center"/>
          </w:tcPr>
          <w:p w:rsidR="00B93A24" w:rsidRPr="00075369" w:rsidRDefault="00301408">
            <w:r w:rsidRPr="00075369">
              <w:rPr>
                <w:rFonts w:hint="eastAsia"/>
              </w:rPr>
              <w:t>无油润滑</w:t>
            </w:r>
          </w:p>
        </w:tc>
      </w:tr>
      <w:tr w:rsidR="00B93A24" w:rsidRPr="00075369">
        <w:trPr>
          <w:jc w:val="center"/>
        </w:trPr>
        <w:tc>
          <w:tcPr>
            <w:tcW w:w="3053" w:type="dxa"/>
            <w:gridSpan w:val="2"/>
            <w:vAlign w:val="center"/>
          </w:tcPr>
          <w:p w:rsidR="00B93A24" w:rsidRPr="00075369" w:rsidRDefault="00B93A24"/>
        </w:tc>
        <w:tc>
          <w:tcPr>
            <w:tcW w:w="5245" w:type="dxa"/>
            <w:vAlign w:val="center"/>
          </w:tcPr>
          <w:p w:rsidR="00B93A24" w:rsidRPr="00075369" w:rsidRDefault="00B93A24"/>
        </w:tc>
      </w:tr>
    </w:tbl>
    <w:p w:rsidR="00B93A24" w:rsidRPr="00075369" w:rsidRDefault="00B93A24"/>
    <w:p w:rsidR="00B93A24" w:rsidRPr="00075369" w:rsidRDefault="00301408">
      <w:r w:rsidRPr="00075369">
        <w:rPr>
          <w:rFonts w:hint="eastAsia"/>
        </w:rPr>
        <w:t>5.</w:t>
      </w:r>
      <w:r w:rsidRPr="00075369">
        <w:rPr>
          <w:rFonts w:hint="eastAsia"/>
        </w:rPr>
        <w:t>供货范围：（台套）具体详见</w:t>
      </w:r>
      <w:r w:rsidRPr="00075369">
        <w:t>PID</w:t>
      </w:r>
      <w:r w:rsidRPr="00075369">
        <w:rPr>
          <w:rFonts w:hint="eastAsia"/>
        </w:rPr>
        <w:t>图（附件</w:t>
      </w:r>
      <w:r w:rsidRPr="00075369">
        <w:rPr>
          <w:rFonts w:hint="eastAsia"/>
        </w:rPr>
        <w:t>3</w:t>
      </w:r>
      <w:r w:rsidRPr="00075369">
        <w:rPr>
          <w:rFonts w:hint="eastAsia"/>
        </w:rPr>
        <w:t>）</w:t>
      </w:r>
    </w:p>
    <w:p w:rsidR="00B93A24" w:rsidRPr="00075369" w:rsidRDefault="00301408">
      <w:r w:rsidRPr="00075369">
        <w:rPr>
          <w:rFonts w:hint="eastAsia"/>
        </w:rPr>
        <w:t>5.1</w:t>
      </w:r>
      <w:r w:rsidRPr="00075369">
        <w:rPr>
          <w:rFonts w:hint="eastAsia"/>
        </w:rPr>
        <w:t>压缩机：压缩机主机</w:t>
      </w:r>
      <w:r w:rsidRPr="00075369">
        <w:rPr>
          <w:rFonts w:hint="eastAsia"/>
        </w:rPr>
        <w:t>1</w:t>
      </w:r>
      <w:r w:rsidRPr="00075369">
        <w:rPr>
          <w:rFonts w:hint="eastAsia"/>
        </w:rPr>
        <w:t>套（含机身底座及配套</w:t>
      </w:r>
      <w:proofErr w:type="gramStart"/>
      <w:r w:rsidRPr="00075369">
        <w:rPr>
          <w:rFonts w:hint="eastAsia"/>
        </w:rPr>
        <w:t>老基础</w:t>
      </w:r>
      <w:proofErr w:type="gramEnd"/>
      <w:r w:rsidRPr="00075369">
        <w:rPr>
          <w:rFonts w:hint="eastAsia"/>
        </w:rPr>
        <w:t>过渡安装的高强度底板、本体配对法兰及紧固件螺栓螺母垫片等），所有设备及容器的地脚螺栓、螺母及垫片，安装用斜铁。</w:t>
      </w:r>
    </w:p>
    <w:p w:rsidR="00B93A24" w:rsidRPr="00075369" w:rsidRDefault="00301408">
      <w:r w:rsidRPr="00075369">
        <w:rPr>
          <w:rFonts w:hint="eastAsia"/>
        </w:rPr>
        <w:t>5.2</w:t>
      </w:r>
      <w:r w:rsidRPr="00075369">
        <w:rPr>
          <w:rFonts w:hint="eastAsia"/>
        </w:rPr>
        <w:t>电机：</w:t>
      </w:r>
      <w:proofErr w:type="gramStart"/>
      <w:r w:rsidRPr="00075369">
        <w:rPr>
          <w:rFonts w:hint="eastAsia"/>
        </w:rPr>
        <w:t>本安型</w:t>
      </w:r>
      <w:proofErr w:type="gramEnd"/>
      <w:r w:rsidRPr="00075369">
        <w:rPr>
          <w:rFonts w:hint="eastAsia"/>
        </w:rPr>
        <w:t>无刷励磁同步电动机</w:t>
      </w:r>
      <w:r w:rsidRPr="00075369">
        <w:rPr>
          <w:rFonts w:hint="eastAsia"/>
        </w:rPr>
        <w:t>1</w:t>
      </w:r>
      <w:r w:rsidRPr="00075369">
        <w:rPr>
          <w:rFonts w:hint="eastAsia"/>
        </w:rPr>
        <w:t>台</w:t>
      </w:r>
      <w:r w:rsidRPr="00075369">
        <w:t>，现场操作柱</w:t>
      </w:r>
      <w:r w:rsidRPr="00075369">
        <w:rPr>
          <w:rFonts w:hint="eastAsia"/>
        </w:rPr>
        <w:t>，要求防爆等级</w:t>
      </w:r>
      <w:r w:rsidRPr="00075369">
        <w:rPr>
          <w:rFonts w:hint="eastAsia"/>
        </w:rPr>
        <w:t>dIICT4</w:t>
      </w:r>
      <w:r w:rsidRPr="00075369">
        <w:t>，励磁柜，辅机柜</w:t>
      </w:r>
      <w:r w:rsidRPr="00075369">
        <w:rPr>
          <w:rFonts w:hint="eastAsia"/>
        </w:rPr>
        <w:t>，正压吹扫等；供货含电机底座板及电机通风用设备及</w:t>
      </w:r>
      <w:proofErr w:type="gramStart"/>
      <w:r w:rsidRPr="00075369">
        <w:rPr>
          <w:rFonts w:hint="eastAsia"/>
        </w:rPr>
        <w:t>老基础</w:t>
      </w:r>
      <w:proofErr w:type="gramEnd"/>
      <w:r w:rsidRPr="00075369">
        <w:rPr>
          <w:rFonts w:hint="eastAsia"/>
        </w:rPr>
        <w:t>过度安装高强度底板。</w:t>
      </w:r>
    </w:p>
    <w:p w:rsidR="00B93A24" w:rsidRPr="00075369" w:rsidRDefault="00301408">
      <w:r w:rsidRPr="00075369">
        <w:rPr>
          <w:rFonts w:hint="eastAsia"/>
        </w:rPr>
        <w:t>5.3</w:t>
      </w:r>
      <w:r w:rsidRPr="00075369">
        <w:rPr>
          <w:rFonts w:hint="eastAsia"/>
        </w:rPr>
        <w:t>附属容器：机组内全部附属容器（</w:t>
      </w:r>
      <w:proofErr w:type="gramStart"/>
      <w:r w:rsidRPr="00075369">
        <w:rPr>
          <w:rFonts w:hint="eastAsia"/>
        </w:rPr>
        <w:t>含各级</w:t>
      </w:r>
      <w:proofErr w:type="gramEnd"/>
      <w:r w:rsidRPr="00075369">
        <w:rPr>
          <w:rFonts w:hint="eastAsia"/>
        </w:rPr>
        <w:t>进出气过滤器、缓冲器、冷却器、分离器（分离器按</w:t>
      </w:r>
      <w:r w:rsidRPr="00075369">
        <w:rPr>
          <w:rFonts w:hint="eastAsia"/>
        </w:rPr>
        <w:t>150%</w:t>
      </w:r>
      <w:r w:rsidRPr="00075369">
        <w:rPr>
          <w:rFonts w:hint="eastAsia"/>
        </w:rPr>
        <w:t>工况设计）及容器的安全附件，</w:t>
      </w:r>
      <w:bookmarkStart w:id="67" w:name="OLE_LINK6"/>
      <w:r w:rsidRPr="00075369">
        <w:rPr>
          <w:rFonts w:hint="eastAsia"/>
        </w:rPr>
        <w:t>进口总管上的气体冷却分离系统</w:t>
      </w:r>
      <w:bookmarkEnd w:id="67"/>
      <w:r w:rsidRPr="00075369">
        <w:rPr>
          <w:rFonts w:hint="eastAsia"/>
        </w:rPr>
        <w:t>等</w:t>
      </w:r>
      <w:r w:rsidRPr="00075369">
        <w:rPr>
          <w:rFonts w:hint="eastAsia"/>
        </w:rPr>
        <w:t>1</w:t>
      </w:r>
      <w:r w:rsidRPr="00075369">
        <w:rPr>
          <w:rFonts w:hint="eastAsia"/>
        </w:rPr>
        <w:t>套（冷却器</w:t>
      </w:r>
      <w:r w:rsidRPr="00075369">
        <w:t>1</w:t>
      </w:r>
      <w:r w:rsidRPr="00075369">
        <w:rPr>
          <w:rFonts w:hint="eastAsia"/>
        </w:rPr>
        <w:t>台，分离器</w:t>
      </w:r>
      <w:r w:rsidRPr="00075369">
        <w:t>1</w:t>
      </w:r>
      <w:r w:rsidRPr="00075369">
        <w:rPr>
          <w:rFonts w:hint="eastAsia"/>
        </w:rPr>
        <w:t>台，自动排液阀</w:t>
      </w:r>
      <w:r w:rsidRPr="00075369">
        <w:rPr>
          <w:rFonts w:hint="eastAsia"/>
        </w:rPr>
        <w:t>1</w:t>
      </w:r>
      <w:r w:rsidRPr="00075369">
        <w:rPr>
          <w:rFonts w:hint="eastAsia"/>
        </w:rPr>
        <w:t>个）。所有设备及容器的地脚螺栓、螺母及垫片。</w:t>
      </w:r>
    </w:p>
    <w:p w:rsidR="00B93A24" w:rsidRPr="00075369" w:rsidRDefault="00301408">
      <w:r w:rsidRPr="00075369">
        <w:rPr>
          <w:rFonts w:hint="eastAsia"/>
        </w:rPr>
        <w:t>5.4</w:t>
      </w:r>
      <w:r w:rsidRPr="00075369">
        <w:rPr>
          <w:rFonts w:hint="eastAsia"/>
        </w:rPr>
        <w:t>油站：传动机构润滑油站系统，包括润滑油箱，主辅油泵、油过滤器、油冷却器、管路、管件和阀门，油箱采用电加热方式且采用不锈钢材料。</w:t>
      </w:r>
    </w:p>
    <w:p w:rsidR="00B93A24" w:rsidRPr="00075369" w:rsidRDefault="00301408">
      <w:r w:rsidRPr="00075369">
        <w:rPr>
          <w:rFonts w:hint="eastAsia"/>
        </w:rPr>
        <w:t>5.5</w:t>
      </w:r>
      <w:r w:rsidRPr="00075369">
        <w:rPr>
          <w:rFonts w:hint="eastAsia"/>
        </w:rPr>
        <w:t>主要仪表：</w:t>
      </w:r>
    </w:p>
    <w:p w:rsidR="00B93A24" w:rsidRPr="00075369" w:rsidRDefault="00301408">
      <w:r w:rsidRPr="00075369">
        <w:rPr>
          <w:rFonts w:hint="eastAsia"/>
        </w:rPr>
        <w:t>压缩机机身及各缸体振动检测系统和各段活塞杆下沉位移检测系统，压缩机轴瓦、连杆大头瓦温度监测系统等。</w:t>
      </w:r>
    </w:p>
    <w:p w:rsidR="00B93A24" w:rsidRPr="00075369" w:rsidRDefault="00301408">
      <w:r w:rsidRPr="00075369">
        <w:rPr>
          <w:rFonts w:hint="eastAsia"/>
        </w:rPr>
        <w:t>机组全部一次仪表、就地仪表板（含就地仪表盘的接线、</w:t>
      </w:r>
      <w:proofErr w:type="gramStart"/>
      <w:r w:rsidRPr="00075369">
        <w:rPr>
          <w:rFonts w:hint="eastAsia"/>
        </w:rPr>
        <w:t>引压管</w:t>
      </w:r>
      <w:proofErr w:type="gramEnd"/>
      <w:r w:rsidRPr="00075369">
        <w:rPr>
          <w:rFonts w:hint="eastAsia"/>
        </w:rPr>
        <w:t>、接头、仪表</w:t>
      </w:r>
      <w:proofErr w:type="gramStart"/>
      <w:r w:rsidRPr="00075369">
        <w:rPr>
          <w:rFonts w:hint="eastAsia"/>
        </w:rPr>
        <w:t>阀以及</w:t>
      </w:r>
      <w:proofErr w:type="gramEnd"/>
      <w:r w:rsidRPr="00075369">
        <w:rPr>
          <w:rFonts w:hint="eastAsia"/>
        </w:rPr>
        <w:t>控制柜）；现场防爆接线箱到就地仪表之间的接线由投标人负责。</w:t>
      </w:r>
    </w:p>
    <w:p w:rsidR="00B93A24" w:rsidRPr="00075369" w:rsidRDefault="00301408">
      <w:r w:rsidRPr="00075369">
        <w:rPr>
          <w:rFonts w:hint="eastAsia"/>
        </w:rPr>
        <w:t>5.6</w:t>
      </w:r>
      <w:r w:rsidRPr="00075369">
        <w:rPr>
          <w:rFonts w:hint="eastAsia"/>
        </w:rPr>
        <w:t>管道系统：</w:t>
      </w:r>
    </w:p>
    <w:p w:rsidR="00B93A24" w:rsidRPr="00075369" w:rsidRDefault="00301408">
      <w:r w:rsidRPr="00075369">
        <w:rPr>
          <w:rFonts w:hint="eastAsia"/>
        </w:rPr>
        <w:t>漏气回收系统：填料函充氮保护系统和气体回收系统，且在气体回收系统中增加测温点。</w:t>
      </w:r>
    </w:p>
    <w:p w:rsidR="00B93A24" w:rsidRPr="00075369" w:rsidRDefault="00301408">
      <w:r w:rsidRPr="00075369">
        <w:rPr>
          <w:rFonts w:hint="eastAsia"/>
        </w:rPr>
        <w:t>排液系统：各级分离器自动排液系统。</w:t>
      </w:r>
    </w:p>
    <w:p w:rsidR="00B93A24" w:rsidRPr="00075369" w:rsidRDefault="00301408">
      <w:r w:rsidRPr="00075369">
        <w:rPr>
          <w:rFonts w:hint="eastAsia"/>
        </w:rPr>
        <w:t>级间管道：压缩机级间管道、管件、紧固件和各类调节控制阀、工艺阀、管道和容器上安全阀及根部阀及各种管道固定支架等材料均由投标人提供，供货商选用招标短名单内厂家；不包含进口总管上的气体冷却分离系统的连接管道。</w:t>
      </w:r>
    </w:p>
    <w:p w:rsidR="00000203" w:rsidRPr="00075369" w:rsidRDefault="00000203">
      <w:r w:rsidRPr="00075369">
        <w:rPr>
          <w:rFonts w:hint="eastAsia"/>
        </w:rPr>
        <w:t>润滑油管</w:t>
      </w:r>
      <w:proofErr w:type="gramStart"/>
      <w:r w:rsidRPr="00075369">
        <w:rPr>
          <w:rFonts w:hint="eastAsia"/>
        </w:rPr>
        <w:t>路采用</w:t>
      </w:r>
      <w:proofErr w:type="gramEnd"/>
      <w:r w:rsidRPr="00075369">
        <w:rPr>
          <w:rFonts w:hint="eastAsia"/>
        </w:rPr>
        <w:t>法兰连接。</w:t>
      </w:r>
    </w:p>
    <w:p w:rsidR="00B93A24" w:rsidRPr="00075369" w:rsidRDefault="00301408">
      <w:r w:rsidRPr="00075369">
        <w:rPr>
          <w:rFonts w:hint="eastAsia"/>
        </w:rPr>
        <w:lastRenderedPageBreak/>
        <w:t>5.7</w:t>
      </w:r>
      <w:r w:rsidRPr="00075369">
        <w:rPr>
          <w:rFonts w:hint="eastAsia"/>
        </w:rPr>
        <w:t>随机备件、随机工具等</w:t>
      </w:r>
    </w:p>
    <w:p w:rsidR="00B93A24" w:rsidRPr="00075369" w:rsidRDefault="00301408">
      <w:r w:rsidRPr="00075369">
        <w:rPr>
          <w:rFonts w:hint="eastAsia"/>
        </w:rPr>
        <w:t>随机备件（每台套）</w:t>
      </w:r>
    </w:p>
    <w:tbl>
      <w:tblPr>
        <w:tblpPr w:leftFromText="180" w:rightFromText="180" w:vertAnchor="text" w:horzAnchor="margin" w:tblpY="98"/>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974"/>
        <w:gridCol w:w="4639"/>
        <w:gridCol w:w="2335"/>
        <w:gridCol w:w="2015"/>
      </w:tblGrid>
      <w:tr w:rsidR="00B93A24" w:rsidRPr="00075369">
        <w:trPr>
          <w:trHeight w:val="431"/>
        </w:trPr>
        <w:tc>
          <w:tcPr>
            <w:tcW w:w="810" w:type="dxa"/>
            <w:vAlign w:val="center"/>
          </w:tcPr>
          <w:p w:rsidR="00B93A24" w:rsidRPr="00075369" w:rsidRDefault="00301408">
            <w:r w:rsidRPr="00075369">
              <w:rPr>
                <w:rFonts w:hint="eastAsia"/>
              </w:rPr>
              <w:t>序号</w:t>
            </w:r>
          </w:p>
        </w:tc>
        <w:tc>
          <w:tcPr>
            <w:tcW w:w="3857" w:type="dxa"/>
            <w:vAlign w:val="center"/>
          </w:tcPr>
          <w:p w:rsidR="00B93A24" w:rsidRPr="00075369" w:rsidRDefault="00301408">
            <w:r w:rsidRPr="00075369">
              <w:rPr>
                <w:rFonts w:hint="eastAsia"/>
              </w:rPr>
              <w:t>名</w:t>
            </w:r>
            <w:r w:rsidRPr="00075369">
              <w:rPr>
                <w:rFonts w:hint="eastAsia"/>
              </w:rPr>
              <w:t xml:space="preserve">   </w:t>
            </w:r>
            <w:r w:rsidRPr="00075369">
              <w:rPr>
                <w:rFonts w:hint="eastAsia"/>
              </w:rPr>
              <w:t>称</w:t>
            </w:r>
          </w:p>
        </w:tc>
        <w:tc>
          <w:tcPr>
            <w:tcW w:w="1941" w:type="dxa"/>
            <w:vAlign w:val="center"/>
          </w:tcPr>
          <w:p w:rsidR="00B93A24" w:rsidRPr="00075369" w:rsidRDefault="00301408">
            <w:r w:rsidRPr="00075369">
              <w:rPr>
                <w:rFonts w:hint="eastAsia"/>
              </w:rPr>
              <w:t>单位</w:t>
            </w:r>
          </w:p>
        </w:tc>
        <w:tc>
          <w:tcPr>
            <w:tcW w:w="1675" w:type="dxa"/>
            <w:vAlign w:val="center"/>
          </w:tcPr>
          <w:p w:rsidR="00B93A24" w:rsidRPr="00075369" w:rsidRDefault="00301408">
            <w:r w:rsidRPr="00075369">
              <w:rPr>
                <w:rFonts w:hint="eastAsia"/>
              </w:rPr>
              <w:t>数</w:t>
            </w:r>
            <w:r w:rsidRPr="00075369">
              <w:rPr>
                <w:rFonts w:hint="eastAsia"/>
              </w:rPr>
              <w:t xml:space="preserve">   </w:t>
            </w:r>
            <w:r w:rsidRPr="00075369">
              <w:rPr>
                <w:rFonts w:hint="eastAsia"/>
              </w:rPr>
              <w:t>量</w:t>
            </w:r>
          </w:p>
        </w:tc>
      </w:tr>
      <w:tr w:rsidR="00B93A24" w:rsidRPr="00075369">
        <w:trPr>
          <w:trHeight w:val="431"/>
        </w:trPr>
        <w:tc>
          <w:tcPr>
            <w:tcW w:w="810" w:type="dxa"/>
            <w:vAlign w:val="center"/>
          </w:tcPr>
          <w:p w:rsidR="00B93A24" w:rsidRPr="00075369" w:rsidRDefault="00301408">
            <w:r w:rsidRPr="00075369">
              <w:rPr>
                <w:rFonts w:hint="eastAsia"/>
              </w:rPr>
              <w:t>1</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连杆大头瓦</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1</w:t>
            </w:r>
            <w:r w:rsidRPr="00075369">
              <w:rPr>
                <w:rFonts w:hint="eastAsia"/>
              </w:rPr>
              <w:t>台套</w:t>
            </w:r>
          </w:p>
        </w:tc>
      </w:tr>
      <w:tr w:rsidR="00B93A24" w:rsidRPr="00075369">
        <w:trPr>
          <w:trHeight w:val="431"/>
        </w:trPr>
        <w:tc>
          <w:tcPr>
            <w:tcW w:w="810" w:type="dxa"/>
            <w:vAlign w:val="center"/>
          </w:tcPr>
          <w:p w:rsidR="00B93A24" w:rsidRPr="00075369" w:rsidRDefault="00301408">
            <w:r w:rsidRPr="00075369">
              <w:rPr>
                <w:rFonts w:hint="eastAsia"/>
              </w:rPr>
              <w:t>2</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连杆小头瓦</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3</w:t>
            </w:r>
            <w:r w:rsidRPr="00075369">
              <w:rPr>
                <w:rFonts w:hint="eastAsia"/>
              </w:rPr>
              <w:t>件</w:t>
            </w:r>
          </w:p>
        </w:tc>
      </w:tr>
      <w:tr w:rsidR="00B93A24" w:rsidRPr="00075369">
        <w:trPr>
          <w:trHeight w:val="431"/>
        </w:trPr>
        <w:tc>
          <w:tcPr>
            <w:tcW w:w="810" w:type="dxa"/>
            <w:vAlign w:val="center"/>
          </w:tcPr>
          <w:p w:rsidR="00B93A24" w:rsidRPr="00075369" w:rsidRDefault="00301408">
            <w:r w:rsidRPr="00075369">
              <w:rPr>
                <w:rFonts w:hint="eastAsia"/>
              </w:rPr>
              <w:t>3</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十字头销</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t>2</w:t>
            </w:r>
            <w:r w:rsidRPr="00075369">
              <w:rPr>
                <w:rFonts w:hint="eastAsia"/>
              </w:rPr>
              <w:t>件</w:t>
            </w:r>
          </w:p>
        </w:tc>
      </w:tr>
      <w:tr w:rsidR="00B93A24" w:rsidRPr="00075369">
        <w:trPr>
          <w:trHeight w:val="431"/>
        </w:trPr>
        <w:tc>
          <w:tcPr>
            <w:tcW w:w="810" w:type="dxa"/>
            <w:vAlign w:val="center"/>
          </w:tcPr>
          <w:p w:rsidR="00B93A24" w:rsidRPr="00075369" w:rsidRDefault="00301408">
            <w:r w:rsidRPr="00075369">
              <w:rPr>
                <w:rFonts w:hint="eastAsia"/>
              </w:rPr>
              <w:t>4</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刮油圈</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1</w:t>
            </w:r>
            <w:r w:rsidRPr="00075369">
              <w:rPr>
                <w:rFonts w:hint="eastAsia"/>
              </w:rPr>
              <w:t>台套</w:t>
            </w:r>
          </w:p>
        </w:tc>
      </w:tr>
      <w:tr w:rsidR="00B93A24" w:rsidRPr="00075369">
        <w:trPr>
          <w:trHeight w:val="431"/>
        </w:trPr>
        <w:tc>
          <w:tcPr>
            <w:tcW w:w="810" w:type="dxa"/>
            <w:vAlign w:val="center"/>
          </w:tcPr>
          <w:p w:rsidR="00B93A24" w:rsidRPr="00075369" w:rsidRDefault="00301408">
            <w:r w:rsidRPr="00075369">
              <w:rPr>
                <w:rFonts w:hint="eastAsia"/>
              </w:rPr>
              <w:t>5</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填料密封组件（不含填料函体）</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1</w:t>
            </w:r>
            <w:r w:rsidRPr="00075369">
              <w:rPr>
                <w:rFonts w:hint="eastAsia"/>
              </w:rPr>
              <w:t>台套</w:t>
            </w:r>
          </w:p>
        </w:tc>
      </w:tr>
      <w:tr w:rsidR="00B93A24" w:rsidRPr="00075369">
        <w:trPr>
          <w:trHeight w:val="431"/>
        </w:trPr>
        <w:tc>
          <w:tcPr>
            <w:tcW w:w="810" w:type="dxa"/>
            <w:vAlign w:val="center"/>
          </w:tcPr>
          <w:p w:rsidR="00B93A24" w:rsidRPr="00075369" w:rsidRDefault="00301408">
            <w:r w:rsidRPr="00075369">
              <w:rPr>
                <w:rFonts w:hint="eastAsia"/>
              </w:rPr>
              <w:t>6</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活塞环、</w:t>
            </w:r>
            <w:proofErr w:type="gramStart"/>
            <w:r w:rsidRPr="00075369">
              <w:rPr>
                <w:rFonts w:hint="eastAsia"/>
              </w:rPr>
              <w:t>导向环</w:t>
            </w:r>
            <w:proofErr w:type="gramEnd"/>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2</w:t>
            </w:r>
            <w:r w:rsidRPr="00075369">
              <w:rPr>
                <w:rFonts w:hint="eastAsia"/>
              </w:rPr>
              <w:t>台套</w:t>
            </w:r>
          </w:p>
        </w:tc>
      </w:tr>
      <w:tr w:rsidR="00B93A24" w:rsidRPr="00075369">
        <w:trPr>
          <w:trHeight w:val="431"/>
        </w:trPr>
        <w:tc>
          <w:tcPr>
            <w:tcW w:w="810" w:type="dxa"/>
            <w:vAlign w:val="center"/>
          </w:tcPr>
          <w:p w:rsidR="00B93A24" w:rsidRPr="00075369" w:rsidRDefault="00301408">
            <w:r w:rsidRPr="00075369">
              <w:rPr>
                <w:rFonts w:hint="eastAsia"/>
              </w:rPr>
              <w:t>7</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进、排气阀总成</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0.5</w:t>
            </w:r>
            <w:r w:rsidRPr="00075369">
              <w:rPr>
                <w:rFonts w:hint="eastAsia"/>
              </w:rPr>
              <w:t>台套</w:t>
            </w:r>
          </w:p>
        </w:tc>
      </w:tr>
      <w:tr w:rsidR="00B93A24" w:rsidRPr="00075369">
        <w:trPr>
          <w:trHeight w:val="431"/>
        </w:trPr>
        <w:tc>
          <w:tcPr>
            <w:tcW w:w="810" w:type="dxa"/>
            <w:vAlign w:val="center"/>
          </w:tcPr>
          <w:p w:rsidR="00B93A24" w:rsidRPr="00075369" w:rsidRDefault="00301408">
            <w:r w:rsidRPr="00075369">
              <w:rPr>
                <w:rFonts w:hint="eastAsia"/>
              </w:rPr>
              <w:t>8</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气阀阀片、缓冲片、弹簧</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2</w:t>
            </w:r>
            <w:r w:rsidRPr="00075369">
              <w:rPr>
                <w:rFonts w:hint="eastAsia"/>
              </w:rPr>
              <w:t>台套</w:t>
            </w:r>
          </w:p>
        </w:tc>
      </w:tr>
      <w:tr w:rsidR="00B93A24" w:rsidRPr="00075369">
        <w:trPr>
          <w:trHeight w:val="431"/>
        </w:trPr>
        <w:tc>
          <w:tcPr>
            <w:tcW w:w="810" w:type="dxa"/>
            <w:vAlign w:val="center"/>
          </w:tcPr>
          <w:p w:rsidR="00B93A24" w:rsidRPr="00075369" w:rsidRDefault="00301408">
            <w:r w:rsidRPr="00075369">
              <w:rPr>
                <w:rFonts w:hint="eastAsia"/>
              </w:rPr>
              <w:t>9</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密封圈</w:t>
            </w:r>
            <w:r w:rsidRPr="00075369">
              <w:rPr>
                <w:rFonts w:hint="eastAsia"/>
              </w:rPr>
              <w:t xml:space="preserve"> </w:t>
            </w:r>
            <w:r w:rsidRPr="00075369">
              <w:rPr>
                <w:rFonts w:hint="eastAsia"/>
              </w:rPr>
              <w:t>密封垫（整套）</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1</w:t>
            </w:r>
            <w:r w:rsidRPr="00075369">
              <w:rPr>
                <w:rFonts w:hint="eastAsia"/>
              </w:rPr>
              <w:t>台套</w:t>
            </w:r>
          </w:p>
        </w:tc>
      </w:tr>
      <w:tr w:rsidR="00B93A24" w:rsidRPr="00075369">
        <w:trPr>
          <w:trHeight w:val="431"/>
        </w:trPr>
        <w:tc>
          <w:tcPr>
            <w:tcW w:w="810" w:type="dxa"/>
            <w:vAlign w:val="center"/>
          </w:tcPr>
          <w:p w:rsidR="00B93A24" w:rsidRPr="00075369" w:rsidRDefault="00301408">
            <w:r w:rsidRPr="00075369">
              <w:rPr>
                <w:rFonts w:hint="eastAsia"/>
              </w:rPr>
              <w:t>10</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主轴瓦</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1</w:t>
            </w:r>
            <w:r w:rsidRPr="00075369">
              <w:rPr>
                <w:rFonts w:hint="eastAsia"/>
              </w:rPr>
              <w:t>台套</w:t>
            </w:r>
          </w:p>
        </w:tc>
      </w:tr>
      <w:tr w:rsidR="00B93A24" w:rsidRPr="00075369">
        <w:trPr>
          <w:trHeight w:val="431"/>
        </w:trPr>
        <w:tc>
          <w:tcPr>
            <w:tcW w:w="810" w:type="dxa"/>
            <w:vAlign w:val="center"/>
          </w:tcPr>
          <w:p w:rsidR="00B93A24" w:rsidRPr="00075369" w:rsidRDefault="00301408">
            <w:r w:rsidRPr="00075369">
              <w:rPr>
                <w:rFonts w:hint="eastAsia"/>
              </w:rPr>
              <w:t>11</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高、低压填料盒组件</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2</w:t>
            </w:r>
            <w:r w:rsidRPr="00075369">
              <w:rPr>
                <w:rFonts w:hint="eastAsia"/>
              </w:rPr>
              <w:t>副</w:t>
            </w:r>
          </w:p>
        </w:tc>
      </w:tr>
      <w:tr w:rsidR="00B93A24" w:rsidRPr="00075369">
        <w:trPr>
          <w:trHeight w:val="431"/>
        </w:trPr>
        <w:tc>
          <w:tcPr>
            <w:tcW w:w="810" w:type="dxa"/>
            <w:vAlign w:val="center"/>
          </w:tcPr>
          <w:p w:rsidR="00B93A24" w:rsidRPr="00075369" w:rsidRDefault="00301408">
            <w:r w:rsidRPr="00075369">
              <w:rPr>
                <w:rFonts w:hint="eastAsia"/>
              </w:rPr>
              <w:t>12</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气阀密封垫片</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2</w:t>
            </w:r>
            <w:r w:rsidRPr="00075369">
              <w:rPr>
                <w:rFonts w:hint="eastAsia"/>
              </w:rPr>
              <w:t>台套</w:t>
            </w:r>
          </w:p>
        </w:tc>
      </w:tr>
      <w:tr w:rsidR="00B93A24" w:rsidRPr="00075369">
        <w:trPr>
          <w:trHeight w:val="431"/>
        </w:trPr>
        <w:tc>
          <w:tcPr>
            <w:tcW w:w="810" w:type="dxa"/>
            <w:vAlign w:val="center"/>
          </w:tcPr>
          <w:p w:rsidR="00B93A24" w:rsidRPr="00075369" w:rsidRDefault="00301408">
            <w:r w:rsidRPr="00075369">
              <w:rPr>
                <w:rFonts w:hint="eastAsia"/>
              </w:rPr>
              <w:t>13</w:t>
            </w:r>
          </w:p>
        </w:tc>
        <w:tc>
          <w:tcPr>
            <w:tcW w:w="3857" w:type="dxa"/>
            <w:tcBorders>
              <w:left w:val="single" w:sz="6" w:space="0" w:color="auto"/>
              <w:right w:val="single" w:sz="6" w:space="0" w:color="auto"/>
            </w:tcBorders>
            <w:vAlign w:val="center"/>
          </w:tcPr>
          <w:p w:rsidR="00B93A24" w:rsidRPr="00075369" w:rsidRDefault="00301408">
            <w:r w:rsidRPr="00075369">
              <w:rPr>
                <w:rFonts w:hint="eastAsia"/>
              </w:rPr>
              <w:t>气阀压盖垫片</w:t>
            </w:r>
          </w:p>
        </w:tc>
        <w:tc>
          <w:tcPr>
            <w:tcW w:w="1941"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675" w:type="dxa"/>
            <w:vAlign w:val="center"/>
          </w:tcPr>
          <w:p w:rsidR="00B93A24" w:rsidRPr="00075369" w:rsidRDefault="00301408">
            <w:r w:rsidRPr="00075369">
              <w:rPr>
                <w:rFonts w:hint="eastAsia"/>
              </w:rPr>
              <w:t>2</w:t>
            </w:r>
            <w:r w:rsidRPr="00075369">
              <w:rPr>
                <w:rFonts w:hint="eastAsia"/>
              </w:rPr>
              <w:t>台套</w:t>
            </w:r>
          </w:p>
        </w:tc>
      </w:tr>
    </w:tbl>
    <w:p w:rsidR="00B93A24" w:rsidRPr="00075369" w:rsidRDefault="00301408">
      <w:r w:rsidRPr="00075369">
        <w:rPr>
          <w:rFonts w:hint="eastAsia"/>
        </w:rPr>
        <w:t>专用工具清单（每机型）</w:t>
      </w:r>
    </w:p>
    <w:tbl>
      <w:tblPr>
        <w:tblW w:w="5000" w:type="pct"/>
        <w:tblInd w:w="-17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938"/>
        <w:gridCol w:w="4674"/>
        <w:gridCol w:w="2338"/>
        <w:gridCol w:w="2013"/>
      </w:tblGrid>
      <w:tr w:rsidR="00B93A24" w:rsidRPr="00075369">
        <w:trPr>
          <w:trHeight w:val="431"/>
        </w:trPr>
        <w:tc>
          <w:tcPr>
            <w:tcW w:w="848" w:type="dxa"/>
            <w:vAlign w:val="center"/>
          </w:tcPr>
          <w:p w:rsidR="00B93A24" w:rsidRPr="00075369" w:rsidRDefault="00301408">
            <w:r w:rsidRPr="00075369">
              <w:rPr>
                <w:rFonts w:hint="eastAsia"/>
              </w:rPr>
              <w:t>序号</w:t>
            </w:r>
          </w:p>
        </w:tc>
        <w:tc>
          <w:tcPr>
            <w:tcW w:w="4225" w:type="dxa"/>
            <w:vAlign w:val="center"/>
          </w:tcPr>
          <w:p w:rsidR="00B93A24" w:rsidRPr="00075369" w:rsidRDefault="00301408">
            <w:r w:rsidRPr="00075369">
              <w:rPr>
                <w:rFonts w:hint="eastAsia"/>
              </w:rPr>
              <w:t>名</w:t>
            </w:r>
            <w:r w:rsidRPr="00075369">
              <w:rPr>
                <w:rFonts w:hint="eastAsia"/>
              </w:rPr>
              <w:t xml:space="preserve">   </w:t>
            </w:r>
            <w:r w:rsidRPr="00075369">
              <w:rPr>
                <w:rFonts w:hint="eastAsia"/>
              </w:rPr>
              <w:t>称</w:t>
            </w:r>
          </w:p>
        </w:tc>
        <w:tc>
          <w:tcPr>
            <w:tcW w:w="2113" w:type="dxa"/>
            <w:vAlign w:val="center"/>
          </w:tcPr>
          <w:p w:rsidR="00B93A24" w:rsidRPr="00075369" w:rsidRDefault="00301408">
            <w:r w:rsidRPr="00075369">
              <w:rPr>
                <w:rFonts w:hint="eastAsia"/>
              </w:rPr>
              <w:t>单</w:t>
            </w:r>
            <w:r w:rsidRPr="00075369">
              <w:rPr>
                <w:rFonts w:hint="eastAsia"/>
              </w:rPr>
              <w:t xml:space="preserve"> </w:t>
            </w:r>
            <w:r w:rsidRPr="00075369">
              <w:rPr>
                <w:rFonts w:hint="eastAsia"/>
              </w:rPr>
              <w:t>位</w:t>
            </w:r>
          </w:p>
        </w:tc>
        <w:tc>
          <w:tcPr>
            <w:tcW w:w="1819" w:type="dxa"/>
            <w:vAlign w:val="center"/>
          </w:tcPr>
          <w:p w:rsidR="00B93A24" w:rsidRPr="00075369" w:rsidRDefault="00301408">
            <w:r w:rsidRPr="00075369">
              <w:rPr>
                <w:rFonts w:hint="eastAsia"/>
              </w:rPr>
              <w:t>数</w:t>
            </w:r>
            <w:r w:rsidRPr="00075369">
              <w:rPr>
                <w:rFonts w:hint="eastAsia"/>
              </w:rPr>
              <w:t xml:space="preserve"> </w:t>
            </w:r>
            <w:r w:rsidRPr="00075369">
              <w:rPr>
                <w:rFonts w:hint="eastAsia"/>
              </w:rPr>
              <w:t>量</w:t>
            </w:r>
          </w:p>
        </w:tc>
      </w:tr>
      <w:tr w:rsidR="00B93A24" w:rsidRPr="00075369">
        <w:trPr>
          <w:trHeight w:val="431"/>
        </w:trPr>
        <w:tc>
          <w:tcPr>
            <w:tcW w:w="848" w:type="dxa"/>
            <w:vAlign w:val="center"/>
          </w:tcPr>
          <w:p w:rsidR="00B93A24" w:rsidRPr="00075369" w:rsidRDefault="00301408">
            <w:r w:rsidRPr="00075369">
              <w:rPr>
                <w:rFonts w:hint="eastAsia"/>
              </w:rPr>
              <w:t>1</w:t>
            </w:r>
          </w:p>
        </w:tc>
        <w:tc>
          <w:tcPr>
            <w:tcW w:w="4225" w:type="dxa"/>
            <w:tcBorders>
              <w:left w:val="single" w:sz="6" w:space="0" w:color="auto"/>
              <w:right w:val="single" w:sz="6" w:space="0" w:color="auto"/>
            </w:tcBorders>
            <w:vAlign w:val="center"/>
          </w:tcPr>
          <w:p w:rsidR="00B93A24" w:rsidRPr="00075369" w:rsidRDefault="00301408">
            <w:r w:rsidRPr="00075369">
              <w:rPr>
                <w:rFonts w:hint="eastAsia"/>
              </w:rPr>
              <w:t>液压扳手</w:t>
            </w:r>
          </w:p>
        </w:tc>
        <w:tc>
          <w:tcPr>
            <w:tcW w:w="2113" w:type="dxa"/>
            <w:tcBorders>
              <w:left w:val="single" w:sz="6" w:space="0" w:color="auto"/>
              <w:right w:val="single" w:sz="6" w:space="0" w:color="auto"/>
            </w:tcBorders>
            <w:vAlign w:val="center"/>
          </w:tcPr>
          <w:p w:rsidR="00B93A24" w:rsidRPr="00075369" w:rsidRDefault="00301408">
            <w:r w:rsidRPr="00075369">
              <w:rPr>
                <w:rFonts w:hint="eastAsia"/>
              </w:rPr>
              <w:t>套</w:t>
            </w:r>
          </w:p>
        </w:tc>
        <w:tc>
          <w:tcPr>
            <w:tcW w:w="1819" w:type="dxa"/>
            <w:vAlign w:val="center"/>
          </w:tcPr>
          <w:p w:rsidR="00B93A24" w:rsidRPr="00075369" w:rsidRDefault="00301408">
            <w:r w:rsidRPr="00075369">
              <w:rPr>
                <w:rFonts w:hint="eastAsia"/>
              </w:rPr>
              <w:t>1</w:t>
            </w:r>
            <w:r w:rsidRPr="00075369">
              <w:rPr>
                <w:rFonts w:hint="eastAsia"/>
              </w:rPr>
              <w:t>套</w:t>
            </w:r>
          </w:p>
        </w:tc>
      </w:tr>
      <w:tr w:rsidR="00B93A24" w:rsidRPr="00075369">
        <w:trPr>
          <w:trHeight w:val="431"/>
        </w:trPr>
        <w:tc>
          <w:tcPr>
            <w:tcW w:w="848" w:type="dxa"/>
            <w:vAlign w:val="center"/>
          </w:tcPr>
          <w:p w:rsidR="00B93A24" w:rsidRPr="00075369" w:rsidRDefault="00301408">
            <w:r w:rsidRPr="00075369">
              <w:rPr>
                <w:rFonts w:hint="eastAsia"/>
              </w:rPr>
              <w:t>2</w:t>
            </w:r>
          </w:p>
        </w:tc>
        <w:tc>
          <w:tcPr>
            <w:tcW w:w="4225" w:type="dxa"/>
            <w:tcBorders>
              <w:left w:val="single" w:sz="6" w:space="0" w:color="auto"/>
              <w:right w:val="single" w:sz="6" w:space="0" w:color="auto"/>
            </w:tcBorders>
            <w:vAlign w:val="center"/>
          </w:tcPr>
          <w:p w:rsidR="00B93A24" w:rsidRPr="00075369" w:rsidRDefault="00301408">
            <w:r w:rsidRPr="00075369">
              <w:rPr>
                <w:rFonts w:hint="eastAsia"/>
              </w:rPr>
              <w:t>活塞杆保护套</w:t>
            </w:r>
          </w:p>
        </w:tc>
        <w:tc>
          <w:tcPr>
            <w:tcW w:w="2113" w:type="dxa"/>
            <w:tcBorders>
              <w:left w:val="single" w:sz="6" w:space="0" w:color="auto"/>
              <w:right w:val="single" w:sz="6" w:space="0" w:color="auto"/>
            </w:tcBorders>
            <w:vAlign w:val="center"/>
          </w:tcPr>
          <w:p w:rsidR="00B93A24" w:rsidRPr="00075369" w:rsidRDefault="00301408">
            <w:proofErr w:type="gramStart"/>
            <w:r w:rsidRPr="00075369">
              <w:rPr>
                <w:rFonts w:hint="eastAsia"/>
              </w:rPr>
              <w:t>台套</w:t>
            </w:r>
            <w:proofErr w:type="gramEnd"/>
          </w:p>
        </w:tc>
        <w:tc>
          <w:tcPr>
            <w:tcW w:w="1819" w:type="dxa"/>
            <w:vAlign w:val="center"/>
          </w:tcPr>
          <w:p w:rsidR="00B93A24" w:rsidRPr="00075369" w:rsidRDefault="00301408">
            <w:r w:rsidRPr="00075369">
              <w:rPr>
                <w:rFonts w:hint="eastAsia"/>
              </w:rPr>
              <w:t>0.5</w:t>
            </w:r>
            <w:r w:rsidRPr="00075369">
              <w:rPr>
                <w:rFonts w:hint="eastAsia"/>
              </w:rPr>
              <w:t>台套</w:t>
            </w:r>
          </w:p>
        </w:tc>
      </w:tr>
      <w:tr w:rsidR="00B93A24" w:rsidRPr="00075369">
        <w:trPr>
          <w:trHeight w:val="431"/>
        </w:trPr>
        <w:tc>
          <w:tcPr>
            <w:tcW w:w="848" w:type="dxa"/>
            <w:vAlign w:val="center"/>
          </w:tcPr>
          <w:p w:rsidR="00B93A24" w:rsidRPr="00075369" w:rsidRDefault="00301408">
            <w:r w:rsidRPr="00075369">
              <w:rPr>
                <w:rFonts w:hint="eastAsia"/>
              </w:rPr>
              <w:t>3</w:t>
            </w:r>
          </w:p>
        </w:tc>
        <w:tc>
          <w:tcPr>
            <w:tcW w:w="4225" w:type="dxa"/>
            <w:tcBorders>
              <w:left w:val="single" w:sz="6" w:space="0" w:color="auto"/>
              <w:right w:val="single" w:sz="6" w:space="0" w:color="auto"/>
            </w:tcBorders>
            <w:vAlign w:val="center"/>
          </w:tcPr>
          <w:p w:rsidR="00B93A24" w:rsidRPr="00075369" w:rsidRDefault="00301408">
            <w:r w:rsidRPr="00075369">
              <w:rPr>
                <w:rFonts w:hint="eastAsia"/>
              </w:rPr>
              <w:t>十字头销导杆</w:t>
            </w:r>
          </w:p>
        </w:tc>
        <w:tc>
          <w:tcPr>
            <w:tcW w:w="2113" w:type="dxa"/>
            <w:tcBorders>
              <w:left w:val="single" w:sz="6" w:space="0" w:color="auto"/>
              <w:right w:val="single" w:sz="6" w:space="0" w:color="auto"/>
            </w:tcBorders>
            <w:vAlign w:val="center"/>
          </w:tcPr>
          <w:p w:rsidR="00B93A24" w:rsidRPr="00075369" w:rsidRDefault="00301408">
            <w:r w:rsidRPr="00075369">
              <w:rPr>
                <w:rFonts w:hint="eastAsia"/>
              </w:rPr>
              <w:t>把</w:t>
            </w:r>
          </w:p>
        </w:tc>
        <w:tc>
          <w:tcPr>
            <w:tcW w:w="1819" w:type="dxa"/>
            <w:vAlign w:val="center"/>
          </w:tcPr>
          <w:p w:rsidR="00B93A24" w:rsidRPr="00075369" w:rsidRDefault="00301408">
            <w:r w:rsidRPr="00075369">
              <w:rPr>
                <w:rFonts w:hint="eastAsia"/>
              </w:rPr>
              <w:t>1</w:t>
            </w:r>
            <w:r w:rsidRPr="00075369">
              <w:rPr>
                <w:rFonts w:hint="eastAsia"/>
              </w:rPr>
              <w:t>把</w:t>
            </w:r>
          </w:p>
        </w:tc>
      </w:tr>
      <w:tr w:rsidR="00B93A24" w:rsidRPr="00075369">
        <w:trPr>
          <w:trHeight w:val="431"/>
        </w:trPr>
        <w:tc>
          <w:tcPr>
            <w:tcW w:w="848" w:type="dxa"/>
            <w:vAlign w:val="center"/>
          </w:tcPr>
          <w:p w:rsidR="00B93A24" w:rsidRPr="00075369" w:rsidRDefault="00301408">
            <w:r w:rsidRPr="00075369">
              <w:rPr>
                <w:rFonts w:hint="eastAsia"/>
              </w:rPr>
              <w:t>4</w:t>
            </w:r>
          </w:p>
        </w:tc>
        <w:tc>
          <w:tcPr>
            <w:tcW w:w="4225" w:type="dxa"/>
            <w:tcBorders>
              <w:left w:val="single" w:sz="6" w:space="0" w:color="auto"/>
              <w:right w:val="single" w:sz="6" w:space="0" w:color="auto"/>
            </w:tcBorders>
            <w:vAlign w:val="center"/>
          </w:tcPr>
          <w:p w:rsidR="00B93A24" w:rsidRPr="00075369" w:rsidRDefault="00301408">
            <w:r w:rsidRPr="00075369">
              <w:rPr>
                <w:rFonts w:hint="eastAsia"/>
              </w:rPr>
              <w:t>各类拆装扳手</w:t>
            </w:r>
          </w:p>
        </w:tc>
        <w:tc>
          <w:tcPr>
            <w:tcW w:w="2113" w:type="dxa"/>
            <w:tcBorders>
              <w:left w:val="single" w:sz="6" w:space="0" w:color="auto"/>
              <w:right w:val="single" w:sz="6" w:space="0" w:color="auto"/>
            </w:tcBorders>
            <w:vAlign w:val="center"/>
          </w:tcPr>
          <w:p w:rsidR="00B93A24" w:rsidRPr="00075369" w:rsidRDefault="00301408">
            <w:r w:rsidRPr="00075369">
              <w:rPr>
                <w:rFonts w:hint="eastAsia"/>
              </w:rPr>
              <w:t>套</w:t>
            </w:r>
          </w:p>
        </w:tc>
        <w:tc>
          <w:tcPr>
            <w:tcW w:w="1819" w:type="dxa"/>
            <w:vAlign w:val="center"/>
          </w:tcPr>
          <w:p w:rsidR="00B93A24" w:rsidRPr="00075369" w:rsidRDefault="00301408">
            <w:r w:rsidRPr="00075369">
              <w:rPr>
                <w:rFonts w:hint="eastAsia"/>
              </w:rPr>
              <w:t>1</w:t>
            </w:r>
            <w:r w:rsidRPr="00075369">
              <w:rPr>
                <w:rFonts w:hint="eastAsia"/>
              </w:rPr>
              <w:t>套</w:t>
            </w:r>
          </w:p>
        </w:tc>
      </w:tr>
      <w:tr w:rsidR="00B93A24" w:rsidRPr="00075369">
        <w:trPr>
          <w:trHeight w:val="431"/>
        </w:trPr>
        <w:tc>
          <w:tcPr>
            <w:tcW w:w="848" w:type="dxa"/>
            <w:vAlign w:val="center"/>
          </w:tcPr>
          <w:p w:rsidR="00B93A24" w:rsidRPr="00075369" w:rsidRDefault="00301408">
            <w:r w:rsidRPr="00075369">
              <w:rPr>
                <w:rFonts w:hint="eastAsia"/>
              </w:rPr>
              <w:t>5</w:t>
            </w:r>
          </w:p>
        </w:tc>
        <w:tc>
          <w:tcPr>
            <w:tcW w:w="4225" w:type="dxa"/>
            <w:tcBorders>
              <w:left w:val="single" w:sz="6" w:space="0" w:color="auto"/>
              <w:right w:val="single" w:sz="6" w:space="0" w:color="auto"/>
            </w:tcBorders>
            <w:vAlign w:val="center"/>
          </w:tcPr>
          <w:p w:rsidR="00B93A24" w:rsidRPr="00075369" w:rsidRDefault="00301408">
            <w:r w:rsidRPr="00075369">
              <w:rPr>
                <w:rFonts w:hint="eastAsia"/>
              </w:rPr>
              <w:t>活塞拆装扳手</w:t>
            </w:r>
          </w:p>
        </w:tc>
        <w:tc>
          <w:tcPr>
            <w:tcW w:w="2113" w:type="dxa"/>
            <w:tcBorders>
              <w:left w:val="single" w:sz="6" w:space="0" w:color="auto"/>
              <w:right w:val="single" w:sz="6" w:space="0" w:color="auto"/>
            </w:tcBorders>
            <w:vAlign w:val="center"/>
          </w:tcPr>
          <w:p w:rsidR="00B93A24" w:rsidRPr="00075369" w:rsidRDefault="00301408">
            <w:r w:rsidRPr="00075369">
              <w:rPr>
                <w:rFonts w:hint="eastAsia"/>
              </w:rPr>
              <w:t>把</w:t>
            </w:r>
          </w:p>
        </w:tc>
        <w:tc>
          <w:tcPr>
            <w:tcW w:w="1819" w:type="dxa"/>
            <w:vAlign w:val="center"/>
          </w:tcPr>
          <w:p w:rsidR="00B93A24" w:rsidRPr="00075369" w:rsidRDefault="00301408">
            <w:r w:rsidRPr="00075369">
              <w:rPr>
                <w:rFonts w:hint="eastAsia"/>
              </w:rPr>
              <w:t>2</w:t>
            </w:r>
            <w:r w:rsidRPr="00075369">
              <w:rPr>
                <w:rFonts w:hint="eastAsia"/>
              </w:rPr>
              <w:t>把</w:t>
            </w:r>
          </w:p>
        </w:tc>
      </w:tr>
      <w:tr w:rsidR="00B93A24" w:rsidRPr="00075369">
        <w:trPr>
          <w:trHeight w:val="431"/>
        </w:trPr>
        <w:tc>
          <w:tcPr>
            <w:tcW w:w="848" w:type="dxa"/>
            <w:vAlign w:val="center"/>
          </w:tcPr>
          <w:p w:rsidR="00B93A24" w:rsidRPr="00075369" w:rsidRDefault="00301408">
            <w:r w:rsidRPr="00075369">
              <w:rPr>
                <w:rFonts w:hint="eastAsia"/>
              </w:rPr>
              <w:t>6</w:t>
            </w:r>
          </w:p>
        </w:tc>
        <w:tc>
          <w:tcPr>
            <w:tcW w:w="4225" w:type="dxa"/>
            <w:tcBorders>
              <w:left w:val="single" w:sz="6" w:space="0" w:color="auto"/>
              <w:right w:val="single" w:sz="6" w:space="0" w:color="auto"/>
            </w:tcBorders>
            <w:vAlign w:val="center"/>
          </w:tcPr>
          <w:p w:rsidR="00B93A24" w:rsidRPr="00075369" w:rsidRDefault="00301408">
            <w:r w:rsidRPr="00075369">
              <w:rPr>
                <w:rFonts w:hint="eastAsia"/>
              </w:rPr>
              <w:t>盘车杆</w:t>
            </w:r>
          </w:p>
        </w:tc>
        <w:tc>
          <w:tcPr>
            <w:tcW w:w="2113" w:type="dxa"/>
            <w:tcBorders>
              <w:left w:val="single" w:sz="6" w:space="0" w:color="auto"/>
              <w:right w:val="single" w:sz="6" w:space="0" w:color="auto"/>
            </w:tcBorders>
            <w:vAlign w:val="center"/>
          </w:tcPr>
          <w:p w:rsidR="00B93A24" w:rsidRPr="00075369" w:rsidRDefault="00301408">
            <w:r w:rsidRPr="00075369">
              <w:rPr>
                <w:rFonts w:hint="eastAsia"/>
              </w:rPr>
              <w:t>把</w:t>
            </w:r>
          </w:p>
        </w:tc>
        <w:tc>
          <w:tcPr>
            <w:tcW w:w="1819" w:type="dxa"/>
            <w:vAlign w:val="center"/>
          </w:tcPr>
          <w:p w:rsidR="00B93A24" w:rsidRPr="00075369" w:rsidRDefault="00301408">
            <w:r w:rsidRPr="00075369">
              <w:rPr>
                <w:rFonts w:hint="eastAsia"/>
              </w:rPr>
              <w:t>2</w:t>
            </w:r>
            <w:r w:rsidRPr="00075369">
              <w:rPr>
                <w:rFonts w:hint="eastAsia"/>
              </w:rPr>
              <w:t>把</w:t>
            </w:r>
          </w:p>
        </w:tc>
      </w:tr>
    </w:tbl>
    <w:p w:rsidR="00B93A24" w:rsidRPr="00075369" w:rsidRDefault="00B93A24"/>
    <w:p w:rsidR="00B93A24" w:rsidRPr="00075369" w:rsidRDefault="00301408">
      <w:r w:rsidRPr="00075369">
        <w:rPr>
          <w:rFonts w:hint="eastAsia"/>
        </w:rPr>
        <w:t>5.8</w:t>
      </w:r>
      <w:r w:rsidRPr="00075369">
        <w:rPr>
          <w:rFonts w:hint="eastAsia"/>
        </w:rPr>
        <w:t>资料文件</w:t>
      </w:r>
    </w:p>
    <w:p w:rsidR="00B93A24" w:rsidRPr="00075369" w:rsidRDefault="00301408">
      <w:r w:rsidRPr="00075369">
        <w:rPr>
          <w:rFonts w:hint="eastAsia"/>
        </w:rPr>
        <w:t>5.9</w:t>
      </w:r>
      <w:r w:rsidRPr="00075369">
        <w:rPr>
          <w:rFonts w:hint="eastAsia"/>
        </w:rPr>
        <w:t>以上供货范围与</w:t>
      </w:r>
      <w:r w:rsidRPr="00075369">
        <w:rPr>
          <w:rFonts w:hint="eastAsia"/>
        </w:rPr>
        <w:t>PID</w:t>
      </w:r>
      <w:r w:rsidRPr="00075369">
        <w:rPr>
          <w:rFonts w:hint="eastAsia"/>
        </w:rPr>
        <w:t>图以及技术要求相互补充完整。</w:t>
      </w:r>
    </w:p>
    <w:p w:rsidR="00B93A24" w:rsidRPr="00075369" w:rsidRDefault="00301408">
      <w:r w:rsidRPr="00075369">
        <w:rPr>
          <w:rFonts w:hint="eastAsia"/>
        </w:rPr>
        <w:t>6</w:t>
      </w:r>
      <w:r w:rsidRPr="00075369">
        <w:t>.</w:t>
      </w:r>
      <w:r w:rsidRPr="00075369">
        <w:rPr>
          <w:rFonts w:hint="eastAsia"/>
        </w:rPr>
        <w:t>主要零部件材质要求</w:t>
      </w:r>
    </w:p>
    <w:tbl>
      <w:tblPr>
        <w:tblW w:w="8926" w:type="dxa"/>
        <w:tblInd w:w="-176" w:type="dxa"/>
        <w:tblBorders>
          <w:top w:val="single" w:sz="6" w:space="0" w:color="auto"/>
          <w:left w:val="single" w:sz="6" w:space="0" w:color="auto"/>
          <w:bottom w:val="single" w:sz="6" w:space="0" w:color="auto"/>
          <w:right w:val="single" w:sz="6" w:space="0" w:color="auto"/>
        </w:tblBorders>
        <w:tblLayout w:type="fixed"/>
        <w:tblLook w:val="04A0"/>
      </w:tblPr>
      <w:tblGrid>
        <w:gridCol w:w="2679"/>
        <w:gridCol w:w="2958"/>
        <w:gridCol w:w="3289"/>
      </w:tblGrid>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零部件名称</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材料种类</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t>牌号</w:t>
            </w:r>
          </w:p>
        </w:tc>
      </w:tr>
      <w:tr w:rsidR="00B93A24" w:rsidRPr="00075369">
        <w:trPr>
          <w:trHeight w:val="303"/>
        </w:trPr>
        <w:tc>
          <w:tcPr>
            <w:tcW w:w="2679" w:type="dxa"/>
            <w:tcBorders>
              <w:top w:val="single" w:sz="6" w:space="0" w:color="auto"/>
              <w:bottom w:val="single" w:sz="6" w:space="0" w:color="auto"/>
              <w:right w:val="single" w:sz="6" w:space="0" w:color="auto"/>
            </w:tcBorders>
            <w:noWrap/>
            <w:vAlign w:val="center"/>
          </w:tcPr>
          <w:p w:rsidR="00B93A24" w:rsidRPr="00075369" w:rsidRDefault="00301408">
            <w:r w:rsidRPr="00075369">
              <w:t>机身</w:t>
            </w:r>
          </w:p>
        </w:tc>
        <w:tc>
          <w:tcPr>
            <w:tcW w:w="2958" w:type="dxa"/>
            <w:tcBorders>
              <w:top w:val="single" w:sz="6" w:space="0" w:color="auto"/>
              <w:left w:val="single" w:sz="6" w:space="0" w:color="auto"/>
              <w:bottom w:val="single" w:sz="6" w:space="0" w:color="auto"/>
              <w:right w:val="single" w:sz="6" w:space="0" w:color="auto"/>
            </w:tcBorders>
            <w:noWrap/>
            <w:vAlign w:val="center"/>
          </w:tcPr>
          <w:p w:rsidR="00B93A24" w:rsidRPr="00075369" w:rsidRDefault="00301408">
            <w:r w:rsidRPr="00075369">
              <w:t>铸铁</w:t>
            </w:r>
          </w:p>
        </w:tc>
        <w:tc>
          <w:tcPr>
            <w:tcW w:w="3289" w:type="dxa"/>
            <w:tcBorders>
              <w:top w:val="single" w:sz="6" w:space="0" w:color="auto"/>
              <w:left w:val="single" w:sz="6" w:space="0" w:color="auto"/>
              <w:bottom w:val="single" w:sz="6" w:space="0" w:color="auto"/>
            </w:tcBorders>
            <w:noWrap/>
            <w:vAlign w:val="center"/>
          </w:tcPr>
          <w:p w:rsidR="00B93A24" w:rsidRPr="00075369" w:rsidRDefault="00301408">
            <w:r w:rsidRPr="00075369">
              <w:t>HT2</w:t>
            </w:r>
            <w:r w:rsidRPr="00075369">
              <w:rPr>
                <w:rFonts w:hint="eastAsia"/>
              </w:rPr>
              <w:t>5</w:t>
            </w:r>
            <w:r w:rsidRPr="00075369">
              <w:t>0</w:t>
            </w:r>
            <w:r w:rsidRPr="00075369">
              <w:t>及以上</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接筒</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铸铁</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t>HT250</w:t>
            </w:r>
            <w:r w:rsidRPr="00075369">
              <w:t>及以上</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曲轴</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锻钢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45#</w:t>
            </w:r>
            <w:r w:rsidRPr="00075369">
              <w:rPr>
                <w:rFonts w:hint="eastAsia"/>
              </w:rPr>
              <w:t>及以上</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连杆</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锻钢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45#</w:t>
            </w:r>
            <w:r w:rsidRPr="00075369">
              <w:rPr>
                <w:rFonts w:hint="eastAsia"/>
              </w:rPr>
              <w:t>及以上</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活塞环、支承环</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增强碳纤维</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t>CFRP</w:t>
            </w:r>
            <w:r w:rsidRPr="00075369">
              <w:rPr>
                <w:rFonts w:hint="eastAsia"/>
              </w:rPr>
              <w:t>Ⅲ</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lastRenderedPageBreak/>
              <w:t>刮油环</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铜合金</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t>ZCuSn10P1</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气缸</w:t>
            </w:r>
            <w:r w:rsidRPr="00075369">
              <w:t>/</w:t>
            </w:r>
            <w:r w:rsidRPr="00075369">
              <w:t>盖</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rPr>
                <w:rFonts w:hint="eastAsia"/>
              </w:rPr>
              <w:t>铸铁</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HT250/QT600-3</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活塞</w:t>
            </w:r>
            <w:r w:rsidRPr="00075369">
              <w:rPr>
                <w:rFonts w:hint="eastAsia"/>
              </w:rPr>
              <w:t>体</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rPr>
                <w:rFonts w:hint="eastAsia"/>
              </w:rPr>
              <w:t>铸铝</w:t>
            </w:r>
            <w:r w:rsidRPr="00075369">
              <w:rPr>
                <w:rFonts w:hint="eastAsia"/>
              </w:rPr>
              <w:t>/</w:t>
            </w:r>
            <w:r w:rsidRPr="00075369">
              <w:t>锻钢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ZL108/35#</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活塞杆</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合金钢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t>4</w:t>
            </w:r>
            <w:r w:rsidRPr="00075369">
              <w:rPr>
                <w:rFonts w:hint="eastAsia"/>
              </w:rPr>
              <w:t>0</w:t>
            </w:r>
            <w:r w:rsidRPr="00075369">
              <w:t>Cr</w:t>
            </w:r>
            <w:r w:rsidRPr="00075369">
              <w:rPr>
                <w:rFonts w:hint="eastAsia"/>
              </w:rPr>
              <w:t>Ni</w:t>
            </w:r>
            <w:r w:rsidRPr="00075369">
              <w:t>Mo</w:t>
            </w:r>
            <w:r w:rsidRPr="00075369">
              <w:rPr>
                <w:rFonts w:hint="eastAsia"/>
              </w:rPr>
              <w:t>A</w:t>
            </w:r>
            <w:r w:rsidRPr="00075369">
              <w:t>（表面淬火）</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活塞杆螺母</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锻钢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20Cr13</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气阀阀座</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锻钢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20Cr13</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气阀限制器</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锻钢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20Cr13</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阀片</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rPr>
                <w:rFonts w:hint="eastAsia"/>
              </w:rPr>
              <w:t>工程塑料</w:t>
            </w:r>
            <w:r w:rsidRPr="00075369">
              <w:rPr>
                <w:rFonts w:hint="eastAsia"/>
              </w:rPr>
              <w:t>/</w:t>
            </w:r>
            <w:r w:rsidRPr="00075369">
              <w:t>不锈钢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PEEK/20Cr13</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proofErr w:type="gramStart"/>
            <w:r w:rsidRPr="00075369">
              <w:t>阀弹簧</w:t>
            </w:r>
            <w:proofErr w:type="gramEnd"/>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不锈钢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17-7PH</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proofErr w:type="gramStart"/>
            <w:r w:rsidRPr="00075369">
              <w:t>填料环</w:t>
            </w:r>
            <w:proofErr w:type="gramEnd"/>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增强碳纤维</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t>CFRP</w:t>
            </w:r>
            <w:r w:rsidRPr="00075369">
              <w:rPr>
                <w:rFonts w:hint="eastAsia"/>
              </w:rPr>
              <w:t>Ⅲ</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填料盒</w:t>
            </w:r>
            <w:r w:rsidRPr="00075369">
              <w:t>/</w:t>
            </w:r>
            <w:r w:rsidRPr="00075369">
              <w:t>压盖</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锻钢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20Cr13</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十字头销</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锻钢</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t>42CrMo</w:t>
            </w:r>
            <w:r w:rsidRPr="00075369">
              <w:t>（表面淬火处理）</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十字头体</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铸钢</w:t>
            </w:r>
            <w:r w:rsidRPr="00075369">
              <w:t>/</w:t>
            </w:r>
            <w:r w:rsidRPr="00075369">
              <w:t>巴氏合金</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t>ZG270-500/ZChSnSb11Cu6</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t>轴瓦</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proofErr w:type="gramStart"/>
            <w:r w:rsidRPr="00075369">
              <w:t>钢基巴氏</w:t>
            </w:r>
            <w:proofErr w:type="gramEnd"/>
            <w:r w:rsidRPr="00075369">
              <w:t>合金</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rPr>
                <w:rFonts w:hint="eastAsia"/>
              </w:rPr>
              <w:t>15</w:t>
            </w:r>
            <w:r w:rsidRPr="00075369">
              <w:t>/ZChSnSb11Cu6</w:t>
            </w:r>
          </w:p>
        </w:tc>
      </w:tr>
      <w:tr w:rsidR="00B93A24" w:rsidRPr="00075369">
        <w:trPr>
          <w:trHeight w:val="330"/>
        </w:trPr>
        <w:tc>
          <w:tcPr>
            <w:tcW w:w="2679" w:type="dxa"/>
            <w:tcBorders>
              <w:top w:val="single" w:sz="6" w:space="0" w:color="auto"/>
              <w:bottom w:val="single" w:sz="6" w:space="0" w:color="auto"/>
              <w:right w:val="single" w:sz="6" w:space="0" w:color="auto"/>
            </w:tcBorders>
            <w:vAlign w:val="center"/>
          </w:tcPr>
          <w:p w:rsidR="00B93A24" w:rsidRPr="00075369" w:rsidRDefault="00301408">
            <w:r w:rsidRPr="00075369">
              <w:rPr>
                <w:rFonts w:hint="eastAsia"/>
              </w:rPr>
              <w:t>连杆小头瓦</w:t>
            </w:r>
          </w:p>
        </w:tc>
        <w:tc>
          <w:tcPr>
            <w:tcW w:w="2958" w:type="dxa"/>
            <w:tcBorders>
              <w:top w:val="single" w:sz="6" w:space="0" w:color="auto"/>
              <w:left w:val="single" w:sz="6" w:space="0" w:color="auto"/>
              <w:bottom w:val="single" w:sz="6" w:space="0" w:color="auto"/>
              <w:right w:val="single" w:sz="6" w:space="0" w:color="auto"/>
            </w:tcBorders>
            <w:vAlign w:val="center"/>
          </w:tcPr>
          <w:p w:rsidR="00B93A24" w:rsidRPr="00075369" w:rsidRDefault="00301408">
            <w:r w:rsidRPr="00075369">
              <w:t>锡青铜</w:t>
            </w:r>
          </w:p>
        </w:tc>
        <w:tc>
          <w:tcPr>
            <w:tcW w:w="3289" w:type="dxa"/>
            <w:tcBorders>
              <w:top w:val="single" w:sz="6" w:space="0" w:color="auto"/>
              <w:left w:val="single" w:sz="6" w:space="0" w:color="auto"/>
              <w:bottom w:val="single" w:sz="6" w:space="0" w:color="auto"/>
            </w:tcBorders>
            <w:vAlign w:val="center"/>
          </w:tcPr>
          <w:p w:rsidR="00B93A24" w:rsidRPr="00075369" w:rsidRDefault="00301408">
            <w:r w:rsidRPr="00075369">
              <w:t>ZCuSn10P1</w:t>
            </w:r>
          </w:p>
        </w:tc>
      </w:tr>
    </w:tbl>
    <w:p w:rsidR="00B93A24" w:rsidRPr="00075369" w:rsidRDefault="00B93A24"/>
    <w:p w:rsidR="00B93A24" w:rsidRPr="00075369" w:rsidRDefault="00301408">
      <w:r w:rsidRPr="00075369">
        <w:rPr>
          <w:rFonts w:hint="eastAsia"/>
        </w:rPr>
        <w:t>7.</w:t>
      </w:r>
      <w:r w:rsidRPr="00075369">
        <w:rPr>
          <w:rFonts w:hint="eastAsia"/>
        </w:rPr>
        <w:t>标准及规范</w:t>
      </w:r>
    </w:p>
    <w:p w:rsidR="00B93A24" w:rsidRPr="00075369" w:rsidRDefault="00301408">
      <w:r w:rsidRPr="00075369">
        <w:rPr>
          <w:rFonts w:hint="eastAsia"/>
        </w:rPr>
        <w:t>设计、制造、检验、试验和验收的标准应按照最新版本的标准执行，以下所列的规范、标准（但不局限于此）和规定如有抵触，按严格的要求执行。技术文件（或数据表）与相关的规范和标准有冲突，应向招标人提出并征得招标人书面认可后才能开展工作。</w:t>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2977"/>
        <w:gridCol w:w="6986"/>
      </w:tblGrid>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hint="eastAsia"/>
              </w:rPr>
              <w:t>API618-2007</w:t>
            </w:r>
          </w:p>
        </w:tc>
        <w:tc>
          <w:tcPr>
            <w:tcW w:w="3506" w:type="pct"/>
            <w:tcBorders>
              <w:top w:val="single" w:sz="6" w:space="0" w:color="auto"/>
              <w:bottom w:val="single" w:sz="6" w:space="0" w:color="auto"/>
            </w:tcBorders>
          </w:tcPr>
          <w:p w:rsidR="00B93A24" w:rsidRPr="00075369" w:rsidRDefault="00301408">
            <w:r w:rsidRPr="00075369">
              <w:rPr>
                <w:rFonts w:hint="eastAsia"/>
              </w:rPr>
              <w:t>《一般炼油厂用往复式压缩机》（参照）</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t>JB/T9105-</w:t>
            </w:r>
            <w:r w:rsidRPr="00075369">
              <w:rPr>
                <w:rFonts w:hint="eastAsia"/>
              </w:rPr>
              <w:t>2013</w:t>
            </w:r>
          </w:p>
        </w:tc>
        <w:tc>
          <w:tcPr>
            <w:tcW w:w="3506" w:type="pct"/>
            <w:tcBorders>
              <w:top w:val="single" w:sz="6" w:space="0" w:color="auto"/>
              <w:bottom w:val="single" w:sz="6" w:space="0" w:color="auto"/>
            </w:tcBorders>
          </w:tcPr>
          <w:p w:rsidR="00B93A24" w:rsidRPr="00075369" w:rsidRDefault="00301408">
            <w:r w:rsidRPr="00075369">
              <w:rPr>
                <w:rFonts w:hint="eastAsia"/>
              </w:rPr>
              <w:t>《大型往复活塞式压缩机技术条件》</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hint="eastAsia"/>
              </w:rPr>
              <w:t>GB/T3853</w:t>
            </w:r>
          </w:p>
        </w:tc>
        <w:tc>
          <w:tcPr>
            <w:tcW w:w="3506" w:type="pct"/>
            <w:tcBorders>
              <w:top w:val="single" w:sz="6" w:space="0" w:color="auto"/>
              <w:bottom w:val="single" w:sz="6" w:space="0" w:color="auto"/>
            </w:tcBorders>
          </w:tcPr>
          <w:p w:rsidR="00B93A24" w:rsidRPr="00075369" w:rsidRDefault="00301408">
            <w:r w:rsidRPr="00075369">
              <w:rPr>
                <w:rFonts w:hint="eastAsia"/>
              </w:rPr>
              <w:t>《容积式压缩机验收试验》</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hint="eastAsia"/>
              </w:rPr>
              <w:t>GB/T4980</w:t>
            </w:r>
          </w:p>
        </w:tc>
        <w:tc>
          <w:tcPr>
            <w:tcW w:w="3506" w:type="pct"/>
            <w:tcBorders>
              <w:top w:val="single" w:sz="6" w:space="0" w:color="auto"/>
              <w:bottom w:val="single" w:sz="6" w:space="0" w:color="auto"/>
            </w:tcBorders>
          </w:tcPr>
          <w:p w:rsidR="00B93A24" w:rsidRPr="00075369" w:rsidRDefault="00301408">
            <w:r w:rsidRPr="00075369">
              <w:rPr>
                <w:rFonts w:hint="eastAsia"/>
              </w:rPr>
              <w:t>《容积式压缩机噪声的测量》</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hint="eastAsia"/>
              </w:rPr>
              <w:t>GB/T7777</w:t>
            </w:r>
          </w:p>
        </w:tc>
        <w:tc>
          <w:tcPr>
            <w:tcW w:w="3506" w:type="pct"/>
            <w:tcBorders>
              <w:top w:val="single" w:sz="6" w:space="0" w:color="auto"/>
              <w:bottom w:val="single" w:sz="6" w:space="0" w:color="auto"/>
            </w:tcBorders>
          </w:tcPr>
          <w:p w:rsidR="00B93A24" w:rsidRPr="00075369" w:rsidRDefault="00301408">
            <w:r w:rsidRPr="00075369">
              <w:rPr>
                <w:rFonts w:hint="eastAsia"/>
              </w:rPr>
              <w:t>《容积式压缩机机械振动测量与评价》</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hint="eastAsia"/>
              </w:rPr>
              <w:t xml:space="preserve">GB / T 41850. 8 </w:t>
            </w:r>
            <w:r w:rsidRPr="00075369">
              <w:rPr>
                <w:rFonts w:hint="eastAsia"/>
              </w:rPr>
              <w:t>—</w:t>
            </w:r>
            <w:r w:rsidRPr="00075369">
              <w:rPr>
                <w:rFonts w:hint="eastAsia"/>
              </w:rPr>
              <w:t xml:space="preserve"> 2022 / ISO 20816-8 : 2018</w:t>
            </w:r>
          </w:p>
        </w:tc>
        <w:tc>
          <w:tcPr>
            <w:tcW w:w="3506" w:type="pct"/>
            <w:tcBorders>
              <w:top w:val="single" w:sz="6" w:space="0" w:color="auto"/>
              <w:bottom w:val="single" w:sz="6" w:space="0" w:color="auto"/>
            </w:tcBorders>
          </w:tcPr>
          <w:p w:rsidR="00B93A24" w:rsidRPr="00075369" w:rsidRDefault="00301408">
            <w:r w:rsidRPr="00075369">
              <w:rPr>
                <w:rFonts w:hint="eastAsia"/>
              </w:rPr>
              <w:t>《机械振动</w:t>
            </w:r>
            <w:r w:rsidRPr="00075369">
              <w:rPr>
                <w:rFonts w:hint="eastAsia"/>
              </w:rPr>
              <w:t xml:space="preserve"> </w:t>
            </w:r>
            <w:r w:rsidRPr="00075369">
              <w:rPr>
                <w:rFonts w:hint="eastAsia"/>
              </w:rPr>
              <w:t>机器振动的测量和评价》第</w:t>
            </w:r>
            <w:r w:rsidRPr="00075369">
              <w:rPr>
                <w:rFonts w:hint="eastAsia"/>
              </w:rPr>
              <w:t>8</w:t>
            </w:r>
            <w:r w:rsidRPr="00075369">
              <w:rPr>
                <w:rFonts w:hint="eastAsia"/>
              </w:rPr>
              <w:t>部分</w:t>
            </w:r>
            <w:r w:rsidRPr="00075369">
              <w:rPr>
                <w:rFonts w:hint="eastAsia"/>
              </w:rPr>
              <w:t xml:space="preserve"> :</w:t>
            </w:r>
            <w:r w:rsidRPr="00075369">
              <w:rPr>
                <w:rFonts w:hint="eastAsia"/>
              </w:rPr>
              <w:t>往复式压缩机系统</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hint="eastAsia"/>
              </w:rPr>
              <w:t>JB/T8935-1999</w:t>
            </w:r>
          </w:p>
        </w:tc>
        <w:tc>
          <w:tcPr>
            <w:tcW w:w="3506" w:type="pct"/>
            <w:tcBorders>
              <w:top w:val="single" w:sz="6" w:space="0" w:color="auto"/>
              <w:bottom w:val="single" w:sz="6" w:space="0" w:color="auto"/>
            </w:tcBorders>
          </w:tcPr>
          <w:p w:rsidR="00B93A24" w:rsidRPr="00075369" w:rsidRDefault="00301408">
            <w:r w:rsidRPr="00075369">
              <w:rPr>
                <w:rFonts w:hint="eastAsia"/>
              </w:rPr>
              <w:t>《工艺流程用压缩机安全技术要求》</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ascii="宋体" w:hint="eastAsia"/>
                <w:bCs/>
                <w:kern w:val="0"/>
                <w:szCs w:val="21"/>
              </w:rPr>
              <w:t>GB/T 8196</w:t>
            </w:r>
          </w:p>
        </w:tc>
        <w:tc>
          <w:tcPr>
            <w:tcW w:w="3506" w:type="pct"/>
            <w:tcBorders>
              <w:top w:val="single" w:sz="6" w:space="0" w:color="auto"/>
              <w:bottom w:val="single" w:sz="6" w:space="0" w:color="auto"/>
            </w:tcBorders>
          </w:tcPr>
          <w:p w:rsidR="00B93A24" w:rsidRPr="00075369" w:rsidRDefault="00301408">
            <w:r w:rsidRPr="00075369">
              <w:rPr>
                <w:rFonts w:hint="eastAsia"/>
              </w:rPr>
              <w:t>《</w:t>
            </w:r>
            <w:r w:rsidRPr="00075369">
              <w:rPr>
                <w:rFonts w:ascii="宋体" w:hint="eastAsia"/>
                <w:bCs/>
                <w:kern w:val="0"/>
                <w:szCs w:val="21"/>
              </w:rPr>
              <w:t>机械安全 防护装置 固定式和活动式防护装置的设计与制造一般要求</w:t>
            </w:r>
            <w:r w:rsidRPr="00075369">
              <w:rPr>
                <w:rFonts w:hint="eastAsia"/>
              </w:rPr>
              <w:t>》</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ascii="宋体" w:hint="eastAsia"/>
                <w:bCs/>
                <w:kern w:val="0"/>
                <w:szCs w:val="21"/>
              </w:rPr>
              <w:t>GB/T 8923.1</w:t>
            </w:r>
          </w:p>
        </w:tc>
        <w:tc>
          <w:tcPr>
            <w:tcW w:w="3506" w:type="pct"/>
            <w:tcBorders>
              <w:top w:val="single" w:sz="6" w:space="0" w:color="auto"/>
              <w:bottom w:val="single" w:sz="6" w:space="0" w:color="auto"/>
            </w:tcBorders>
          </w:tcPr>
          <w:p w:rsidR="00B93A24" w:rsidRPr="00075369" w:rsidRDefault="00301408">
            <w:r w:rsidRPr="00075369">
              <w:rPr>
                <w:rFonts w:ascii="宋体" w:hint="eastAsia"/>
                <w:bCs/>
                <w:kern w:val="0"/>
                <w:szCs w:val="21"/>
              </w:rPr>
              <w:t>涂覆涂料前钢材表面处理</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ascii="宋体" w:hint="eastAsia"/>
                <w:bCs/>
                <w:kern w:val="0"/>
                <w:szCs w:val="21"/>
              </w:rPr>
              <w:t>API 614-2008</w:t>
            </w:r>
          </w:p>
        </w:tc>
        <w:tc>
          <w:tcPr>
            <w:tcW w:w="3506" w:type="pct"/>
            <w:tcBorders>
              <w:top w:val="single" w:sz="6" w:space="0" w:color="auto"/>
              <w:bottom w:val="single" w:sz="6" w:space="0" w:color="auto"/>
            </w:tcBorders>
          </w:tcPr>
          <w:p w:rsidR="00B93A24" w:rsidRPr="00075369" w:rsidRDefault="00301408">
            <w:r w:rsidRPr="00075369">
              <w:rPr>
                <w:rFonts w:ascii="宋体" w:hint="eastAsia"/>
                <w:bCs/>
                <w:kern w:val="0"/>
                <w:szCs w:val="21"/>
              </w:rPr>
              <w:t>石油、化工和气体工业用润滑、轴密封和控制油系统及辅助设备</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pPr>
              <w:rPr>
                <w:rFonts w:ascii="宋体"/>
                <w:bCs/>
                <w:kern w:val="0"/>
                <w:szCs w:val="21"/>
              </w:rPr>
            </w:pPr>
            <w:r w:rsidRPr="00075369">
              <w:rPr>
                <w:rFonts w:ascii="宋体" w:hint="eastAsia"/>
                <w:bCs/>
                <w:kern w:val="0"/>
                <w:szCs w:val="21"/>
              </w:rPr>
              <w:t>API 671-2007</w:t>
            </w:r>
          </w:p>
        </w:tc>
        <w:tc>
          <w:tcPr>
            <w:tcW w:w="3506" w:type="pct"/>
            <w:tcBorders>
              <w:top w:val="single" w:sz="6" w:space="0" w:color="auto"/>
              <w:bottom w:val="single" w:sz="6" w:space="0" w:color="auto"/>
            </w:tcBorders>
          </w:tcPr>
          <w:p w:rsidR="00B93A24" w:rsidRPr="00075369" w:rsidRDefault="00301408">
            <w:pPr>
              <w:rPr>
                <w:rFonts w:ascii="宋体"/>
                <w:bCs/>
                <w:kern w:val="0"/>
                <w:szCs w:val="21"/>
              </w:rPr>
            </w:pPr>
            <w:r w:rsidRPr="00075369">
              <w:rPr>
                <w:rFonts w:ascii="宋体" w:hint="eastAsia"/>
                <w:bCs/>
                <w:kern w:val="0"/>
                <w:szCs w:val="21"/>
              </w:rPr>
              <w:t>石油、化工和气体工业设施的专用联轴节</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pPr>
              <w:rPr>
                <w:rFonts w:ascii="宋体"/>
                <w:bCs/>
                <w:kern w:val="0"/>
                <w:szCs w:val="21"/>
              </w:rPr>
            </w:pPr>
            <w:r w:rsidRPr="00075369">
              <w:rPr>
                <w:rFonts w:ascii="宋体" w:hint="eastAsia"/>
                <w:bCs/>
                <w:kern w:val="0"/>
                <w:szCs w:val="21"/>
              </w:rPr>
              <w:t>ISO 10441-2007</w:t>
            </w:r>
          </w:p>
        </w:tc>
        <w:tc>
          <w:tcPr>
            <w:tcW w:w="3506" w:type="pct"/>
            <w:tcBorders>
              <w:top w:val="single" w:sz="6" w:space="0" w:color="auto"/>
              <w:bottom w:val="single" w:sz="6" w:space="0" w:color="auto"/>
            </w:tcBorders>
          </w:tcPr>
          <w:p w:rsidR="00B93A24" w:rsidRPr="00075369" w:rsidRDefault="00301408">
            <w:pPr>
              <w:rPr>
                <w:rFonts w:ascii="宋体"/>
                <w:bCs/>
                <w:kern w:val="0"/>
                <w:szCs w:val="21"/>
              </w:rPr>
            </w:pPr>
            <w:r w:rsidRPr="00075369">
              <w:rPr>
                <w:rFonts w:ascii="宋体" w:hint="eastAsia"/>
                <w:bCs/>
                <w:kern w:val="0"/>
                <w:szCs w:val="21"/>
              </w:rPr>
              <w:t>石油和天然气工业机械动力传输用挠性联轴器</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hint="eastAsia"/>
              </w:rPr>
              <w:t>GB 50235</w:t>
            </w:r>
          </w:p>
        </w:tc>
        <w:tc>
          <w:tcPr>
            <w:tcW w:w="3506" w:type="pct"/>
            <w:tcBorders>
              <w:top w:val="single" w:sz="6" w:space="0" w:color="auto"/>
              <w:bottom w:val="single" w:sz="6" w:space="0" w:color="auto"/>
            </w:tcBorders>
          </w:tcPr>
          <w:p w:rsidR="00B93A24" w:rsidRPr="00075369" w:rsidRDefault="00301408">
            <w:r w:rsidRPr="00075369">
              <w:rPr>
                <w:rFonts w:hint="eastAsia"/>
              </w:rPr>
              <w:t>《工业金属管道工程施工规范》</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hint="eastAsia"/>
              </w:rPr>
              <w:t>JB/T6908</w:t>
            </w:r>
          </w:p>
        </w:tc>
        <w:tc>
          <w:tcPr>
            <w:tcW w:w="3506" w:type="pct"/>
            <w:tcBorders>
              <w:top w:val="single" w:sz="6" w:space="0" w:color="auto"/>
              <w:bottom w:val="single" w:sz="6" w:space="0" w:color="auto"/>
            </w:tcBorders>
          </w:tcPr>
          <w:p w:rsidR="00B93A24" w:rsidRPr="00075369" w:rsidRDefault="00301408">
            <w:r w:rsidRPr="00075369">
              <w:rPr>
                <w:rFonts w:hint="eastAsia"/>
              </w:rPr>
              <w:t>《容积式压缩机用钢锻件》</w:t>
            </w:r>
          </w:p>
        </w:tc>
      </w:tr>
      <w:tr w:rsidR="00B93A24" w:rsidRPr="00075369">
        <w:trPr>
          <w:trHeight w:val="416"/>
        </w:trPr>
        <w:tc>
          <w:tcPr>
            <w:tcW w:w="1494" w:type="pct"/>
            <w:tcBorders>
              <w:top w:val="single" w:sz="6" w:space="0" w:color="auto"/>
              <w:bottom w:val="single" w:sz="6" w:space="0" w:color="auto"/>
            </w:tcBorders>
          </w:tcPr>
          <w:p w:rsidR="00B93A24" w:rsidRPr="00075369" w:rsidRDefault="00301408">
            <w:r w:rsidRPr="00075369">
              <w:rPr>
                <w:rFonts w:hint="eastAsia"/>
              </w:rPr>
              <w:t>JB/T6431</w:t>
            </w:r>
          </w:p>
        </w:tc>
        <w:tc>
          <w:tcPr>
            <w:tcW w:w="3506" w:type="pct"/>
            <w:tcBorders>
              <w:top w:val="single" w:sz="6" w:space="0" w:color="auto"/>
              <w:bottom w:val="single" w:sz="6" w:space="0" w:color="auto"/>
            </w:tcBorders>
          </w:tcPr>
          <w:p w:rsidR="00B93A24" w:rsidRPr="00075369" w:rsidRDefault="00301408">
            <w:r w:rsidRPr="00075369">
              <w:rPr>
                <w:rFonts w:hint="eastAsia"/>
              </w:rPr>
              <w:t>《容积式压缩机用灰铸铁件技术条件》</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GB/T12241</w:t>
            </w:r>
          </w:p>
        </w:tc>
        <w:tc>
          <w:tcPr>
            <w:tcW w:w="3506" w:type="pct"/>
            <w:tcBorders>
              <w:top w:val="nil"/>
              <w:bottom w:val="single" w:sz="6" w:space="0" w:color="auto"/>
            </w:tcBorders>
          </w:tcPr>
          <w:p w:rsidR="00B93A24" w:rsidRPr="00075369" w:rsidRDefault="00301408">
            <w:r w:rsidRPr="00075369">
              <w:rPr>
                <w:rFonts w:hint="eastAsia"/>
              </w:rPr>
              <w:t>《安全阀一般要求》</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lastRenderedPageBreak/>
              <w:t>JB/T9104</w:t>
            </w:r>
          </w:p>
        </w:tc>
        <w:tc>
          <w:tcPr>
            <w:tcW w:w="3506" w:type="pct"/>
            <w:tcBorders>
              <w:top w:val="nil"/>
              <w:bottom w:val="single" w:sz="6" w:space="0" w:color="auto"/>
            </w:tcBorders>
          </w:tcPr>
          <w:p w:rsidR="00B93A24" w:rsidRPr="00075369" w:rsidRDefault="00301408">
            <w:r w:rsidRPr="00075369">
              <w:rPr>
                <w:rFonts w:hint="eastAsia"/>
              </w:rPr>
              <w:t>《容积式压缩机用球墨铸铁件技术条件》</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GB/T150.1-150.4-2024</w:t>
            </w:r>
          </w:p>
        </w:tc>
        <w:tc>
          <w:tcPr>
            <w:tcW w:w="3506" w:type="pct"/>
            <w:tcBorders>
              <w:top w:val="nil"/>
              <w:bottom w:val="single" w:sz="6" w:space="0" w:color="auto"/>
            </w:tcBorders>
          </w:tcPr>
          <w:p w:rsidR="00B93A24" w:rsidRPr="00075369" w:rsidRDefault="00301408">
            <w:r w:rsidRPr="00075369">
              <w:rPr>
                <w:rFonts w:hint="eastAsia"/>
              </w:rPr>
              <w:t>《压力容器》</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GB/T151-2014</w:t>
            </w:r>
          </w:p>
        </w:tc>
        <w:tc>
          <w:tcPr>
            <w:tcW w:w="3506" w:type="pct"/>
            <w:tcBorders>
              <w:top w:val="nil"/>
              <w:bottom w:val="single" w:sz="6" w:space="0" w:color="auto"/>
            </w:tcBorders>
          </w:tcPr>
          <w:p w:rsidR="00B93A24" w:rsidRPr="00075369" w:rsidRDefault="00301408">
            <w:r w:rsidRPr="00075369">
              <w:rPr>
                <w:rFonts w:hint="eastAsia"/>
              </w:rPr>
              <w:t>《热交换器》</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TSG 21-2016</w:t>
            </w:r>
          </w:p>
        </w:tc>
        <w:tc>
          <w:tcPr>
            <w:tcW w:w="3506" w:type="pct"/>
            <w:tcBorders>
              <w:top w:val="nil"/>
              <w:bottom w:val="single" w:sz="6" w:space="0" w:color="auto"/>
            </w:tcBorders>
          </w:tcPr>
          <w:p w:rsidR="00B93A24" w:rsidRPr="00075369" w:rsidRDefault="00301408">
            <w:r w:rsidRPr="00075369">
              <w:rPr>
                <w:rFonts w:hint="eastAsia"/>
              </w:rPr>
              <w:t>《固定式压力容器安全技术监察规程》</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NB/T 47013-2015</w:t>
            </w:r>
          </w:p>
        </w:tc>
        <w:tc>
          <w:tcPr>
            <w:tcW w:w="3506" w:type="pct"/>
            <w:tcBorders>
              <w:top w:val="nil"/>
              <w:bottom w:val="single" w:sz="6" w:space="0" w:color="auto"/>
            </w:tcBorders>
          </w:tcPr>
          <w:p w:rsidR="00B93A24" w:rsidRPr="00075369" w:rsidRDefault="00301408">
            <w:r w:rsidRPr="00075369">
              <w:rPr>
                <w:rFonts w:hint="eastAsia"/>
              </w:rPr>
              <w:t>《承压设备无损检测》</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NB/T 47014-2011</w:t>
            </w:r>
          </w:p>
        </w:tc>
        <w:tc>
          <w:tcPr>
            <w:tcW w:w="3506" w:type="pct"/>
            <w:tcBorders>
              <w:top w:val="nil"/>
              <w:bottom w:val="single" w:sz="6" w:space="0" w:color="auto"/>
            </w:tcBorders>
          </w:tcPr>
          <w:p w:rsidR="00B93A24" w:rsidRPr="00075369" w:rsidRDefault="00301408">
            <w:r w:rsidRPr="00075369">
              <w:rPr>
                <w:rFonts w:hint="eastAsia"/>
              </w:rPr>
              <w:t>《承压设备焊接工艺评定》</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GB755</w:t>
            </w:r>
          </w:p>
        </w:tc>
        <w:tc>
          <w:tcPr>
            <w:tcW w:w="3506" w:type="pct"/>
            <w:tcBorders>
              <w:top w:val="nil"/>
              <w:bottom w:val="single" w:sz="6" w:space="0" w:color="auto"/>
            </w:tcBorders>
          </w:tcPr>
          <w:p w:rsidR="00B93A24" w:rsidRPr="00075369" w:rsidRDefault="00301408">
            <w:r w:rsidRPr="00075369">
              <w:rPr>
                <w:rFonts w:hint="eastAsia"/>
              </w:rPr>
              <w:t>《旋转电机</w:t>
            </w:r>
            <w:r w:rsidRPr="00075369">
              <w:rPr>
                <w:rFonts w:hint="eastAsia"/>
              </w:rPr>
              <w:t xml:space="preserve"> </w:t>
            </w:r>
            <w:r w:rsidRPr="00075369">
              <w:rPr>
                <w:rFonts w:hint="eastAsia"/>
              </w:rPr>
              <w:t>定额和性能》</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GB3836.1</w:t>
            </w:r>
          </w:p>
        </w:tc>
        <w:tc>
          <w:tcPr>
            <w:tcW w:w="3506" w:type="pct"/>
            <w:tcBorders>
              <w:top w:val="nil"/>
              <w:bottom w:val="single" w:sz="6" w:space="0" w:color="auto"/>
            </w:tcBorders>
          </w:tcPr>
          <w:p w:rsidR="00B93A24" w:rsidRPr="00075369" w:rsidRDefault="00301408">
            <w:r w:rsidRPr="00075369">
              <w:rPr>
                <w:rFonts w:hint="eastAsia"/>
              </w:rPr>
              <w:t>《爆炸性环境第</w:t>
            </w:r>
            <w:r w:rsidRPr="00075369">
              <w:rPr>
                <w:rFonts w:hint="eastAsia"/>
              </w:rPr>
              <w:t>1</w:t>
            </w:r>
            <w:r w:rsidRPr="00075369">
              <w:rPr>
                <w:rFonts w:hint="eastAsia"/>
              </w:rPr>
              <w:t>部分：设备</w:t>
            </w:r>
            <w:r w:rsidRPr="00075369">
              <w:rPr>
                <w:rFonts w:hint="eastAsia"/>
              </w:rPr>
              <w:t xml:space="preserve"> </w:t>
            </w:r>
            <w:r w:rsidRPr="00075369">
              <w:rPr>
                <w:rFonts w:hint="eastAsia"/>
              </w:rPr>
              <w:t>通用要求》</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GB3836.2</w:t>
            </w:r>
          </w:p>
        </w:tc>
        <w:tc>
          <w:tcPr>
            <w:tcW w:w="3506" w:type="pct"/>
            <w:tcBorders>
              <w:top w:val="nil"/>
              <w:bottom w:val="single" w:sz="6" w:space="0" w:color="auto"/>
            </w:tcBorders>
          </w:tcPr>
          <w:p w:rsidR="00B93A24" w:rsidRPr="00075369" w:rsidRDefault="00301408">
            <w:r w:rsidRPr="00075369">
              <w:rPr>
                <w:rFonts w:hint="eastAsia"/>
              </w:rPr>
              <w:t>《爆炸性环境第</w:t>
            </w:r>
            <w:r w:rsidRPr="00075369">
              <w:rPr>
                <w:rFonts w:hint="eastAsia"/>
              </w:rPr>
              <w:t>2</w:t>
            </w:r>
            <w:r w:rsidRPr="00075369">
              <w:rPr>
                <w:rFonts w:hint="eastAsia"/>
              </w:rPr>
              <w:t>部分：由隔爆外壳“</w:t>
            </w:r>
            <w:r w:rsidRPr="00075369">
              <w:rPr>
                <w:rFonts w:hint="eastAsia"/>
              </w:rPr>
              <w:t>d</w:t>
            </w:r>
            <w:r w:rsidRPr="00075369">
              <w:rPr>
                <w:rFonts w:hint="eastAsia"/>
              </w:rPr>
              <w:t>”保护的设备》</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GB3836.3</w:t>
            </w:r>
          </w:p>
        </w:tc>
        <w:tc>
          <w:tcPr>
            <w:tcW w:w="3506" w:type="pct"/>
            <w:tcBorders>
              <w:top w:val="nil"/>
              <w:bottom w:val="single" w:sz="6" w:space="0" w:color="auto"/>
            </w:tcBorders>
          </w:tcPr>
          <w:p w:rsidR="00B93A24" w:rsidRPr="00075369" w:rsidRDefault="00301408">
            <w:r w:rsidRPr="00075369">
              <w:rPr>
                <w:rFonts w:hint="eastAsia"/>
              </w:rPr>
              <w:t>《爆炸性环境第</w:t>
            </w:r>
            <w:r w:rsidRPr="00075369">
              <w:rPr>
                <w:rFonts w:hint="eastAsia"/>
              </w:rPr>
              <w:t>3</w:t>
            </w:r>
            <w:r w:rsidRPr="00075369">
              <w:rPr>
                <w:rFonts w:hint="eastAsia"/>
              </w:rPr>
              <w:t>部分：由增安型</w:t>
            </w:r>
            <w:r w:rsidRPr="00075369">
              <w:rPr>
                <w:rFonts w:hint="eastAsia"/>
              </w:rPr>
              <w:t xml:space="preserve"> </w:t>
            </w:r>
            <w:r w:rsidRPr="00075369">
              <w:rPr>
                <w:rFonts w:hint="eastAsia"/>
              </w:rPr>
              <w:t>“</w:t>
            </w:r>
            <w:r w:rsidRPr="00075369">
              <w:rPr>
                <w:rFonts w:hint="eastAsia"/>
              </w:rPr>
              <w:t>e</w:t>
            </w:r>
            <w:r w:rsidRPr="00075369">
              <w:rPr>
                <w:rFonts w:hint="eastAsia"/>
              </w:rPr>
              <w:t>”</w:t>
            </w:r>
            <w:r w:rsidRPr="00075369">
              <w:rPr>
                <w:rFonts w:hint="eastAsia"/>
              </w:rPr>
              <w:t xml:space="preserve"> </w:t>
            </w:r>
            <w:r w:rsidRPr="00075369">
              <w:rPr>
                <w:rFonts w:hint="eastAsia"/>
              </w:rPr>
              <w:t>保护的设备》</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GB50058</w:t>
            </w:r>
          </w:p>
        </w:tc>
        <w:tc>
          <w:tcPr>
            <w:tcW w:w="3506" w:type="pct"/>
            <w:tcBorders>
              <w:top w:val="nil"/>
              <w:bottom w:val="single" w:sz="6" w:space="0" w:color="auto"/>
            </w:tcBorders>
          </w:tcPr>
          <w:p w:rsidR="00B93A24" w:rsidRPr="00075369" w:rsidRDefault="00301408">
            <w:r w:rsidRPr="00075369">
              <w:rPr>
                <w:rFonts w:hint="eastAsia"/>
              </w:rPr>
              <w:t>《爆炸环境电力装置设计规范》</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GB/T20626.1</w:t>
            </w:r>
          </w:p>
        </w:tc>
        <w:tc>
          <w:tcPr>
            <w:tcW w:w="3506" w:type="pct"/>
            <w:tcBorders>
              <w:top w:val="nil"/>
              <w:bottom w:val="single" w:sz="6" w:space="0" w:color="auto"/>
            </w:tcBorders>
          </w:tcPr>
          <w:p w:rsidR="00B93A24" w:rsidRPr="00075369" w:rsidRDefault="00301408">
            <w:r w:rsidRPr="00075369">
              <w:rPr>
                <w:rFonts w:hint="eastAsia"/>
              </w:rPr>
              <w:t>《特殊环境条件高原电工产品</w:t>
            </w:r>
            <w:r w:rsidRPr="00075369">
              <w:rPr>
                <w:rFonts w:hint="eastAsia"/>
              </w:rPr>
              <w:t xml:space="preserve"> </w:t>
            </w:r>
            <w:r w:rsidRPr="00075369">
              <w:rPr>
                <w:rFonts w:hint="eastAsia"/>
              </w:rPr>
              <w:t>第一部分：通用技术要求》</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GB/T 22580</w:t>
            </w:r>
          </w:p>
        </w:tc>
        <w:tc>
          <w:tcPr>
            <w:tcW w:w="3506" w:type="pct"/>
            <w:tcBorders>
              <w:top w:val="nil"/>
              <w:bottom w:val="single" w:sz="6" w:space="0" w:color="auto"/>
            </w:tcBorders>
          </w:tcPr>
          <w:p w:rsidR="00B93A24" w:rsidRPr="00075369" w:rsidRDefault="00301408">
            <w:r w:rsidRPr="00075369">
              <w:rPr>
                <w:rFonts w:hint="eastAsia"/>
              </w:rPr>
              <w:t>《特殊环境条件高原电气设备技术要求</w:t>
            </w:r>
            <w:r w:rsidRPr="00075369">
              <w:rPr>
                <w:rFonts w:hint="eastAsia"/>
              </w:rPr>
              <w:t xml:space="preserve"> </w:t>
            </w:r>
            <w:r w:rsidRPr="00075369">
              <w:rPr>
                <w:rFonts w:hint="eastAsia"/>
              </w:rPr>
              <w:t>低压成套开关设备和控制设备》</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GB13296</w:t>
            </w:r>
          </w:p>
        </w:tc>
        <w:tc>
          <w:tcPr>
            <w:tcW w:w="3506" w:type="pct"/>
            <w:tcBorders>
              <w:top w:val="nil"/>
              <w:bottom w:val="single" w:sz="6" w:space="0" w:color="auto"/>
            </w:tcBorders>
          </w:tcPr>
          <w:p w:rsidR="00B93A24" w:rsidRPr="00075369" w:rsidRDefault="00301408">
            <w:r w:rsidRPr="00075369">
              <w:rPr>
                <w:rFonts w:hint="eastAsia"/>
              </w:rPr>
              <w:t>《锅炉、热交换器用不锈钢无缝钢管》</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GB/T14976</w:t>
            </w:r>
          </w:p>
        </w:tc>
        <w:tc>
          <w:tcPr>
            <w:tcW w:w="3506" w:type="pct"/>
            <w:tcBorders>
              <w:top w:val="nil"/>
              <w:bottom w:val="single" w:sz="6" w:space="0" w:color="auto"/>
            </w:tcBorders>
          </w:tcPr>
          <w:p w:rsidR="00B93A24" w:rsidRPr="00075369" w:rsidRDefault="00301408">
            <w:r w:rsidRPr="00075369">
              <w:rPr>
                <w:rFonts w:hint="eastAsia"/>
              </w:rPr>
              <w:t>《流体输送用不锈钢无缝钢管》</w:t>
            </w:r>
          </w:p>
        </w:tc>
      </w:tr>
      <w:tr w:rsidR="00B93A24" w:rsidRPr="00075369">
        <w:trPr>
          <w:trHeight w:val="416"/>
        </w:trPr>
        <w:tc>
          <w:tcPr>
            <w:tcW w:w="1494" w:type="pct"/>
            <w:tcBorders>
              <w:top w:val="nil"/>
              <w:bottom w:val="single" w:sz="6" w:space="0" w:color="auto"/>
            </w:tcBorders>
          </w:tcPr>
          <w:p w:rsidR="00B93A24" w:rsidRPr="00075369" w:rsidRDefault="00301408">
            <w:r w:rsidRPr="00075369">
              <w:rPr>
                <w:rFonts w:hint="eastAsia"/>
              </w:rPr>
              <w:t>HG/T20615-2009</w:t>
            </w:r>
          </w:p>
        </w:tc>
        <w:tc>
          <w:tcPr>
            <w:tcW w:w="3506" w:type="pct"/>
            <w:tcBorders>
              <w:top w:val="nil"/>
              <w:bottom w:val="single" w:sz="6" w:space="0" w:color="auto"/>
            </w:tcBorders>
          </w:tcPr>
          <w:p w:rsidR="00B93A24" w:rsidRPr="00075369" w:rsidRDefault="00301408">
            <w:r w:rsidRPr="00075369">
              <w:rPr>
                <w:rFonts w:hint="eastAsia"/>
              </w:rPr>
              <w:t>《钢制管法兰、垫片、紧固件》</w:t>
            </w:r>
          </w:p>
        </w:tc>
      </w:tr>
      <w:tr w:rsidR="00B93A24" w:rsidRPr="00075369">
        <w:trPr>
          <w:trHeight w:val="413"/>
        </w:trPr>
        <w:tc>
          <w:tcPr>
            <w:tcW w:w="5000" w:type="pct"/>
            <w:gridSpan w:val="2"/>
            <w:tcBorders>
              <w:top w:val="nil"/>
              <w:bottom w:val="double" w:sz="4" w:space="0" w:color="auto"/>
            </w:tcBorders>
          </w:tcPr>
          <w:p w:rsidR="00B93A24" w:rsidRPr="00075369" w:rsidRDefault="00301408">
            <w:r w:rsidRPr="00075369">
              <w:rPr>
                <w:rFonts w:hint="eastAsia"/>
              </w:rPr>
              <w:t>注：当上述文件发生矛盾时，其优先原则是：</w:t>
            </w:r>
          </w:p>
          <w:p w:rsidR="00B93A24" w:rsidRPr="00075369" w:rsidRDefault="00301408">
            <w:r w:rsidRPr="00075369">
              <w:rPr>
                <w:rFonts w:hint="eastAsia"/>
              </w:rPr>
              <w:t>第一：本招标文件技术要求</w:t>
            </w:r>
          </w:p>
          <w:p w:rsidR="00B93A24" w:rsidRPr="00075369" w:rsidRDefault="00301408">
            <w:r w:rsidRPr="00075369">
              <w:rPr>
                <w:rFonts w:hint="eastAsia"/>
              </w:rPr>
              <w:t>第二：压缩机数据表</w:t>
            </w:r>
          </w:p>
          <w:p w:rsidR="00B93A24" w:rsidRPr="00075369" w:rsidRDefault="00301408">
            <w:r w:rsidRPr="00075369">
              <w:rPr>
                <w:rFonts w:hint="eastAsia"/>
              </w:rPr>
              <w:t>第三：标准规范</w:t>
            </w:r>
          </w:p>
          <w:p w:rsidR="00B93A24" w:rsidRPr="00075369" w:rsidRDefault="00301408">
            <w:r w:rsidRPr="00075369">
              <w:rPr>
                <w:rFonts w:hint="eastAsia"/>
              </w:rPr>
              <w:t>未尽事项按国家、行业有关标准（最新标准）执行，而且优先按就高和就严的标准执行。</w:t>
            </w:r>
          </w:p>
        </w:tc>
      </w:tr>
    </w:tbl>
    <w:p w:rsidR="00B93A24" w:rsidRPr="00075369" w:rsidRDefault="00B93A24"/>
    <w:p w:rsidR="00B93A24" w:rsidRPr="00075369" w:rsidRDefault="00301408">
      <w:r w:rsidRPr="00075369">
        <w:rPr>
          <w:rFonts w:hint="eastAsia"/>
        </w:rPr>
        <w:t>8.</w:t>
      </w:r>
      <w:r w:rsidRPr="00075369">
        <w:rPr>
          <w:rFonts w:hint="eastAsia"/>
        </w:rPr>
        <w:t>技术要求</w:t>
      </w:r>
    </w:p>
    <w:p w:rsidR="00B93A24" w:rsidRPr="00075369" w:rsidRDefault="00301408">
      <w:r w:rsidRPr="00075369">
        <w:rPr>
          <w:rFonts w:hint="eastAsia"/>
        </w:rPr>
        <w:t>8.1</w:t>
      </w:r>
      <w:r w:rsidRPr="00075369">
        <w:rPr>
          <w:rFonts w:hint="eastAsia"/>
        </w:rPr>
        <w:t>总要求</w:t>
      </w:r>
    </w:p>
    <w:p w:rsidR="00B93A24" w:rsidRPr="00075369" w:rsidRDefault="00301408">
      <w:r w:rsidRPr="00075369">
        <w:rPr>
          <w:rFonts w:hint="eastAsia"/>
        </w:rPr>
        <w:t>*8.1.1</w:t>
      </w:r>
      <w:r w:rsidRPr="00075369">
        <w:rPr>
          <w:rFonts w:hint="eastAsia"/>
        </w:rPr>
        <w:t>压缩机安装于室内，双层布置。</w:t>
      </w:r>
      <w:proofErr w:type="gramStart"/>
      <w:r w:rsidRPr="00075369">
        <w:rPr>
          <w:rFonts w:hint="eastAsia"/>
        </w:rPr>
        <w:t>利旧原</w:t>
      </w:r>
      <w:proofErr w:type="gramEnd"/>
      <w:r w:rsidRPr="00075369">
        <w:rPr>
          <w:rFonts w:hint="eastAsia"/>
        </w:rPr>
        <w:t>压缩机基础（招标时招标方提供原压缩机基础结构和厂房结构图纸、提供原压缩机基础现场影像资料）。压缩机最大起重量不超过</w:t>
      </w:r>
      <w:r w:rsidRPr="00075369">
        <w:rPr>
          <w:rFonts w:hint="eastAsia"/>
        </w:rPr>
        <w:t>20</w:t>
      </w:r>
      <w:r w:rsidRPr="00075369">
        <w:rPr>
          <w:rFonts w:hint="eastAsia"/>
        </w:rPr>
        <w:t>吨（如电机最大安装或检修重量超过</w:t>
      </w:r>
      <w:r w:rsidRPr="00075369">
        <w:rPr>
          <w:rFonts w:hint="eastAsia"/>
        </w:rPr>
        <w:t>20</w:t>
      </w:r>
      <w:r w:rsidRPr="00075369">
        <w:rPr>
          <w:rFonts w:hint="eastAsia"/>
        </w:rPr>
        <w:t>吨，要求解体后具备现场安装的条件），</w:t>
      </w:r>
      <w:proofErr w:type="gramStart"/>
      <w:r w:rsidRPr="00075369">
        <w:rPr>
          <w:rFonts w:hint="eastAsia"/>
        </w:rPr>
        <w:t>利旧厂房</w:t>
      </w:r>
      <w:proofErr w:type="gramEnd"/>
      <w:r w:rsidRPr="00075369">
        <w:rPr>
          <w:rFonts w:hint="eastAsia"/>
        </w:rPr>
        <w:t>及原压缩机结构图纸（见附件</w:t>
      </w:r>
      <w:r w:rsidRPr="00075369">
        <w:rPr>
          <w:rFonts w:hint="eastAsia"/>
        </w:rPr>
        <w:t>1</w:t>
      </w:r>
      <w:r w:rsidRPr="00075369">
        <w:rPr>
          <w:rFonts w:hint="eastAsia"/>
        </w:rPr>
        <w:t>）及现场影像资料（见附件</w:t>
      </w:r>
      <w:r w:rsidRPr="00075369">
        <w:rPr>
          <w:rFonts w:hint="eastAsia"/>
        </w:rPr>
        <w:t>2</w:t>
      </w:r>
      <w:r w:rsidRPr="00075369">
        <w:rPr>
          <w:rFonts w:hint="eastAsia"/>
        </w:rPr>
        <w:t>）</w:t>
      </w:r>
    </w:p>
    <w:p w:rsidR="00B93A24" w:rsidRPr="00075369" w:rsidRDefault="00301408">
      <w:r w:rsidRPr="00075369">
        <w:rPr>
          <w:rFonts w:ascii="宋体" w:hAnsi="宋体" w:hint="eastAsia"/>
        </w:rPr>
        <w:t>8.1.2机组总体布置要求：供货范围明确包括了压缩机、电机以及全套辅助设备和管道系统；机组旋转方向、连接尺寸、维修和拆卸空间所需尺寸、各单机质量、各单机最大检修件名称、质量以及外形尺寸、底板的设计、检修的可操作性（行车及厂房设计能满足活塞抽出、吊装口位置恰当，吊装电机、曲轴等部件时空间足够，行车吊装容量（最大20吨）满足最大检修件重量，气缸下部气阀拆装方便，各拆卸口无遮挡管线、仪表）等均应有明确的数据或尺寸。</w:t>
      </w:r>
    </w:p>
    <w:p w:rsidR="00B93A24" w:rsidRPr="00075369" w:rsidRDefault="00301408">
      <w:pPr>
        <w:rPr>
          <w:rFonts w:ascii="宋体"/>
        </w:rPr>
      </w:pPr>
      <w:bookmarkStart w:id="68" w:name="OLE_LINK7"/>
      <w:r w:rsidRPr="00075369">
        <w:rPr>
          <w:rFonts w:hint="eastAsia"/>
        </w:rPr>
        <w:t>*</w:t>
      </w:r>
      <w:bookmarkEnd w:id="68"/>
      <w:r w:rsidRPr="00075369">
        <w:rPr>
          <w:rFonts w:hint="eastAsia"/>
        </w:rPr>
        <w:t>8.1.3</w:t>
      </w:r>
      <w:r w:rsidRPr="00075369">
        <w:rPr>
          <w:rFonts w:hint="eastAsia"/>
        </w:rPr>
        <w:t>压缩机按用户提供的数据表设计，能在所规定的全部工况下有效地工作，在设计工况下压缩机的出口氢气流量、</w:t>
      </w:r>
      <w:r w:rsidRPr="00075369">
        <w:rPr>
          <w:rFonts w:ascii="宋体" w:hint="eastAsia"/>
        </w:rPr>
        <w:t>排气压力等参数</w:t>
      </w:r>
      <w:r w:rsidRPr="00075369">
        <w:rPr>
          <w:rFonts w:hint="eastAsia"/>
        </w:rPr>
        <w:t>无负偏差；</w:t>
      </w:r>
      <w:r w:rsidRPr="00075369">
        <w:rPr>
          <w:rFonts w:ascii="宋体" w:hint="eastAsia"/>
        </w:rPr>
        <w:t>正偏差一般比设计工况下增加3%以内。</w:t>
      </w:r>
      <w:r w:rsidRPr="00075369">
        <w:rPr>
          <w:rFonts w:hint="eastAsia"/>
        </w:rPr>
        <w:t>机组及辅机设计寿命不低于</w:t>
      </w:r>
      <w:r w:rsidRPr="00075369">
        <w:rPr>
          <w:rFonts w:hint="eastAsia"/>
        </w:rPr>
        <w:t>20</w:t>
      </w:r>
      <w:r w:rsidRPr="00075369">
        <w:rPr>
          <w:rFonts w:hint="eastAsia"/>
        </w:rPr>
        <w:t>年。</w:t>
      </w:r>
    </w:p>
    <w:p w:rsidR="00B93A24" w:rsidRPr="00075369" w:rsidRDefault="00301408">
      <w:r w:rsidRPr="00075369">
        <w:rPr>
          <w:rFonts w:hint="eastAsia"/>
        </w:rPr>
        <w:t>*8.1.4</w:t>
      </w:r>
      <w:r w:rsidRPr="00075369">
        <w:rPr>
          <w:rFonts w:hint="eastAsia"/>
        </w:rPr>
        <w:t>在</w:t>
      </w:r>
      <w:proofErr w:type="gramStart"/>
      <w:r w:rsidRPr="00075369">
        <w:rPr>
          <w:rFonts w:hint="eastAsia"/>
        </w:rPr>
        <w:t>距设备</w:t>
      </w:r>
      <w:proofErr w:type="gramEnd"/>
      <w:r w:rsidRPr="00075369">
        <w:rPr>
          <w:rFonts w:hint="eastAsia"/>
        </w:rPr>
        <w:t>1m</w:t>
      </w:r>
      <w:r w:rsidRPr="00075369">
        <w:rPr>
          <w:rFonts w:hint="eastAsia"/>
        </w:rPr>
        <w:t>处的噪声不超过</w:t>
      </w:r>
      <w:r w:rsidRPr="00075369">
        <w:rPr>
          <w:rFonts w:hint="eastAsia"/>
        </w:rPr>
        <w:t>85</w:t>
      </w:r>
      <w:r w:rsidRPr="00075369">
        <w:rPr>
          <w:rFonts w:hint="eastAsia"/>
        </w:rPr>
        <w:t>分贝。</w:t>
      </w:r>
    </w:p>
    <w:p w:rsidR="00B93A24" w:rsidRPr="00075369" w:rsidRDefault="00301408">
      <w:pPr>
        <w:tabs>
          <w:tab w:val="left" w:pos="0"/>
        </w:tabs>
        <w:spacing w:before="156" w:after="156"/>
        <w:ind w:right="210"/>
      </w:pPr>
      <w:r w:rsidRPr="00075369">
        <w:rPr>
          <w:rFonts w:hint="eastAsia"/>
        </w:rPr>
        <w:t>*8.1.5</w:t>
      </w:r>
      <w:r w:rsidRPr="00075369">
        <w:rPr>
          <w:rFonts w:hint="eastAsia"/>
        </w:rPr>
        <w:t>机组附属配套的压力容器和换热器由投标人出具特种设备的全套资料；级间压力管道和管件的设</w:t>
      </w:r>
      <w:r w:rsidRPr="00075369">
        <w:rPr>
          <w:rFonts w:hint="eastAsia"/>
        </w:rPr>
        <w:lastRenderedPageBreak/>
        <w:t>计由投标人按规范设计并出具供施工图纸，并将图纸的</w:t>
      </w:r>
      <w:r w:rsidRPr="00075369">
        <w:rPr>
          <w:rFonts w:hint="eastAsia"/>
        </w:rPr>
        <w:t>CAD</w:t>
      </w:r>
      <w:r w:rsidRPr="00075369">
        <w:rPr>
          <w:rFonts w:hint="eastAsia"/>
        </w:rPr>
        <w:t>版（可修改）界区接口信息提供给主体设计院做设计衔接。所有接口法兰均须提供连接信息。所有不连接的开口均须提供盲板、丝堵、常闭阀门（按</w:t>
      </w:r>
      <w:r w:rsidRPr="00075369">
        <w:rPr>
          <w:rFonts w:hint="eastAsia"/>
        </w:rPr>
        <w:t>PID</w:t>
      </w:r>
      <w:r w:rsidRPr="00075369">
        <w:rPr>
          <w:rFonts w:hint="eastAsia"/>
        </w:rPr>
        <w:t>图执行）</w:t>
      </w:r>
      <w:r w:rsidRPr="00075369">
        <w:t>；所有的管子和管件及紧固件均要求</w:t>
      </w:r>
      <w:r w:rsidRPr="00075369">
        <w:rPr>
          <w:rFonts w:hint="eastAsia"/>
        </w:rPr>
        <w:t>执行</w:t>
      </w:r>
      <w:r w:rsidRPr="00075369">
        <w:rPr>
          <w:rFonts w:hint="eastAsia"/>
        </w:rPr>
        <w:t>Class</w:t>
      </w:r>
      <w:r w:rsidRPr="00075369">
        <w:rPr>
          <w:rFonts w:hint="eastAsia"/>
        </w:rPr>
        <w:t>系列</w:t>
      </w:r>
      <w:r w:rsidRPr="00075369">
        <w:rPr>
          <w:rFonts w:hint="eastAsia"/>
        </w:rPr>
        <w:t xml:space="preserve"> (</w:t>
      </w:r>
      <w:r w:rsidRPr="00075369">
        <w:rPr>
          <w:rFonts w:hint="eastAsia"/>
        </w:rPr>
        <w:t>美洲体系</w:t>
      </w:r>
      <w:r w:rsidRPr="00075369">
        <w:rPr>
          <w:rFonts w:hint="eastAsia"/>
        </w:rPr>
        <w:t>)</w:t>
      </w:r>
      <w:r w:rsidRPr="00075369">
        <w:rPr>
          <w:rFonts w:hint="eastAsia"/>
        </w:rPr>
        <w:t>标准。</w:t>
      </w:r>
    </w:p>
    <w:p w:rsidR="00B93A24" w:rsidRPr="00075369" w:rsidRDefault="00301408">
      <w:r w:rsidRPr="00075369">
        <w:rPr>
          <w:rFonts w:hint="eastAsia"/>
        </w:rPr>
        <w:t>8.1.6</w:t>
      </w:r>
      <w:r w:rsidRPr="00075369">
        <w:rPr>
          <w:rFonts w:ascii="宋体" w:hint="eastAsia"/>
        </w:rPr>
        <w:t>压缩机及其管路系统声学脉动振动计算，按照API 618-2007标准中的第三种方法进行，并符合API 618-2007附录M中M2至M8的步骤，对各气缸、各缓冲罐、级间管线和包括从压缩机入口上游招标人第一个大容器始至压缩机出口下游投标人第一个大容器</w:t>
      </w:r>
      <w:proofErr w:type="gramStart"/>
      <w:r w:rsidRPr="00075369">
        <w:rPr>
          <w:rFonts w:ascii="宋体" w:hint="eastAsia"/>
        </w:rPr>
        <w:t>止</w:t>
      </w:r>
      <w:proofErr w:type="gramEnd"/>
      <w:r w:rsidRPr="00075369">
        <w:rPr>
          <w:rFonts w:ascii="宋体" w:hint="eastAsia"/>
        </w:rPr>
        <w:t>在内的所有投标人的主支管线和旁路管线。声学脉动计算包括满负荷工况和各种部分</w:t>
      </w:r>
      <w:r w:rsidRPr="00075369">
        <w:rPr>
          <w:rFonts w:hint="eastAsia"/>
        </w:rPr>
        <w:t>负荷工况、各种气体条件以及单机运行、双机并联工况。计算后如需改变，投标人应与设计院协商进行更改，并提供计算报告给设计方和招标人各一份。声学脉动振动计算需提供出最终结果，并提供下列计算数据和图表：</w:t>
      </w:r>
    </w:p>
    <w:p w:rsidR="00B93A24" w:rsidRPr="00075369" w:rsidRDefault="00301408">
      <w:proofErr w:type="gramStart"/>
      <w:r w:rsidRPr="00075369">
        <w:rPr>
          <w:rFonts w:hint="eastAsia"/>
        </w:rPr>
        <w:t>—</w:t>
      </w:r>
      <w:r w:rsidRPr="00075369">
        <w:t>各气缸</w:t>
      </w:r>
      <w:proofErr w:type="gramEnd"/>
      <w:r w:rsidRPr="00075369">
        <w:t>与缓冲罐连接法兰处的</w:t>
      </w:r>
      <w:proofErr w:type="gramStart"/>
      <w:r w:rsidRPr="00075369">
        <w:t>脉动值</w:t>
      </w:r>
      <w:proofErr w:type="gramEnd"/>
      <w:r w:rsidRPr="00075369">
        <w:t>及其频谱；</w:t>
      </w:r>
    </w:p>
    <w:p w:rsidR="00B93A24" w:rsidRPr="00075369" w:rsidRDefault="00301408">
      <w:proofErr w:type="gramStart"/>
      <w:r w:rsidRPr="00075369">
        <w:rPr>
          <w:rFonts w:hint="eastAsia"/>
        </w:rPr>
        <w:t>—</w:t>
      </w:r>
      <w:r w:rsidRPr="00075369">
        <w:t>各缓冲罐</w:t>
      </w:r>
      <w:proofErr w:type="gramEnd"/>
      <w:r w:rsidRPr="00075369">
        <w:t>与管线连接法兰处的</w:t>
      </w:r>
      <w:proofErr w:type="gramStart"/>
      <w:r w:rsidRPr="00075369">
        <w:t>脉动值</w:t>
      </w:r>
      <w:proofErr w:type="gramEnd"/>
      <w:r w:rsidRPr="00075369">
        <w:t>及其频谱；</w:t>
      </w:r>
    </w:p>
    <w:p w:rsidR="00B93A24" w:rsidRPr="00075369" w:rsidRDefault="00301408">
      <w:proofErr w:type="gramStart"/>
      <w:r w:rsidRPr="00075369">
        <w:rPr>
          <w:rFonts w:hint="eastAsia"/>
        </w:rPr>
        <w:t>—</w:t>
      </w:r>
      <w:r w:rsidRPr="00075369">
        <w:t>各缓冲罐</w:t>
      </w:r>
      <w:proofErr w:type="gramEnd"/>
      <w:r w:rsidRPr="00075369">
        <w:t>及包括缓冲罐进出口处的孔板在内的压力降；</w:t>
      </w:r>
    </w:p>
    <w:p w:rsidR="00B93A24" w:rsidRPr="00075369" w:rsidRDefault="00301408">
      <w:proofErr w:type="gramStart"/>
      <w:r w:rsidRPr="00075369">
        <w:rPr>
          <w:rFonts w:hint="eastAsia"/>
        </w:rPr>
        <w:t>—各缓冲罐</w:t>
      </w:r>
      <w:proofErr w:type="gramEnd"/>
      <w:r w:rsidRPr="00075369">
        <w:rPr>
          <w:rFonts w:hint="eastAsia"/>
        </w:rPr>
        <w:t>、级间分液罐、级间换热器和各管线内部的不平衡力（脉动激振力）及其频谱；</w:t>
      </w:r>
    </w:p>
    <w:p w:rsidR="00B93A24" w:rsidRPr="00075369" w:rsidRDefault="00301408">
      <w:pPr>
        <w:spacing w:before="156" w:after="156"/>
        <w:ind w:right="210"/>
      </w:pPr>
      <w:r w:rsidRPr="00075369">
        <w:rPr>
          <w:rFonts w:hint="eastAsia"/>
        </w:rPr>
        <w:t>8.1.7</w:t>
      </w:r>
      <w:proofErr w:type="gramStart"/>
      <w:r w:rsidRPr="00075369">
        <w:rPr>
          <w:rFonts w:hint="eastAsia"/>
        </w:rPr>
        <w:t>—各管路</w:t>
      </w:r>
      <w:proofErr w:type="gramEnd"/>
      <w:r w:rsidRPr="00075369">
        <w:rPr>
          <w:rFonts w:hint="eastAsia"/>
        </w:rPr>
        <w:t>的机械固有频率、管线中各考核点的受力情况及各支架的位置，</w:t>
      </w:r>
      <w:proofErr w:type="gramStart"/>
      <w:r w:rsidRPr="00075369">
        <w:rPr>
          <w:rFonts w:hint="eastAsia"/>
        </w:rPr>
        <w:t>管夹形式</w:t>
      </w:r>
      <w:proofErr w:type="gramEnd"/>
      <w:r w:rsidRPr="00075369">
        <w:rPr>
          <w:rFonts w:hint="eastAsia"/>
        </w:rPr>
        <w:t>，以及支架处的受力情况（包括动载荷和静载荷）。</w:t>
      </w:r>
    </w:p>
    <w:p w:rsidR="00B93A24" w:rsidRPr="00075369" w:rsidRDefault="00301408">
      <w:pPr>
        <w:spacing w:before="156" w:after="156"/>
        <w:ind w:right="210"/>
        <w:rPr>
          <w:rFonts w:ascii="宋体"/>
        </w:rPr>
      </w:pPr>
      <w:r w:rsidRPr="00075369">
        <w:rPr>
          <w:rFonts w:ascii="宋体" w:hAnsi="宋体" w:hint="eastAsia"/>
        </w:rPr>
        <w:t>8.1.8声学脉动振动计算结果如要求在投标人供货范围内增加孔板，由投标人供货。在招标人界面内增加的孔板，由投标人提供孔板制造图。若计算结果要求增改管线支撑则由投标人提供支架形式设计及受力情况。</w:t>
      </w:r>
    </w:p>
    <w:p w:rsidR="00B93A24" w:rsidRPr="00075369" w:rsidRDefault="00301408">
      <w:r w:rsidRPr="00075369">
        <w:rPr>
          <w:rFonts w:hint="eastAsia"/>
        </w:rPr>
        <w:t>8.1.9</w:t>
      </w:r>
      <w:r w:rsidRPr="00075369">
        <w:rPr>
          <w:rFonts w:hint="eastAsia"/>
        </w:rPr>
        <w:t>压缩机组所有的动静设备和管道均要求设计静电接地；</w:t>
      </w:r>
    </w:p>
    <w:p w:rsidR="00B93A24" w:rsidRPr="00075369" w:rsidRDefault="00301408">
      <w:r w:rsidRPr="00075369">
        <w:t>8.1.</w:t>
      </w:r>
      <w:r w:rsidRPr="00075369">
        <w:rPr>
          <w:rFonts w:hint="eastAsia"/>
        </w:rPr>
        <w:t>10</w:t>
      </w:r>
      <w:r w:rsidRPr="00075369">
        <w:rPr>
          <w:rFonts w:hint="eastAsia"/>
        </w:rPr>
        <w:t>机组设计应采用先进且成熟的方案。包含整个界区内工艺、设备、管道（包括管道应力分析和支架设计）、电气、仪表的设计，公用工程及接口的管道设计，到高低压柜和仪表控制柜等配套设计。</w:t>
      </w:r>
    </w:p>
    <w:p w:rsidR="00B93A24" w:rsidRPr="00075369" w:rsidRDefault="00301408">
      <w:r w:rsidRPr="00075369">
        <w:rPr>
          <w:rFonts w:hint="eastAsia"/>
        </w:rPr>
        <w:t>8.1.11</w:t>
      </w:r>
      <w:r w:rsidRPr="00075369">
        <w:rPr>
          <w:rFonts w:hint="eastAsia"/>
        </w:rPr>
        <w:t>各种设计工况下的反向</w:t>
      </w:r>
      <w:proofErr w:type="gramStart"/>
      <w:r w:rsidRPr="00075369">
        <w:rPr>
          <w:rFonts w:hint="eastAsia"/>
        </w:rPr>
        <w:t>角应该</w:t>
      </w:r>
      <w:proofErr w:type="gramEnd"/>
      <w:r w:rsidRPr="00075369">
        <w:rPr>
          <w:rFonts w:hint="eastAsia"/>
        </w:rPr>
        <w:t>满足</w:t>
      </w:r>
      <w:r w:rsidRPr="00075369">
        <w:rPr>
          <w:rFonts w:hint="eastAsia"/>
        </w:rPr>
        <w:t>API618</w:t>
      </w:r>
      <w:r w:rsidRPr="00075369">
        <w:t>-2007</w:t>
      </w:r>
      <w:r w:rsidRPr="00075369">
        <w:rPr>
          <w:rFonts w:hint="eastAsia"/>
        </w:rPr>
        <w:t>的要求，为了维持适当的润滑，该反向的持续时间和幅度应当与十字头衬套的油分配设计一致。在曲轴的一转中，十字头销有槽衬</w:t>
      </w:r>
      <w:proofErr w:type="gramStart"/>
      <w:r w:rsidRPr="00075369">
        <w:rPr>
          <w:rFonts w:hint="eastAsia"/>
        </w:rPr>
        <w:t>套至少</w:t>
      </w:r>
      <w:proofErr w:type="gramEnd"/>
      <w:r w:rsidRPr="00075369">
        <w:rPr>
          <w:rFonts w:hint="eastAsia"/>
        </w:rPr>
        <w:t>要有连续</w:t>
      </w:r>
      <w:r w:rsidRPr="00075369">
        <w:rPr>
          <w:rFonts w:hint="eastAsia"/>
        </w:rPr>
        <w:t>15</w:t>
      </w:r>
      <w:r w:rsidRPr="00075369">
        <w:rPr>
          <w:rFonts w:hint="eastAsia"/>
        </w:rPr>
        <w:t>°的反向负荷，并达到最大负荷的</w:t>
      </w:r>
      <w:r w:rsidRPr="00075369">
        <w:rPr>
          <w:rFonts w:hint="eastAsia"/>
        </w:rPr>
        <w:t>3%</w:t>
      </w:r>
      <w:r w:rsidRPr="00075369">
        <w:rPr>
          <w:rFonts w:hint="eastAsia"/>
        </w:rPr>
        <w:t>，无槽衬套则须有连续的不小于</w:t>
      </w:r>
      <w:r w:rsidRPr="00075369">
        <w:rPr>
          <w:rFonts w:hint="eastAsia"/>
        </w:rPr>
        <w:t>45</w:t>
      </w:r>
      <w:r w:rsidRPr="00075369">
        <w:rPr>
          <w:rFonts w:hint="eastAsia"/>
        </w:rPr>
        <w:t>°的反向负荷，并达到最大负荷的</w:t>
      </w:r>
      <w:r w:rsidRPr="00075369">
        <w:rPr>
          <w:rFonts w:hint="eastAsia"/>
        </w:rPr>
        <w:t>20%</w:t>
      </w:r>
      <w:r w:rsidRPr="00075369">
        <w:rPr>
          <w:rFonts w:hint="eastAsia"/>
        </w:rPr>
        <w:t>。制造方需要在和买方技术交流中核算反向角并提出改进措施。当</w:t>
      </w:r>
      <w:proofErr w:type="gramStart"/>
      <w:r w:rsidRPr="00075369">
        <w:rPr>
          <w:rFonts w:hint="eastAsia"/>
        </w:rPr>
        <w:t>反向角过小时</w:t>
      </w:r>
      <w:proofErr w:type="gramEnd"/>
      <w:r w:rsidRPr="00075369">
        <w:rPr>
          <w:rFonts w:hint="eastAsia"/>
        </w:rPr>
        <w:t>，可采取调整气缸直径，改变活塞部件质量，采用贯穿杆结构，</w:t>
      </w:r>
      <w:proofErr w:type="gramStart"/>
      <w:r w:rsidRPr="00075369">
        <w:rPr>
          <w:rFonts w:hint="eastAsia"/>
        </w:rPr>
        <w:t>顶开盖侧吸气阀</w:t>
      </w:r>
      <w:proofErr w:type="gramEnd"/>
      <w:r w:rsidRPr="00075369">
        <w:rPr>
          <w:rFonts w:hint="eastAsia"/>
        </w:rPr>
        <w:t>等措施。</w:t>
      </w:r>
    </w:p>
    <w:p w:rsidR="00B93A24" w:rsidRPr="00075369" w:rsidRDefault="00301408">
      <w:pPr>
        <w:rPr>
          <w:rFonts w:ascii="宋体" w:hAnsi="宋体"/>
        </w:rPr>
      </w:pPr>
      <w:r w:rsidRPr="00075369">
        <w:rPr>
          <w:rFonts w:ascii="宋体" w:hAnsi="宋体"/>
        </w:rPr>
        <w:t>8.1.1</w:t>
      </w:r>
      <w:r w:rsidRPr="00075369">
        <w:rPr>
          <w:rFonts w:ascii="宋体" w:hAnsi="宋体" w:hint="eastAsia"/>
        </w:rPr>
        <w:t>2安装于管路、油路、缓冲罐、分离器等测温测压元件必须采用法兰连接。若采用温度计保护套，可以采用套管与本体焊接、一次仪表与套管螺纹连接的型式。</w:t>
      </w:r>
      <w:proofErr w:type="gramStart"/>
      <w:r w:rsidRPr="00075369">
        <w:rPr>
          <w:rFonts w:ascii="宋体" w:hAnsi="宋体" w:hint="eastAsia"/>
        </w:rPr>
        <w:t>压缩机各及分离器</w:t>
      </w:r>
      <w:proofErr w:type="gramEnd"/>
      <w:r w:rsidRPr="00075369">
        <w:rPr>
          <w:rFonts w:ascii="宋体" w:hAnsi="宋体" w:hint="eastAsia"/>
        </w:rPr>
        <w:t>排液管路设置调节阀和切断阀，调节阀用于日常液位调节，切断阀用于液位低低时关闭，确保不会出现高压气体窜入低压系统。</w:t>
      </w:r>
    </w:p>
    <w:p w:rsidR="00B93A24" w:rsidRPr="00075369" w:rsidRDefault="00301408">
      <w:pPr>
        <w:rPr>
          <w:rFonts w:ascii="宋体" w:hAnsi="宋体"/>
        </w:rPr>
      </w:pPr>
      <w:r w:rsidRPr="00075369">
        <w:rPr>
          <w:rFonts w:ascii="宋体" w:hAnsi="宋体" w:hint="eastAsia"/>
        </w:rPr>
        <w:t>8.1.13各级</w:t>
      </w:r>
      <w:r w:rsidRPr="00075369">
        <w:rPr>
          <w:rFonts w:hint="eastAsia"/>
        </w:rPr>
        <w:t>填料函选用双气室且配有充氮保护系统和气体回收系统，且在气体回收系统中增加设计报警指示。</w:t>
      </w:r>
    </w:p>
    <w:p w:rsidR="00B93A24" w:rsidRPr="00075369" w:rsidRDefault="00301408">
      <w:r w:rsidRPr="00075369">
        <w:rPr>
          <w:rFonts w:hint="eastAsia"/>
        </w:rPr>
        <w:t xml:space="preserve">8.2  </w:t>
      </w:r>
      <w:r w:rsidRPr="00075369">
        <w:rPr>
          <w:rFonts w:hint="eastAsia"/>
        </w:rPr>
        <w:t>压缩机主机技术要求</w:t>
      </w:r>
    </w:p>
    <w:p w:rsidR="00B93A24" w:rsidRPr="00075369" w:rsidRDefault="00301408">
      <w:r w:rsidRPr="00075369">
        <w:rPr>
          <w:rFonts w:hint="eastAsia"/>
        </w:rPr>
        <w:t>*</w:t>
      </w:r>
      <w:r w:rsidRPr="00075369">
        <w:t>8.2.1</w:t>
      </w:r>
      <w:r w:rsidRPr="00075369">
        <w:rPr>
          <w:rFonts w:hint="eastAsia"/>
        </w:rPr>
        <w:t>往复式压缩机结构型</w:t>
      </w:r>
      <w:proofErr w:type="gramStart"/>
      <w:r w:rsidRPr="00075369">
        <w:rPr>
          <w:rFonts w:hint="eastAsia"/>
        </w:rPr>
        <w:t>式要求</w:t>
      </w:r>
      <w:proofErr w:type="gramEnd"/>
      <w:r w:rsidRPr="00075369">
        <w:rPr>
          <w:rFonts w:hint="eastAsia"/>
        </w:rPr>
        <w:t>为对称平衡型无油水冷活塞式（具体见参数表），气缸和填料函按无油润滑设计和操作。</w:t>
      </w:r>
    </w:p>
    <w:p w:rsidR="00B93A24" w:rsidRPr="00075369" w:rsidRDefault="00301408">
      <w:r w:rsidRPr="00075369">
        <w:t>8.2.2</w:t>
      </w:r>
      <w:r w:rsidRPr="00075369">
        <w:rPr>
          <w:rFonts w:hint="eastAsia"/>
        </w:rPr>
        <w:t>气量调节：设计回路调节，设置一回一、末段回</w:t>
      </w:r>
      <w:proofErr w:type="gramStart"/>
      <w:r w:rsidRPr="00075369">
        <w:rPr>
          <w:rFonts w:hint="eastAsia"/>
        </w:rPr>
        <w:t>一</w:t>
      </w:r>
      <w:proofErr w:type="gramEnd"/>
      <w:r w:rsidRPr="00075369">
        <w:rPr>
          <w:rFonts w:hint="eastAsia"/>
        </w:rPr>
        <w:t>（均要求自动控制调节带手动）回路，调节范围</w:t>
      </w:r>
      <w:r w:rsidRPr="00075369">
        <w:t>0-100%</w:t>
      </w:r>
      <w:r w:rsidRPr="00075369">
        <w:rPr>
          <w:rFonts w:hint="eastAsia"/>
        </w:rPr>
        <w:t>。</w:t>
      </w:r>
    </w:p>
    <w:p w:rsidR="00B93A24" w:rsidRPr="00075369" w:rsidRDefault="00301408">
      <w:r w:rsidRPr="00075369">
        <w:t>8.2.3</w:t>
      </w:r>
      <w:r w:rsidRPr="00075369">
        <w:t>所有刮油器、气缸压力填料均为剖分环式。</w:t>
      </w:r>
    </w:p>
    <w:p w:rsidR="00B93A24" w:rsidRPr="00075369" w:rsidRDefault="00301408">
      <w:r w:rsidRPr="00075369">
        <w:t>8.2.4</w:t>
      </w:r>
      <w:r w:rsidRPr="00075369">
        <w:rPr>
          <w:rFonts w:hint="eastAsia"/>
        </w:rPr>
        <w:t>气阀：气阀压盖采用无顶丝结构（设计压力大于等于</w:t>
      </w:r>
      <w:r w:rsidRPr="00075369">
        <w:t>5.0MPa(G)</w:t>
      </w:r>
      <w:r w:rsidRPr="00075369">
        <w:rPr>
          <w:rFonts w:hint="eastAsia"/>
        </w:rPr>
        <w:t>时，其密封为至少具有一道径向</w:t>
      </w:r>
      <w:r w:rsidRPr="00075369">
        <w:t>O</w:t>
      </w:r>
      <w:r w:rsidRPr="00075369">
        <w:rPr>
          <w:rFonts w:hint="eastAsia"/>
        </w:rPr>
        <w:t>形圈</w:t>
      </w:r>
      <w:proofErr w:type="gramStart"/>
      <w:r w:rsidRPr="00075369">
        <w:rPr>
          <w:rFonts w:hint="eastAsia"/>
        </w:rPr>
        <w:t>及一道</w:t>
      </w:r>
      <w:proofErr w:type="gramEnd"/>
      <w:r w:rsidRPr="00075369">
        <w:rPr>
          <w:rFonts w:hint="eastAsia"/>
        </w:rPr>
        <w:t>轴向密封的组合结构）；阀片一般情况下建议采用</w:t>
      </w:r>
      <w:r w:rsidRPr="00075369">
        <w:t>PEEK</w:t>
      </w:r>
      <w:r w:rsidRPr="00075369">
        <w:rPr>
          <w:rFonts w:hint="eastAsia"/>
        </w:rPr>
        <w:t>阀片；处于缸体下半圆周的气阀组件，其每一部件在安装时都应有</w:t>
      </w:r>
      <w:proofErr w:type="gramStart"/>
      <w:r w:rsidRPr="00075369">
        <w:rPr>
          <w:rFonts w:hint="eastAsia"/>
        </w:rPr>
        <w:t>独立的锁位设计</w:t>
      </w:r>
      <w:proofErr w:type="gramEnd"/>
      <w:r w:rsidRPr="00075369">
        <w:rPr>
          <w:rFonts w:hint="eastAsia"/>
        </w:rPr>
        <w:t>，特别是大尺寸的气阀件。气阀采用网状阀，材料按供货范围要求；气阀还应设计防装错和装反形式，当气阀螺栓松动和断裂时，气阀也不会落入气缸内。</w:t>
      </w:r>
    </w:p>
    <w:p w:rsidR="00B93A24" w:rsidRPr="00075369" w:rsidRDefault="00301408">
      <w:r w:rsidRPr="00075369">
        <w:t>8.2.5</w:t>
      </w:r>
      <w:r w:rsidRPr="00075369">
        <w:rPr>
          <w:rFonts w:hint="eastAsia"/>
        </w:rPr>
        <w:t>压缩机主要部件的连接采用止口定位，保证安装精度要求。压缩机气缸采用循环水冷却。</w:t>
      </w:r>
    </w:p>
    <w:p w:rsidR="00B93A24" w:rsidRPr="00075369" w:rsidRDefault="00301408">
      <w:pPr>
        <w:spacing w:before="156" w:after="156"/>
        <w:ind w:right="210"/>
        <w:rPr>
          <w:rFonts w:ascii="宋体"/>
        </w:rPr>
      </w:pPr>
      <w:r w:rsidRPr="00075369">
        <w:lastRenderedPageBreak/>
        <w:t>8.2.6</w:t>
      </w:r>
      <w:r w:rsidRPr="00075369">
        <w:rPr>
          <w:rFonts w:hint="eastAsia"/>
        </w:rPr>
        <w:t>活塞杆与十字头和活塞的联接采用螺纹连接</w:t>
      </w:r>
      <w:r w:rsidRPr="00075369">
        <w:t>,</w:t>
      </w:r>
      <w:r w:rsidRPr="00075369">
        <w:rPr>
          <w:rFonts w:hint="eastAsia"/>
        </w:rPr>
        <w:t>活塞杆上的螺纹、连杆大头螺栓螺纹</w:t>
      </w:r>
      <w:proofErr w:type="gramStart"/>
      <w:r w:rsidRPr="00075369">
        <w:rPr>
          <w:rFonts w:hint="eastAsia"/>
        </w:rPr>
        <w:t>为滚制</w:t>
      </w:r>
      <w:proofErr w:type="gramEnd"/>
      <w:r w:rsidRPr="00075369">
        <w:rPr>
          <w:rFonts w:hint="eastAsia"/>
        </w:rPr>
        <w:t>螺纹；要求连杆螺栓螺母能可靠方便的预紧和锁紧。活塞杆所有摩擦部位表面经高频淬火处理最低硬度为</w:t>
      </w:r>
      <w:proofErr w:type="gramStart"/>
      <w:r w:rsidRPr="00075369">
        <w:rPr>
          <w:rFonts w:hint="eastAsia"/>
        </w:rPr>
        <w:t>洛</w:t>
      </w:r>
      <w:proofErr w:type="gramEnd"/>
      <w:r w:rsidRPr="00075369">
        <w:rPr>
          <w:rFonts w:hint="eastAsia"/>
        </w:rPr>
        <w:t>氏</w:t>
      </w:r>
      <w:r w:rsidRPr="00075369">
        <w:t>HRC50</w:t>
      </w:r>
      <w:r w:rsidRPr="00075369">
        <w:rPr>
          <w:rFonts w:hint="eastAsia"/>
        </w:rPr>
        <w:t>。</w:t>
      </w:r>
      <w:proofErr w:type="gramStart"/>
      <w:r w:rsidRPr="00075369">
        <w:rPr>
          <w:rFonts w:hint="eastAsia"/>
        </w:rPr>
        <w:t>活塞杆</w:t>
      </w:r>
      <w:r w:rsidRPr="00075369">
        <w:rPr>
          <w:rFonts w:ascii="宋体" w:hAnsi="宋体" w:hint="eastAsia"/>
        </w:rPr>
        <w:t>杆径在</w:t>
      </w:r>
      <w:proofErr w:type="gramEnd"/>
      <w:r w:rsidRPr="00075369">
        <w:rPr>
          <w:rFonts w:ascii="宋体" w:hAnsi="宋体"/>
        </w:rPr>
        <w:t>75mm</w:t>
      </w:r>
      <w:r w:rsidRPr="00075369">
        <w:rPr>
          <w:rFonts w:ascii="宋体" w:hAnsi="宋体" w:hint="eastAsia"/>
        </w:rPr>
        <w:t>以上时不宜采用加力扳手上紧方式，活塞杆与活塞连接采用电加热、液压连接或超级螺母方式。</w:t>
      </w:r>
    </w:p>
    <w:p w:rsidR="00B93A24" w:rsidRPr="00075369" w:rsidRDefault="00301408">
      <w:r w:rsidRPr="00075369">
        <w:t>8.2.7</w:t>
      </w:r>
      <w:r w:rsidRPr="00075369">
        <w:rPr>
          <w:rFonts w:hint="eastAsia"/>
        </w:rPr>
        <w:t>曲轴箱盖上装有呼吸器</w:t>
      </w:r>
      <w:r w:rsidRPr="00075369">
        <w:rPr>
          <w:rFonts w:hint="eastAsia"/>
        </w:rPr>
        <w:t xml:space="preserve">, </w:t>
      </w:r>
      <w:r w:rsidRPr="00075369">
        <w:rPr>
          <w:rFonts w:hint="eastAsia"/>
        </w:rPr>
        <w:t>中体隔离结构设有放空口。中间体和十字头箱的窗孔用带垫片的金属盖板封闭</w:t>
      </w:r>
      <w:r w:rsidRPr="00075369">
        <w:rPr>
          <w:rFonts w:hint="eastAsia"/>
        </w:rPr>
        <w:t>,</w:t>
      </w:r>
      <w:r w:rsidRPr="00075369">
        <w:rPr>
          <w:rFonts w:hint="eastAsia"/>
        </w:rPr>
        <w:t>顶部设有放气孔</w:t>
      </w:r>
      <w:r w:rsidRPr="00075369">
        <w:rPr>
          <w:rFonts w:hint="eastAsia"/>
        </w:rPr>
        <w:t>,</w:t>
      </w:r>
      <w:r w:rsidRPr="00075369">
        <w:rPr>
          <w:rFonts w:hint="eastAsia"/>
        </w:rPr>
        <w:t>底部设有排液口</w:t>
      </w:r>
      <w:r w:rsidRPr="00075369">
        <w:rPr>
          <w:rFonts w:hint="eastAsia"/>
        </w:rPr>
        <w:t>,</w:t>
      </w:r>
      <w:r w:rsidRPr="00075369">
        <w:rPr>
          <w:rFonts w:hint="eastAsia"/>
        </w:rPr>
        <w:t>分别带有阀门。</w:t>
      </w:r>
    </w:p>
    <w:p w:rsidR="00B93A24" w:rsidRPr="00075369" w:rsidRDefault="00301408">
      <w:r w:rsidRPr="00075369">
        <w:t>8.2.8</w:t>
      </w:r>
      <w:r w:rsidRPr="00075369">
        <w:rPr>
          <w:rFonts w:hint="eastAsia"/>
        </w:rPr>
        <w:t>气缸压力填料及</w:t>
      </w:r>
      <w:proofErr w:type="gramStart"/>
      <w:r w:rsidRPr="00075369">
        <w:rPr>
          <w:rFonts w:hint="eastAsia"/>
        </w:rPr>
        <w:t>回气函均应</w:t>
      </w:r>
      <w:proofErr w:type="gramEnd"/>
      <w:r w:rsidRPr="00075369">
        <w:rPr>
          <w:rFonts w:hint="eastAsia"/>
        </w:rPr>
        <w:t>设置充氮气系统以阻止工作气体外漏并设有漏气收集接管汇总至高处放空（氮气）及</w:t>
      </w:r>
      <w:r w:rsidRPr="00075369">
        <w:t>回收火炬</w:t>
      </w:r>
      <w:r w:rsidRPr="00075369">
        <w:rPr>
          <w:rFonts w:hint="eastAsia"/>
        </w:rPr>
        <w:t>（工艺气泄漏气），填料函泄漏时应有明显的设计报警指示。</w:t>
      </w:r>
    </w:p>
    <w:p w:rsidR="00B93A24" w:rsidRPr="00075369" w:rsidRDefault="00301408">
      <w:r w:rsidRPr="00075369">
        <w:t>8.2.9</w:t>
      </w:r>
      <w:r w:rsidRPr="00075369">
        <w:rPr>
          <w:rFonts w:hint="eastAsia"/>
        </w:rPr>
        <w:t>压缩机主轴承为滑动轴承，曲轴转速合理。压缩机</w:t>
      </w:r>
      <w:r w:rsidRPr="00075369">
        <w:t>连杆大头</w:t>
      </w:r>
      <w:proofErr w:type="gramStart"/>
      <w:r w:rsidRPr="00075369">
        <w:t>瓦要求</w:t>
      </w:r>
      <w:proofErr w:type="gramEnd"/>
      <w:r w:rsidRPr="00075369">
        <w:t>为水平剖分的薄壁轴瓦。每个主轴承内设置</w:t>
      </w:r>
      <w:proofErr w:type="gramStart"/>
      <w:r w:rsidRPr="00075369">
        <w:rPr>
          <w:rFonts w:hint="eastAsia"/>
        </w:rPr>
        <w:t>双支</w:t>
      </w:r>
      <w:r w:rsidRPr="00075369">
        <w:t>测温铂</w:t>
      </w:r>
      <w:proofErr w:type="gramEnd"/>
      <w:r w:rsidRPr="00075369">
        <w:t>热电阻（</w:t>
      </w:r>
      <w:r w:rsidRPr="00075369">
        <w:t>Pt100</w:t>
      </w:r>
      <w:r w:rsidRPr="00075369">
        <w:t>）</w:t>
      </w:r>
      <w:r w:rsidRPr="00075369">
        <w:rPr>
          <w:rFonts w:hint="eastAsia"/>
        </w:rPr>
        <w:t>，每个连杆大头瓦内设置芯片检测温度</w:t>
      </w:r>
      <w:r w:rsidRPr="00075369">
        <w:t>，用于温度指示及超温报警停车。</w:t>
      </w:r>
    </w:p>
    <w:p w:rsidR="00B93A24" w:rsidRPr="00075369" w:rsidRDefault="00301408">
      <w:pPr>
        <w:spacing w:before="156" w:after="156"/>
        <w:ind w:right="210"/>
        <w:rPr>
          <w:rFonts w:ascii="宋体"/>
        </w:rPr>
      </w:pPr>
      <w:r w:rsidRPr="00075369">
        <w:rPr>
          <w:rFonts w:ascii="宋体" w:hAnsi="宋体"/>
        </w:rPr>
        <w:t>8.2.10</w:t>
      </w:r>
      <w:r w:rsidRPr="00075369">
        <w:rPr>
          <w:rFonts w:ascii="宋体" w:hAnsi="宋体" w:hint="eastAsia"/>
        </w:rPr>
        <w:t>气缸及气缸套：一般情况下为过盈配合，对于大直径及气缸套易磨损的场合应跟招标人充分交流，优先采用过盈配合；卧式机组不应采用无缸套的气缸结构。对易燃易爆、有毒介质，气缸部件应通过至少为最大允许工作压力的</w:t>
      </w:r>
      <w:r w:rsidRPr="00075369">
        <w:rPr>
          <w:rFonts w:ascii="宋体" w:hAnsi="宋体"/>
        </w:rPr>
        <w:t>1.1</w:t>
      </w:r>
      <w:r w:rsidRPr="00075369">
        <w:rPr>
          <w:rFonts w:ascii="宋体" w:hAnsi="宋体" w:hint="eastAsia"/>
        </w:rPr>
        <w:t>倍做的氦气实验，保压</w:t>
      </w:r>
      <w:r w:rsidRPr="00075369">
        <w:rPr>
          <w:rFonts w:ascii="宋体" w:hAnsi="宋体"/>
        </w:rPr>
        <w:t>30</w:t>
      </w:r>
      <w:r w:rsidRPr="00075369">
        <w:rPr>
          <w:rFonts w:ascii="宋体" w:hAnsi="宋体" w:hint="eastAsia"/>
        </w:rPr>
        <w:t>分钟无泄漏。</w:t>
      </w:r>
    </w:p>
    <w:p w:rsidR="00B93A24" w:rsidRPr="00075369" w:rsidRDefault="00301408">
      <w:r w:rsidRPr="00075369">
        <w:t>8.2.11</w:t>
      </w:r>
      <w:r w:rsidRPr="00075369">
        <w:rPr>
          <w:rFonts w:hint="eastAsia"/>
        </w:rPr>
        <w:t>压缩机宜采用</w:t>
      </w:r>
      <w:r w:rsidRPr="00075369">
        <w:t>API 618-2007</w:t>
      </w:r>
      <w:r w:rsidRPr="00075369">
        <w:rPr>
          <w:rFonts w:hint="eastAsia"/>
        </w:rPr>
        <w:t>的</w:t>
      </w:r>
      <w:r w:rsidRPr="00075369">
        <w:t>D</w:t>
      </w:r>
      <w:r w:rsidRPr="00075369">
        <w:rPr>
          <w:rFonts w:hint="eastAsia"/>
        </w:rPr>
        <w:t>型</w:t>
      </w:r>
      <w:proofErr w:type="gramStart"/>
      <w:r w:rsidRPr="00075369">
        <w:rPr>
          <w:rFonts w:hint="eastAsia"/>
        </w:rPr>
        <w:t>长短双</w:t>
      </w:r>
      <w:proofErr w:type="gramEnd"/>
      <w:r w:rsidRPr="00075369">
        <w:rPr>
          <w:rFonts w:hint="eastAsia"/>
        </w:rPr>
        <w:t>室隔离件；活塞杆上不应有油污进入刮油器填料和中间分隔填料。两室之间应装有分段填料。投标人应提供分段填料润滑的措施，缓冲气体宜为氮气。填料设有充氮系统。泄漏气稀释后进尾气排管，排放管压力不小于</w:t>
      </w:r>
      <w:r w:rsidRPr="00075369">
        <w:t>20Kpa</w:t>
      </w:r>
      <w:r w:rsidRPr="00075369">
        <w:rPr>
          <w:rFonts w:hint="eastAsia"/>
        </w:rPr>
        <w:t>。</w:t>
      </w:r>
    </w:p>
    <w:p w:rsidR="00B93A24" w:rsidRPr="00075369" w:rsidRDefault="00301408">
      <w:pPr>
        <w:spacing w:before="156" w:after="156"/>
        <w:ind w:right="210"/>
        <w:rPr>
          <w:rFonts w:ascii="宋体"/>
        </w:rPr>
      </w:pPr>
      <w:r w:rsidRPr="00075369">
        <w:rPr>
          <w:rFonts w:ascii="宋体" w:hAnsi="宋体"/>
        </w:rPr>
        <w:t>8.2.12</w:t>
      </w:r>
      <w:r w:rsidRPr="00075369">
        <w:rPr>
          <w:rFonts w:ascii="宋体" w:hAnsi="宋体" w:hint="eastAsia"/>
        </w:rPr>
        <w:t>活塞杆负</w:t>
      </w:r>
      <w:r w:rsidRPr="00075369">
        <w:rPr>
          <w:rFonts w:hint="eastAsia"/>
        </w:rPr>
        <w:t>荷和气体负荷：压缩机运动部件在任何</w:t>
      </w:r>
      <w:r w:rsidRPr="00075369">
        <w:rPr>
          <w:rFonts w:ascii="宋体" w:hAnsi="宋体" w:hint="eastAsia"/>
        </w:rPr>
        <w:t>规定的运行负荷下，其综合活塞杆负荷都不应超过</w:t>
      </w:r>
      <w:proofErr w:type="gramStart"/>
      <w:r w:rsidRPr="00075369">
        <w:rPr>
          <w:rFonts w:ascii="宋体" w:hAnsi="宋体" w:hint="eastAsia"/>
        </w:rPr>
        <w:t>最大许</w:t>
      </w:r>
      <w:proofErr w:type="gramEnd"/>
      <w:r w:rsidRPr="00075369">
        <w:rPr>
          <w:rFonts w:ascii="宋体" w:hAnsi="宋体" w:hint="eastAsia"/>
        </w:rPr>
        <w:t>用连续综合活塞杆</w:t>
      </w:r>
      <w:r w:rsidRPr="00075369">
        <w:rPr>
          <w:rFonts w:hint="eastAsia"/>
        </w:rPr>
        <w:t>的</w:t>
      </w:r>
      <w:r w:rsidRPr="00075369">
        <w:rPr>
          <w:rFonts w:ascii="宋体" w:hAnsi="宋体" w:hint="eastAsia"/>
        </w:rPr>
        <w:t>负荷。压缩机应能承受包括</w:t>
      </w:r>
      <w:proofErr w:type="gramStart"/>
      <w:r w:rsidRPr="00075369">
        <w:rPr>
          <w:rFonts w:ascii="宋体" w:hAnsi="宋体" w:hint="eastAsia"/>
        </w:rPr>
        <w:t>最大许</w:t>
      </w:r>
      <w:proofErr w:type="gramEnd"/>
      <w:r w:rsidRPr="00075369">
        <w:rPr>
          <w:rFonts w:ascii="宋体" w:hAnsi="宋体" w:hint="eastAsia"/>
        </w:rPr>
        <w:t>用连续综合活塞杆负荷和</w:t>
      </w:r>
      <w:proofErr w:type="gramStart"/>
      <w:r w:rsidRPr="00075369">
        <w:rPr>
          <w:rFonts w:ascii="宋体" w:hAnsi="宋体" w:hint="eastAsia"/>
        </w:rPr>
        <w:t>最大许</w:t>
      </w:r>
      <w:proofErr w:type="gramEnd"/>
      <w:r w:rsidRPr="00075369">
        <w:rPr>
          <w:rFonts w:ascii="宋体" w:hAnsi="宋体" w:hint="eastAsia"/>
        </w:rPr>
        <w:t>用连续气体负荷</w:t>
      </w:r>
      <w:r w:rsidRPr="00075369">
        <w:rPr>
          <w:rFonts w:hint="eastAsia"/>
        </w:rPr>
        <w:t>1</w:t>
      </w:r>
      <w:r w:rsidRPr="00075369">
        <w:rPr>
          <w:rFonts w:ascii="宋体" w:hAnsi="宋体"/>
        </w:rPr>
        <w:t>10%</w:t>
      </w:r>
      <w:r w:rsidRPr="00075369">
        <w:rPr>
          <w:rFonts w:ascii="宋体" w:hAnsi="宋体" w:hint="eastAsia"/>
        </w:rPr>
        <w:t>以上运行的短时持续偏移。这些偏移应限制在少于</w:t>
      </w:r>
      <w:r w:rsidRPr="00075369">
        <w:rPr>
          <w:rFonts w:ascii="宋体" w:hAnsi="宋体"/>
        </w:rPr>
        <w:t>30s</w:t>
      </w:r>
      <w:r w:rsidRPr="00075369">
        <w:rPr>
          <w:rFonts w:ascii="宋体" w:hAnsi="宋体" w:hint="eastAsia"/>
        </w:rPr>
        <w:t>的持续时间，并在给定的</w:t>
      </w:r>
      <w:r w:rsidRPr="00075369">
        <w:rPr>
          <w:rFonts w:ascii="宋体" w:hAnsi="宋体"/>
        </w:rPr>
        <w:t>24min</w:t>
      </w:r>
      <w:r w:rsidRPr="00075369">
        <w:rPr>
          <w:rFonts w:ascii="宋体" w:hAnsi="宋体" w:hint="eastAsia"/>
        </w:rPr>
        <w:t>内不多于两次的频率。在任何操作工况下，活塞杆和十字头</w:t>
      </w:r>
      <w:proofErr w:type="gramStart"/>
      <w:r w:rsidRPr="00075369">
        <w:rPr>
          <w:rFonts w:ascii="宋体" w:hAnsi="宋体" w:hint="eastAsia"/>
        </w:rPr>
        <w:t>销实际</w:t>
      </w:r>
      <w:proofErr w:type="gramEnd"/>
      <w:r w:rsidRPr="00075369">
        <w:rPr>
          <w:rFonts w:ascii="宋体" w:hAnsi="宋体" w:hint="eastAsia"/>
        </w:rPr>
        <w:t>负荷不超过设计最大允许连续负荷的</w:t>
      </w:r>
      <w:r w:rsidRPr="00075369">
        <w:rPr>
          <w:rFonts w:ascii="宋体" w:hAnsi="宋体"/>
        </w:rPr>
        <w:t>85%</w:t>
      </w:r>
      <w:r w:rsidRPr="00075369">
        <w:rPr>
          <w:rFonts w:ascii="宋体" w:hAnsi="宋体" w:hint="eastAsia"/>
        </w:rPr>
        <w:t>。</w:t>
      </w:r>
    </w:p>
    <w:p w:rsidR="00B93A24" w:rsidRPr="00075369" w:rsidRDefault="00301408">
      <w:pPr>
        <w:spacing w:before="156" w:after="156"/>
        <w:ind w:right="210"/>
        <w:rPr>
          <w:rFonts w:ascii="宋体"/>
        </w:rPr>
      </w:pPr>
      <w:r w:rsidRPr="00075369">
        <w:rPr>
          <w:rFonts w:ascii="宋体" w:hAnsi="宋体"/>
        </w:rPr>
        <w:t>8.2.13</w:t>
      </w:r>
      <w:r w:rsidRPr="00075369">
        <w:rPr>
          <w:rFonts w:ascii="宋体" w:hAnsi="宋体" w:hint="eastAsia"/>
        </w:rPr>
        <w:t>各段气缸及组件的</w:t>
      </w:r>
      <w:proofErr w:type="gramStart"/>
      <w:r w:rsidRPr="00075369">
        <w:rPr>
          <w:rFonts w:ascii="宋体" w:hAnsi="宋体" w:hint="eastAsia"/>
        </w:rPr>
        <w:t>最高许</w:t>
      </w:r>
      <w:proofErr w:type="gramEnd"/>
      <w:r w:rsidRPr="00075369">
        <w:rPr>
          <w:rFonts w:ascii="宋体" w:hAnsi="宋体" w:hint="eastAsia"/>
        </w:rPr>
        <w:t>用工作压力大于等于规定的安全阀的设定压力，且不低于0.4Mpag。如果设定压力没有规定，气缸的</w:t>
      </w:r>
      <w:proofErr w:type="gramStart"/>
      <w:r w:rsidRPr="00075369">
        <w:rPr>
          <w:rFonts w:ascii="宋体" w:hAnsi="宋体" w:hint="eastAsia"/>
        </w:rPr>
        <w:t>最高许</w:t>
      </w:r>
      <w:proofErr w:type="gramEnd"/>
      <w:r w:rsidRPr="00075369">
        <w:rPr>
          <w:rFonts w:ascii="宋体" w:hAnsi="宋体" w:hint="eastAsia"/>
        </w:rPr>
        <w:t>用工作压力应超过最大级排气</w:t>
      </w:r>
      <w:proofErr w:type="gramStart"/>
      <w:r w:rsidRPr="00075369">
        <w:rPr>
          <w:rFonts w:ascii="宋体" w:hAnsi="宋体" w:hint="eastAsia"/>
        </w:rPr>
        <w:t>表压至少</w:t>
      </w:r>
      <w:proofErr w:type="gramEnd"/>
      <w:r w:rsidRPr="00075369">
        <w:rPr>
          <w:rFonts w:ascii="宋体" w:hAnsi="宋体"/>
        </w:rPr>
        <w:t>10%</w:t>
      </w:r>
      <w:r w:rsidRPr="00075369">
        <w:rPr>
          <w:rFonts w:ascii="宋体" w:hAnsi="宋体" w:hint="eastAsia"/>
        </w:rPr>
        <w:t>或</w:t>
      </w:r>
      <w:r w:rsidRPr="00075369">
        <w:rPr>
          <w:rFonts w:ascii="宋体" w:hAnsi="宋体"/>
        </w:rPr>
        <w:t>1.7 bar</w:t>
      </w:r>
      <w:r w:rsidRPr="00075369">
        <w:rPr>
          <w:rFonts w:ascii="宋体" w:hAnsi="宋体" w:hint="eastAsia"/>
        </w:rPr>
        <w:t>（</w:t>
      </w:r>
      <w:r w:rsidRPr="00075369">
        <w:rPr>
          <w:rFonts w:ascii="宋体" w:hAnsi="宋体"/>
        </w:rPr>
        <w:t>25 psig</w:t>
      </w:r>
      <w:r w:rsidRPr="00075369">
        <w:rPr>
          <w:rFonts w:ascii="宋体" w:hAnsi="宋体" w:hint="eastAsia"/>
        </w:rPr>
        <w:t>），取大者。</w:t>
      </w:r>
    </w:p>
    <w:p w:rsidR="00B93A24" w:rsidRPr="00075369" w:rsidRDefault="00301408">
      <w:pPr>
        <w:spacing w:before="156" w:after="156"/>
        <w:ind w:right="210"/>
        <w:rPr>
          <w:rFonts w:ascii="宋体"/>
        </w:rPr>
      </w:pPr>
      <w:r w:rsidRPr="00075369">
        <w:rPr>
          <w:rFonts w:ascii="宋体" w:hAnsi="宋体"/>
        </w:rPr>
        <w:t>8.2.14</w:t>
      </w:r>
      <w:r w:rsidRPr="00075369">
        <w:rPr>
          <w:rFonts w:ascii="宋体" w:hAnsi="宋体" w:hint="eastAsia"/>
        </w:rPr>
        <w:t>压缩机气缸使用双作用式。气缸应留有空间，布置合理，气缸的设计应充分考虑所有部件（包括水套入口盖、接筒盖、填料、十字头、活塞、阀门、</w:t>
      </w:r>
      <w:proofErr w:type="gramStart"/>
      <w:r w:rsidRPr="00075369">
        <w:rPr>
          <w:rFonts w:hint="eastAsia"/>
        </w:rPr>
        <w:t>卸荷器</w:t>
      </w:r>
      <w:proofErr w:type="gramEnd"/>
      <w:r w:rsidRPr="00075369">
        <w:rPr>
          <w:rFonts w:hint="eastAsia"/>
        </w:rPr>
        <w:t>或安装在气缸上的其他控制器件）的维修，要求方便操作和拆卸；</w:t>
      </w:r>
      <w:r w:rsidRPr="00075369">
        <w:rPr>
          <w:rFonts w:ascii="宋体" w:hAnsi="宋体" w:hint="eastAsia"/>
        </w:rPr>
        <w:t>无需拆卸气缸、工艺流程管路或脉动抑制装置就可方便的维修。</w:t>
      </w:r>
    </w:p>
    <w:p w:rsidR="00B93A24" w:rsidRPr="00075369" w:rsidRDefault="00301408">
      <w:r w:rsidRPr="00075369">
        <w:t>8.2.15</w:t>
      </w:r>
      <w:r w:rsidRPr="00075369">
        <w:rPr>
          <w:rFonts w:hint="eastAsia"/>
        </w:rPr>
        <w:t>投标时提供压缩机轴功率，数据表和性能曲线图，并将附件一（设计院提供压缩机数据表）填写完整递交。</w:t>
      </w:r>
    </w:p>
    <w:p w:rsidR="00B93A24" w:rsidRPr="00075369" w:rsidRDefault="00301408">
      <w:r w:rsidRPr="00075369">
        <w:t>8.2.16</w:t>
      </w:r>
      <w:r w:rsidRPr="00075369">
        <w:rPr>
          <w:rFonts w:hint="eastAsia"/>
        </w:rPr>
        <w:t>压缩机应有完善的安全保护和联锁装置，确保机组的长周期安全运转。当压缩机处于危险工况时，能自动发出声光报警及自动停机。</w:t>
      </w:r>
    </w:p>
    <w:p w:rsidR="00B93A24" w:rsidRPr="00075369" w:rsidRDefault="00301408">
      <w:r w:rsidRPr="00075369">
        <w:rPr>
          <w:rFonts w:hint="eastAsia"/>
        </w:rPr>
        <w:t xml:space="preserve">8.3  </w:t>
      </w:r>
      <w:r w:rsidRPr="00075369">
        <w:t>润滑</w:t>
      </w:r>
      <w:r w:rsidRPr="00075369">
        <w:rPr>
          <w:rFonts w:hint="eastAsia"/>
        </w:rPr>
        <w:t>系统要求</w:t>
      </w:r>
    </w:p>
    <w:p w:rsidR="00B93A24" w:rsidRPr="00075369" w:rsidRDefault="00301408">
      <w:pPr>
        <w:ind w:firstLineChars="200" w:firstLine="420"/>
      </w:pPr>
      <w:r w:rsidRPr="00075369">
        <w:t>采用压力润滑</w:t>
      </w:r>
      <w:r w:rsidRPr="00075369">
        <w:rPr>
          <w:rFonts w:hint="eastAsia"/>
        </w:rPr>
        <w:t>，机组配置一套独立的润滑系统，润滑系统集装布置。</w:t>
      </w:r>
      <w:r w:rsidRPr="00075369">
        <w:t>压力润滑系统包括：油箱、过滤器、管道、管件、法兰、单向阀</w:t>
      </w:r>
      <w:r w:rsidRPr="00075369">
        <w:rPr>
          <w:rFonts w:hint="eastAsia"/>
        </w:rPr>
        <w:t>、双联过滤器、双联冷却器、</w:t>
      </w:r>
      <w:r w:rsidRPr="00075369">
        <w:t>油系统阀门、</w:t>
      </w:r>
      <w:r w:rsidRPr="00075369">
        <w:rPr>
          <w:rFonts w:hint="eastAsia"/>
        </w:rPr>
        <w:t>油加热器、温控阀</w:t>
      </w:r>
      <w:r w:rsidRPr="00075369">
        <w:t>等</w:t>
      </w:r>
      <w:r w:rsidRPr="00075369">
        <w:rPr>
          <w:rFonts w:hint="eastAsia"/>
        </w:rPr>
        <w:t>。</w:t>
      </w:r>
    </w:p>
    <w:p w:rsidR="00B93A24" w:rsidRPr="00075369" w:rsidRDefault="00301408">
      <w:r w:rsidRPr="00075369">
        <w:t>8.3.1</w:t>
      </w:r>
      <w:r w:rsidRPr="00075369">
        <w:rPr>
          <w:rFonts w:hint="eastAsia"/>
        </w:rPr>
        <w:t>润滑油系统管道、管件、管束等材质都选用</w:t>
      </w:r>
      <w:r w:rsidRPr="00075369">
        <w:rPr>
          <w:rFonts w:hint="eastAsia"/>
        </w:rPr>
        <w:t>304</w:t>
      </w:r>
      <w:r w:rsidRPr="00075369">
        <w:rPr>
          <w:rFonts w:hint="eastAsia"/>
        </w:rPr>
        <w:t>不锈钢；</w:t>
      </w:r>
      <w:r w:rsidRPr="00075369">
        <w:t>油箱材质为</w:t>
      </w:r>
      <w:r w:rsidRPr="00075369">
        <w:rPr>
          <w:rFonts w:hint="eastAsia"/>
        </w:rPr>
        <w:t>304</w:t>
      </w:r>
      <w:r w:rsidRPr="00075369">
        <w:rPr>
          <w:rFonts w:hint="eastAsia"/>
        </w:rPr>
        <w:t>不锈钢。</w:t>
      </w:r>
    </w:p>
    <w:p w:rsidR="00B93A24" w:rsidRPr="00075369" w:rsidRDefault="00301408">
      <w:r w:rsidRPr="00075369">
        <w:t>8.3.2</w:t>
      </w:r>
      <w:r w:rsidRPr="00075369">
        <w:t>带四通切换阀的双联过滤器，过滤精度</w:t>
      </w:r>
      <w:r w:rsidRPr="00075369">
        <w:rPr>
          <w:rFonts w:hint="eastAsia"/>
        </w:rPr>
        <w:t>25</w:t>
      </w:r>
      <w:r w:rsidRPr="00075369">
        <w:t>µm</w:t>
      </w:r>
      <w:r w:rsidRPr="00075369">
        <w:t>，</w:t>
      </w:r>
      <w:r w:rsidRPr="00075369">
        <w:t>304</w:t>
      </w:r>
      <w:r w:rsidRPr="00075369">
        <w:t>不锈钢滤芯，</w:t>
      </w:r>
      <w:proofErr w:type="gramStart"/>
      <w:r w:rsidRPr="00075369">
        <w:t>配差压</w:t>
      </w:r>
      <w:proofErr w:type="gramEnd"/>
      <w:r w:rsidRPr="00075369">
        <w:t>表，同时两台过滤器分别按</w:t>
      </w:r>
      <w:r w:rsidRPr="00075369">
        <w:t>1</w:t>
      </w:r>
      <w:r w:rsidRPr="00075369">
        <w:rPr>
          <w:rFonts w:hint="eastAsia"/>
        </w:rPr>
        <w:t>5</w:t>
      </w:r>
      <w:r w:rsidRPr="00075369">
        <w:t>0</w:t>
      </w:r>
      <w:r w:rsidRPr="00075369">
        <w:t>％负荷流量来设计</w:t>
      </w:r>
      <w:r w:rsidRPr="00075369">
        <w:rPr>
          <w:rFonts w:hint="eastAsia"/>
        </w:rPr>
        <w:t>，可在线切换。</w:t>
      </w:r>
    </w:p>
    <w:p w:rsidR="00B93A24" w:rsidRPr="00075369" w:rsidRDefault="00301408">
      <w:r w:rsidRPr="00075369">
        <w:rPr>
          <w:rFonts w:hint="eastAsia"/>
        </w:rPr>
        <w:t>*</w:t>
      </w:r>
      <w:r w:rsidRPr="00075369">
        <w:t>8.3.3</w:t>
      </w:r>
      <w:r w:rsidRPr="00075369">
        <w:rPr>
          <w:rFonts w:hint="eastAsia"/>
        </w:rPr>
        <w:t>配置油冷却器为管壳</w:t>
      </w:r>
      <w:r w:rsidRPr="00075369">
        <w:t>式换热器</w:t>
      </w:r>
      <w:r w:rsidRPr="00075369">
        <w:rPr>
          <w:rFonts w:hint="eastAsia"/>
        </w:rPr>
        <w:t>，换热管为不锈钢无缝流体管</w:t>
      </w:r>
      <w:r w:rsidRPr="00075369">
        <w:rPr>
          <w:rFonts w:hint="eastAsia"/>
        </w:rPr>
        <w:t>304</w:t>
      </w:r>
      <w:r w:rsidRPr="00075369">
        <w:rPr>
          <w:rFonts w:hint="eastAsia"/>
        </w:rPr>
        <w:t>材料，油冷却器按</w:t>
      </w:r>
      <w:r w:rsidRPr="00075369">
        <w:rPr>
          <w:rFonts w:hint="eastAsia"/>
        </w:rPr>
        <w:t>130</w:t>
      </w:r>
      <w:r w:rsidRPr="00075369">
        <w:rPr>
          <w:rFonts w:hint="eastAsia"/>
        </w:rPr>
        <w:t>％负荷流量来设计。每个过滤器和油冷却器均设置放空（带阀）和排凝（带阀）。</w:t>
      </w:r>
    </w:p>
    <w:p w:rsidR="00B93A24" w:rsidRPr="00075369" w:rsidRDefault="00301408">
      <w:r w:rsidRPr="00075369">
        <w:t>8.3.4</w:t>
      </w:r>
      <w:r w:rsidRPr="00075369">
        <w:rPr>
          <w:rFonts w:hint="eastAsia"/>
        </w:rPr>
        <w:t>压缩机主辅油泵用螺杆</w:t>
      </w:r>
      <w:r w:rsidRPr="00075369">
        <w:t>泵</w:t>
      </w:r>
      <w:r w:rsidRPr="00075369">
        <w:rPr>
          <w:rFonts w:hint="eastAsia"/>
        </w:rPr>
        <w:t>，主、辅油泵</w:t>
      </w:r>
      <w:proofErr w:type="gramStart"/>
      <w:r w:rsidRPr="00075369">
        <w:rPr>
          <w:rFonts w:hint="eastAsia"/>
        </w:rPr>
        <w:t>联锁</w:t>
      </w:r>
      <w:proofErr w:type="gramEnd"/>
      <w:r w:rsidRPr="00075369">
        <w:rPr>
          <w:rFonts w:hint="eastAsia"/>
        </w:rPr>
        <w:t>运行，当主泵出现故障或误动作时，辅助油泵自动启动，也可手动启动和停车。</w:t>
      </w:r>
    </w:p>
    <w:p w:rsidR="00B93A24" w:rsidRPr="00075369" w:rsidRDefault="00301408">
      <w:r w:rsidRPr="00075369">
        <w:lastRenderedPageBreak/>
        <w:t>8.3.5</w:t>
      </w:r>
      <w:r w:rsidRPr="00075369">
        <w:rPr>
          <w:rFonts w:hint="eastAsia"/>
        </w:rPr>
        <w:t>主、辅油泵入口分别单独从油箱引出，</w:t>
      </w:r>
      <w:r w:rsidRPr="00075369">
        <w:t>油泵</w:t>
      </w:r>
      <w:r w:rsidRPr="00075369">
        <w:rPr>
          <w:rFonts w:hint="eastAsia"/>
        </w:rPr>
        <w:t>入口带切断阀、过滤器，油泵出口均带单向阀，并有全流量回油装置。油泵出口总管配置安全阀。</w:t>
      </w:r>
    </w:p>
    <w:p w:rsidR="00B93A24" w:rsidRPr="00075369" w:rsidRDefault="00301408">
      <w:r w:rsidRPr="00075369">
        <w:t>8.3.6</w:t>
      </w:r>
      <w:r w:rsidRPr="00075369">
        <w:rPr>
          <w:rFonts w:hint="eastAsia"/>
        </w:rPr>
        <w:t>主、辅油泵排量均具有额定流量</w:t>
      </w:r>
      <w:r w:rsidRPr="00075369">
        <w:rPr>
          <w:rFonts w:hint="eastAsia"/>
        </w:rPr>
        <w:t>120%</w:t>
      </w:r>
      <w:r w:rsidRPr="00075369">
        <w:rPr>
          <w:rFonts w:hint="eastAsia"/>
        </w:rPr>
        <w:t>的实际能力，油</w:t>
      </w:r>
      <w:r w:rsidRPr="00075369">
        <w:t>箱满足</w:t>
      </w:r>
      <w:r w:rsidRPr="00075369">
        <w:t>1</w:t>
      </w:r>
      <w:r w:rsidRPr="00075369">
        <w:t>台润滑油泵全流量下</w:t>
      </w:r>
      <w:r w:rsidRPr="00075369">
        <w:rPr>
          <w:rFonts w:hint="eastAsia"/>
        </w:rPr>
        <w:t>7</w:t>
      </w:r>
      <w:r w:rsidRPr="00075369">
        <w:t>分钟的需油量</w:t>
      </w:r>
      <w:r w:rsidRPr="00075369">
        <w:rPr>
          <w:rFonts w:hint="eastAsia"/>
        </w:rPr>
        <w:t>，回油系统应满足主、辅油泵同时工作时的全流量要求。</w:t>
      </w:r>
      <w:r w:rsidRPr="00075369">
        <w:t>油</w:t>
      </w:r>
      <w:r w:rsidRPr="00075369">
        <w:rPr>
          <w:rFonts w:hint="eastAsia"/>
        </w:rPr>
        <w:t>箱</w:t>
      </w:r>
      <w:r w:rsidRPr="00075369">
        <w:t>设现场液面</w:t>
      </w:r>
      <w:r w:rsidRPr="00075369">
        <w:rPr>
          <w:rFonts w:hint="eastAsia"/>
        </w:rPr>
        <w:t>就地指</w:t>
      </w:r>
      <w:r w:rsidRPr="00075369">
        <w:t>示</w:t>
      </w:r>
      <w:r w:rsidRPr="00075369">
        <w:rPr>
          <w:rFonts w:hint="eastAsia"/>
        </w:rPr>
        <w:t>和远传报警。</w:t>
      </w:r>
    </w:p>
    <w:p w:rsidR="00B93A24" w:rsidRPr="00075369" w:rsidRDefault="00301408">
      <w:r w:rsidRPr="00075369">
        <w:t>8.3.7</w:t>
      </w:r>
      <w:r w:rsidRPr="00075369">
        <w:rPr>
          <w:rFonts w:hint="eastAsia"/>
        </w:rPr>
        <w:t>油加热器带现场防爆接线箱，防爆等级不低于</w:t>
      </w:r>
      <w:r w:rsidRPr="00075369">
        <w:rPr>
          <w:rFonts w:hint="eastAsia"/>
        </w:rPr>
        <w:t>D</w:t>
      </w:r>
      <w:r w:rsidRPr="00075369">
        <w:rPr>
          <w:rFonts w:hint="eastAsia"/>
        </w:rPr>
        <w:t>Ⅱ</w:t>
      </w:r>
      <w:r w:rsidRPr="00075369">
        <w:rPr>
          <w:rFonts w:hint="eastAsia"/>
        </w:rPr>
        <w:t>CT4</w:t>
      </w:r>
      <w:r w:rsidRPr="00075369">
        <w:rPr>
          <w:rFonts w:hint="eastAsia"/>
        </w:rPr>
        <w:t>，接线箱材质为</w:t>
      </w:r>
      <w:r w:rsidRPr="00075369">
        <w:rPr>
          <w:rFonts w:hint="eastAsia"/>
        </w:rPr>
        <w:t>304</w:t>
      </w:r>
      <w:r w:rsidRPr="00075369">
        <w:rPr>
          <w:rFonts w:hint="eastAsia"/>
        </w:rPr>
        <w:t>。</w:t>
      </w:r>
    </w:p>
    <w:p w:rsidR="00B93A24" w:rsidRPr="00075369" w:rsidRDefault="00301408">
      <w:r w:rsidRPr="00075369">
        <w:rPr>
          <w:rFonts w:hint="eastAsia"/>
        </w:rPr>
        <w:t>8.4</w:t>
      </w:r>
      <w:r w:rsidRPr="00075369">
        <w:rPr>
          <w:rFonts w:hint="eastAsia"/>
        </w:rPr>
        <w:t>循环</w:t>
      </w:r>
      <w:r w:rsidRPr="00075369">
        <w:t>冷却</w:t>
      </w:r>
      <w:r w:rsidRPr="00075369">
        <w:rPr>
          <w:rFonts w:hint="eastAsia"/>
        </w:rPr>
        <w:t>水</w:t>
      </w:r>
      <w:r w:rsidRPr="00075369">
        <w:t>系统</w:t>
      </w:r>
    </w:p>
    <w:p w:rsidR="00B93A24" w:rsidRPr="00075369" w:rsidRDefault="00301408">
      <w:r w:rsidRPr="00075369">
        <w:rPr>
          <w:rFonts w:hint="eastAsia"/>
        </w:rPr>
        <w:t xml:space="preserve">8.4.1 </w:t>
      </w:r>
      <w:r w:rsidRPr="00075369">
        <w:rPr>
          <w:rFonts w:hint="eastAsia"/>
        </w:rPr>
        <w:t>气缸及填料由循环水进行冷却；压缩机各级气缸设有循环水冷却装置。</w:t>
      </w:r>
    </w:p>
    <w:p w:rsidR="00B93A24" w:rsidRPr="00075369" w:rsidRDefault="00301408">
      <w:r w:rsidRPr="00075369">
        <w:rPr>
          <w:rFonts w:hint="eastAsia"/>
        </w:rPr>
        <w:t xml:space="preserve">8.4.2 </w:t>
      </w:r>
      <w:r w:rsidRPr="00075369">
        <w:rPr>
          <w:rFonts w:hint="eastAsia"/>
        </w:rPr>
        <w:t>压缩机进出水总管装远传温度计；</w:t>
      </w:r>
    </w:p>
    <w:p w:rsidR="00B93A24" w:rsidRPr="00075369" w:rsidRDefault="00301408">
      <w:r w:rsidRPr="00075369">
        <w:rPr>
          <w:rFonts w:hint="eastAsia"/>
        </w:rPr>
        <w:t>8.4.3</w:t>
      </w:r>
      <w:r w:rsidRPr="00075369">
        <w:t>冷却水系统每个</w:t>
      </w:r>
      <w:r w:rsidRPr="00075369">
        <w:rPr>
          <w:rFonts w:hint="eastAsia"/>
        </w:rPr>
        <w:t>冷却点</w:t>
      </w:r>
      <w:r w:rsidRPr="00075369">
        <w:t>进出口</w:t>
      </w:r>
      <w:r w:rsidRPr="00075369">
        <w:rPr>
          <w:rFonts w:hint="eastAsia"/>
        </w:rPr>
        <w:t>支路</w:t>
      </w:r>
      <w:r w:rsidRPr="00075369">
        <w:t>装有阀门</w:t>
      </w:r>
      <w:r w:rsidRPr="00075369">
        <w:rPr>
          <w:rFonts w:hint="eastAsia"/>
        </w:rPr>
        <w:t>；出口支管路安装视镜，试镜前后均需安装手阀，方便日常在线试镜清洗拆装，各冷却水出水管均需安装远传温度计。</w:t>
      </w:r>
    </w:p>
    <w:p w:rsidR="00B93A24" w:rsidRPr="00075369" w:rsidRDefault="00301408">
      <w:r w:rsidRPr="00075369">
        <w:rPr>
          <w:rFonts w:hint="eastAsia"/>
        </w:rPr>
        <w:t xml:space="preserve">8.5  </w:t>
      </w:r>
      <w:r w:rsidRPr="00075369">
        <w:rPr>
          <w:rFonts w:hint="eastAsia"/>
        </w:rPr>
        <w:t>连接和</w:t>
      </w:r>
      <w:r w:rsidRPr="00075369">
        <w:t>盘车</w:t>
      </w:r>
    </w:p>
    <w:p w:rsidR="00B93A24" w:rsidRPr="00075369" w:rsidRDefault="00301408">
      <w:r w:rsidRPr="00075369">
        <w:rPr>
          <w:rFonts w:hint="eastAsia"/>
        </w:rPr>
        <w:t xml:space="preserve">8.5.1 </w:t>
      </w:r>
      <w:r w:rsidRPr="00075369">
        <w:t>压缩机与主电机为刚性连接</w:t>
      </w:r>
      <w:r w:rsidRPr="00075369">
        <w:rPr>
          <w:rFonts w:hint="eastAsia"/>
        </w:rPr>
        <w:t>，设置无火花安全防护罩。</w:t>
      </w:r>
    </w:p>
    <w:p w:rsidR="00B93A24" w:rsidRPr="00075369" w:rsidRDefault="00301408">
      <w:r w:rsidRPr="00075369">
        <w:rPr>
          <w:rFonts w:hint="eastAsia"/>
        </w:rPr>
        <w:t xml:space="preserve">8.5.2 </w:t>
      </w:r>
      <w:r w:rsidRPr="00075369">
        <w:t>压缩机设</w:t>
      </w:r>
      <w:r w:rsidRPr="00075369">
        <w:rPr>
          <w:rFonts w:hint="eastAsia"/>
        </w:rPr>
        <w:t>电</w:t>
      </w:r>
      <w:r w:rsidRPr="00075369">
        <w:t>动盘车装置也可以手动盘车</w:t>
      </w:r>
      <w:r w:rsidRPr="00075369">
        <w:rPr>
          <w:rFonts w:hint="eastAsia"/>
        </w:rPr>
        <w:t>，手动盘车设计便于人员操作</w:t>
      </w:r>
      <w:r w:rsidRPr="00075369">
        <w:t>。</w:t>
      </w:r>
    </w:p>
    <w:p w:rsidR="00B93A24" w:rsidRPr="00075369" w:rsidRDefault="00301408">
      <w:r w:rsidRPr="00075369">
        <w:rPr>
          <w:rFonts w:hint="eastAsia"/>
        </w:rPr>
        <w:t xml:space="preserve">8.6 </w:t>
      </w:r>
      <w:r w:rsidRPr="00075369">
        <w:t>管</w:t>
      </w:r>
      <w:r w:rsidRPr="00075369">
        <w:rPr>
          <w:rFonts w:hint="eastAsia"/>
        </w:rPr>
        <w:t>路和容器要求</w:t>
      </w:r>
    </w:p>
    <w:p w:rsidR="00B93A24" w:rsidRPr="00075369" w:rsidRDefault="00301408">
      <w:r w:rsidRPr="00075369">
        <w:rPr>
          <w:rFonts w:hint="eastAsia"/>
        </w:rPr>
        <w:t>8.6.1</w:t>
      </w:r>
      <w:r w:rsidRPr="00075369">
        <w:t>主气路和附属管线</w:t>
      </w:r>
      <w:r w:rsidRPr="00075369">
        <w:rPr>
          <w:rFonts w:hint="eastAsia"/>
        </w:rPr>
        <w:t>（含管道、管件、阀门、紧固件等）及润滑油管线</w:t>
      </w:r>
      <w:r w:rsidRPr="00075369">
        <w:t>提供全部材料</w:t>
      </w:r>
      <w:r w:rsidRPr="00075369">
        <w:rPr>
          <w:rFonts w:hint="eastAsia"/>
        </w:rPr>
        <w:t>（投标人提供的各段分离器液位调节阀泄漏等级不低于六级）</w:t>
      </w:r>
      <w:r w:rsidRPr="00075369">
        <w:t>和材料规格清单以及</w:t>
      </w:r>
      <w:r w:rsidRPr="00075369">
        <w:rPr>
          <w:rFonts w:hint="eastAsia"/>
        </w:rPr>
        <w:t>完整的</w:t>
      </w:r>
      <w:r w:rsidRPr="00075369">
        <w:rPr>
          <w:rFonts w:hint="eastAsia"/>
        </w:rPr>
        <w:t>P&amp;ID</w:t>
      </w:r>
      <w:r w:rsidRPr="00075369">
        <w:t>管线图和平面及轴向图</w:t>
      </w:r>
      <w:r w:rsidRPr="00075369">
        <w:rPr>
          <w:rFonts w:hint="eastAsia"/>
        </w:rPr>
        <w:t>；</w:t>
      </w:r>
      <w:r w:rsidRPr="00075369">
        <w:t>由</w:t>
      </w:r>
      <w:r w:rsidRPr="00075369">
        <w:rPr>
          <w:rFonts w:hint="eastAsia"/>
        </w:rPr>
        <w:t>招</w:t>
      </w:r>
      <w:r w:rsidRPr="00075369">
        <w:t>标人负责</w:t>
      </w:r>
      <w:r w:rsidRPr="00075369">
        <w:rPr>
          <w:rFonts w:hint="eastAsia"/>
        </w:rPr>
        <w:t>提供给设计院作为详细设计用。</w:t>
      </w:r>
      <w:r w:rsidRPr="00075369">
        <w:rPr>
          <w:rFonts w:hint="eastAsia"/>
        </w:rPr>
        <w:t xml:space="preserve"> </w:t>
      </w:r>
    </w:p>
    <w:p w:rsidR="00B93A24" w:rsidRPr="00075369" w:rsidRDefault="00301408">
      <w:r w:rsidRPr="00075369">
        <w:rPr>
          <w:rFonts w:hint="eastAsia"/>
        </w:rPr>
        <w:t>*8.6.2</w:t>
      </w:r>
      <w:r w:rsidRPr="00075369">
        <w:t>各级缓冲罐和分离器的设计和选用材质原则为：可以采用碳素钢或低合金钢</w:t>
      </w:r>
      <w:r w:rsidRPr="00075369">
        <w:rPr>
          <w:rFonts w:hint="eastAsia"/>
        </w:rPr>
        <w:t>；进、排气缓冲器最小容积为其连接气缸每转活塞排量的≧</w:t>
      </w:r>
      <w:r w:rsidRPr="00075369">
        <w:rPr>
          <w:rFonts w:hint="eastAsia"/>
        </w:rPr>
        <w:t>15</w:t>
      </w:r>
      <w:r w:rsidRPr="00075369">
        <w:rPr>
          <w:rFonts w:hint="eastAsia"/>
        </w:rPr>
        <w:t>倍，缓冲器的长径比应不超过</w:t>
      </w:r>
      <w:r w:rsidRPr="00075369">
        <w:rPr>
          <w:rFonts w:hint="eastAsia"/>
        </w:rPr>
        <w:t>4.0</w:t>
      </w:r>
      <w:r w:rsidRPr="00075369">
        <w:rPr>
          <w:rFonts w:hint="eastAsia"/>
        </w:rPr>
        <w:t>，材质为碳钢。</w:t>
      </w:r>
      <w:r w:rsidRPr="00075369">
        <w:rPr>
          <w:rFonts w:ascii="宋体" w:hAnsi="宋体" w:hint="eastAsia"/>
        </w:rPr>
        <w:t>进口缓冲器按出口缓冲器的压力等级设计。进出口缓冲罐与缸体间应保持一定间距，以方便气阀拆装。缓冲罐所有接口应按规定补强，悬重应设计成最小，还应至少在两个平面设置加强筋板；缓冲罐所有接口均为法兰形式（对接焊），不得采用卡套或螺纹结构。</w:t>
      </w:r>
    </w:p>
    <w:p w:rsidR="00B93A24" w:rsidRPr="00075369" w:rsidRDefault="00301408">
      <w:pPr>
        <w:spacing w:before="156" w:after="156"/>
        <w:ind w:right="210"/>
        <w:rPr>
          <w:rFonts w:ascii="宋体"/>
        </w:rPr>
      </w:pPr>
      <w:r w:rsidRPr="00075369">
        <w:t>8.6.3</w:t>
      </w:r>
      <w:proofErr w:type="gramStart"/>
      <w:r w:rsidRPr="00075369">
        <w:rPr>
          <w:rFonts w:hint="eastAsia"/>
        </w:rPr>
        <w:t>各</w:t>
      </w:r>
      <w:proofErr w:type="gramEnd"/>
      <w:r w:rsidRPr="00075369">
        <w:rPr>
          <w:rFonts w:hint="eastAsia"/>
        </w:rPr>
        <w:t>缓冲罐及分离器接管开口方位根据平面布置情况尽可能优化。脉动抑制装置应尽量靠近气缸布置。缓冲器上所有外部接管应与罐壁平齐，缓冲器下部设有排液阀，以便排放容器内的凝液。</w:t>
      </w:r>
      <w:r w:rsidRPr="00075369">
        <w:rPr>
          <w:rFonts w:ascii="宋体" w:hAnsi="宋体" w:hint="eastAsia"/>
        </w:rPr>
        <w:t>分离器或缓冲罐应有足够大的容积或设置有气液分离内件以确保气液分离效果，与入口气阀相连的罐内接管口应高出罐底三分之一的该罐直径，且有背向弯头；同时注意在基础设计时要确保机组氮气和排放</w:t>
      </w:r>
      <w:proofErr w:type="gramStart"/>
      <w:r w:rsidRPr="00075369">
        <w:rPr>
          <w:rFonts w:ascii="宋体" w:hAnsi="宋体" w:hint="eastAsia"/>
        </w:rPr>
        <w:t>气流通</w:t>
      </w:r>
      <w:proofErr w:type="gramEnd"/>
      <w:r w:rsidRPr="00075369">
        <w:rPr>
          <w:rFonts w:ascii="宋体" w:hAnsi="宋体" w:hint="eastAsia"/>
        </w:rPr>
        <w:t>管布管应充分考虑检修空间和踩踏保护，排气缓冲罐的排污管有足够的安装空间。压缩机进、出口缓冲罐焊接全部采用氩弧焊打底，试压后进行干燥，清理，不得有焊渣等影响压缩机运行的杂物。进、排气缓冲器的强度和结构设计与制造按照</w:t>
      </w:r>
      <w:r w:rsidRPr="00075369">
        <w:rPr>
          <w:rFonts w:ascii="宋体" w:hAnsi="宋体"/>
        </w:rPr>
        <w:t xml:space="preserve"> GB 150</w:t>
      </w:r>
      <w:r w:rsidRPr="00075369">
        <w:rPr>
          <w:rFonts w:ascii="宋体" w:hAnsi="宋体" w:hint="eastAsia"/>
        </w:rPr>
        <w:t>的规定，并在结构设计方面考虑交变载荷的影响。出口侧缓冲器的设计压力不小于安全阀的设定值。进、排气缓冲器设有测温和测压仪表接口。排气缓冲器尽量靠近气缸布置。排气缓冲器下部设有排液阀</w:t>
      </w:r>
      <w:r w:rsidRPr="00075369">
        <w:rPr>
          <w:rFonts w:ascii="宋体" w:hAnsi="宋体"/>
        </w:rPr>
        <w:t>,</w:t>
      </w:r>
      <w:r w:rsidRPr="00075369">
        <w:rPr>
          <w:rFonts w:ascii="宋体" w:hAnsi="宋体" w:hint="eastAsia"/>
        </w:rPr>
        <w:t>以便排放容器内的凝液。气液分离器是一般采用立式，并带有就地磁翻板液位计。气液分离器下部设有自动排液阀</w:t>
      </w:r>
      <w:r w:rsidRPr="00075369">
        <w:rPr>
          <w:rFonts w:ascii="宋体" w:hAnsi="宋体"/>
        </w:rPr>
        <w:t>,</w:t>
      </w:r>
      <w:r w:rsidRPr="00075369">
        <w:rPr>
          <w:rFonts w:ascii="宋体" w:hAnsi="宋体" w:hint="eastAsia"/>
        </w:rPr>
        <w:t>根据液位自动</w:t>
      </w:r>
      <w:proofErr w:type="gramStart"/>
      <w:r w:rsidRPr="00075369">
        <w:rPr>
          <w:rFonts w:ascii="宋体" w:hAnsi="宋体" w:hint="eastAsia"/>
        </w:rPr>
        <w:t>联锁</w:t>
      </w:r>
      <w:proofErr w:type="gramEnd"/>
      <w:r w:rsidRPr="00075369">
        <w:rPr>
          <w:rFonts w:ascii="宋体" w:hAnsi="宋体" w:hint="eastAsia"/>
        </w:rPr>
        <w:t>排放分离出来的液体。</w:t>
      </w:r>
    </w:p>
    <w:p w:rsidR="00B93A24" w:rsidRPr="00075369" w:rsidRDefault="00301408">
      <w:r w:rsidRPr="00075369">
        <w:rPr>
          <w:rFonts w:hint="eastAsia"/>
        </w:rPr>
        <w:t>8.6.4</w:t>
      </w:r>
      <w:r w:rsidRPr="00075369">
        <w:t>冷却器一般采用</w:t>
      </w:r>
      <w:r w:rsidRPr="00075369">
        <w:rPr>
          <w:rFonts w:hint="eastAsia"/>
        </w:rPr>
        <w:t>浮头管壳式</w:t>
      </w:r>
      <w:r w:rsidRPr="00075369">
        <w:t>换热器</w:t>
      </w:r>
      <w:r w:rsidRPr="00075369">
        <w:rPr>
          <w:rFonts w:hint="eastAsia"/>
        </w:rPr>
        <w:t>，</w:t>
      </w:r>
      <w:r w:rsidRPr="00075369">
        <w:t>气走管</w:t>
      </w:r>
      <w:r w:rsidRPr="00075369">
        <w:rPr>
          <w:rFonts w:hint="eastAsia"/>
        </w:rPr>
        <w:t>程，水走</w:t>
      </w:r>
      <w:r w:rsidRPr="00075369">
        <w:t>壳</w:t>
      </w:r>
      <w:r w:rsidRPr="00075369">
        <w:rPr>
          <w:rFonts w:hint="eastAsia"/>
        </w:rPr>
        <w:t>程</w:t>
      </w:r>
      <w:r w:rsidRPr="00075369">
        <w:t>，</w:t>
      </w:r>
      <w:r w:rsidRPr="00075369">
        <w:rPr>
          <w:rFonts w:hint="eastAsia"/>
        </w:rPr>
        <w:t>换热管为无缝流体</w:t>
      </w:r>
      <w:r w:rsidRPr="00075369">
        <w:rPr>
          <w:rFonts w:hint="eastAsia"/>
        </w:rPr>
        <w:t>S30408</w:t>
      </w:r>
      <w:r w:rsidRPr="00075369">
        <w:rPr>
          <w:rFonts w:hint="eastAsia"/>
        </w:rPr>
        <w:t>不锈钢，管板材料</w:t>
      </w:r>
      <w:r w:rsidRPr="00075369">
        <w:rPr>
          <w:rFonts w:hint="eastAsia"/>
        </w:rPr>
        <w:t>S30408</w:t>
      </w:r>
      <w:r w:rsidRPr="00075369">
        <w:rPr>
          <w:rFonts w:hint="eastAsia"/>
        </w:rPr>
        <w:t>，其他材料为碳钢。</w:t>
      </w:r>
      <w:r w:rsidRPr="00075369">
        <w:t>冷却器设计和制造符合</w:t>
      </w:r>
      <w:r w:rsidRPr="00075369">
        <w:t>GB</w:t>
      </w:r>
      <w:r w:rsidRPr="00075369">
        <w:rPr>
          <w:rFonts w:hint="eastAsia"/>
        </w:rPr>
        <w:t>/T</w:t>
      </w:r>
      <w:r w:rsidRPr="00075369">
        <w:t>151-</w:t>
      </w:r>
      <w:r w:rsidRPr="00075369">
        <w:rPr>
          <w:rFonts w:hint="eastAsia"/>
        </w:rPr>
        <w:t>2014</w:t>
      </w:r>
      <w:r w:rsidRPr="00075369">
        <w:t>《热</w:t>
      </w:r>
      <w:r w:rsidRPr="00075369">
        <w:rPr>
          <w:rFonts w:hint="eastAsia"/>
        </w:rPr>
        <w:t>交</w:t>
      </w:r>
      <w:r w:rsidRPr="00075369">
        <w:t>换器》标准要求，冷却器按额定热负荷的</w:t>
      </w:r>
      <w:r w:rsidRPr="00075369">
        <w:t>1</w:t>
      </w:r>
      <w:r w:rsidRPr="00075369">
        <w:rPr>
          <w:rFonts w:hint="eastAsia"/>
        </w:rPr>
        <w:t>3</w:t>
      </w:r>
      <w:r w:rsidRPr="00075369">
        <w:t>0%</w:t>
      </w:r>
      <w:r w:rsidRPr="00075369">
        <w:t>进行设计。</w:t>
      </w:r>
    </w:p>
    <w:p w:rsidR="00B93A24" w:rsidRPr="00075369" w:rsidRDefault="00B93A24"/>
    <w:p w:rsidR="00B93A24" w:rsidRPr="00075369" w:rsidRDefault="00301408">
      <w:r w:rsidRPr="00075369">
        <w:t xml:space="preserve">8.7 </w:t>
      </w:r>
      <w:r w:rsidRPr="00075369">
        <w:rPr>
          <w:rFonts w:hint="eastAsia"/>
        </w:rPr>
        <w:t>仪表和控制要求</w:t>
      </w:r>
    </w:p>
    <w:p w:rsidR="00B93A24" w:rsidRPr="00075369" w:rsidRDefault="00B93A24"/>
    <w:p w:rsidR="00B93A24" w:rsidRPr="00075369" w:rsidRDefault="00301408">
      <w:r w:rsidRPr="00075369">
        <w:rPr>
          <w:rFonts w:hint="eastAsia"/>
        </w:rPr>
        <w:t>8.7.1</w:t>
      </w:r>
      <w:r w:rsidRPr="00075369">
        <w:rPr>
          <w:rFonts w:hint="eastAsia"/>
        </w:rPr>
        <w:t>压缩机安装在厂区防爆等级为</w:t>
      </w:r>
      <w:r w:rsidRPr="00075369">
        <w:rPr>
          <w:rFonts w:hint="eastAsia"/>
        </w:rPr>
        <w:t>Ex dIICT4</w:t>
      </w:r>
      <w:r w:rsidRPr="00075369">
        <w:rPr>
          <w:rFonts w:hint="eastAsia"/>
        </w:rPr>
        <w:t>，所有安装在危险区域的仪表、电气设备应符合</w:t>
      </w:r>
      <w:r w:rsidRPr="00075369">
        <w:rPr>
          <w:rFonts w:hint="eastAsia"/>
        </w:rPr>
        <w:t>Ex dIICT4</w:t>
      </w:r>
      <w:r w:rsidRPr="00075369">
        <w:rPr>
          <w:rFonts w:hint="eastAsia"/>
        </w:rPr>
        <w:t>防爆要求。仪表设备的防爆等级应不低于</w:t>
      </w:r>
      <w:r w:rsidRPr="00075369">
        <w:rPr>
          <w:rFonts w:hint="eastAsia"/>
        </w:rPr>
        <w:t>Ex dIICT4,</w:t>
      </w:r>
      <w:r w:rsidRPr="00075369">
        <w:rPr>
          <w:rFonts w:hint="eastAsia"/>
        </w:rPr>
        <w:t>防护等级</w:t>
      </w:r>
      <w:r w:rsidRPr="00075369">
        <w:rPr>
          <w:rFonts w:hint="eastAsia"/>
        </w:rPr>
        <w:t>IP65</w:t>
      </w:r>
      <w:r w:rsidRPr="00075369">
        <w:rPr>
          <w:rFonts w:hint="eastAsia"/>
        </w:rPr>
        <w:t>。热电阻（偶）信号及模拟量（</w:t>
      </w:r>
      <w:r w:rsidRPr="00075369">
        <w:rPr>
          <w:rFonts w:hint="eastAsia"/>
        </w:rPr>
        <w:t>4-20mADC</w:t>
      </w:r>
      <w:r w:rsidRPr="00075369">
        <w:rPr>
          <w:rFonts w:hint="eastAsia"/>
        </w:rPr>
        <w:t>）</w:t>
      </w:r>
      <w:proofErr w:type="gramStart"/>
      <w:r w:rsidRPr="00075369">
        <w:rPr>
          <w:rFonts w:hint="eastAsia"/>
        </w:rPr>
        <w:t>的本安防爆</w:t>
      </w:r>
      <w:proofErr w:type="gramEnd"/>
      <w:r w:rsidRPr="00075369">
        <w:rPr>
          <w:rFonts w:hint="eastAsia"/>
        </w:rPr>
        <w:t>仪表能与安全栅匹配，特殊仪表（开关量仪表及电磁阀）采用隔爆型，防爆等级不低于</w:t>
      </w:r>
      <w:r w:rsidRPr="00075369">
        <w:rPr>
          <w:rFonts w:hint="eastAsia"/>
        </w:rPr>
        <w:t>dIICT4</w:t>
      </w:r>
      <w:r w:rsidRPr="00075369">
        <w:rPr>
          <w:rFonts w:hint="eastAsia"/>
        </w:rPr>
        <w:t>，电磁阀为低功耗通用型，正常带电（故障安全设计）。</w:t>
      </w:r>
    </w:p>
    <w:p w:rsidR="00B93A24" w:rsidRPr="00075369" w:rsidRDefault="00301408">
      <w:r w:rsidRPr="00075369">
        <w:rPr>
          <w:rFonts w:hint="eastAsia"/>
        </w:rPr>
        <w:t>8.7.2</w:t>
      </w:r>
      <w:r w:rsidRPr="00075369">
        <w:rPr>
          <w:rFonts w:hint="eastAsia"/>
        </w:rPr>
        <w:t>压缩机重要监控点在控制室的</w:t>
      </w:r>
      <w:r w:rsidRPr="00075369">
        <w:rPr>
          <w:rFonts w:hint="eastAsia"/>
        </w:rPr>
        <w:t>DCS</w:t>
      </w:r>
      <w:r w:rsidRPr="00075369">
        <w:rPr>
          <w:rFonts w:hint="eastAsia"/>
        </w:rPr>
        <w:t>上，要求控制室可以实现紧急停车；投标人负责对压缩机控制方案</w:t>
      </w:r>
      <w:r w:rsidRPr="00075369">
        <w:rPr>
          <w:rFonts w:hint="eastAsia"/>
        </w:rPr>
        <w:lastRenderedPageBreak/>
        <w:t>的整体设计并提供现场仪表设备及安装附件；</w:t>
      </w:r>
      <w:r w:rsidRPr="00075369">
        <w:rPr>
          <w:rFonts w:hint="eastAsia"/>
        </w:rPr>
        <w:t>DCS</w:t>
      </w:r>
      <w:r w:rsidRPr="00075369">
        <w:rPr>
          <w:rFonts w:hint="eastAsia"/>
        </w:rPr>
        <w:t>系统及组态由招标人自备及完成。投标人提供</w:t>
      </w:r>
      <w:r w:rsidRPr="00075369">
        <w:rPr>
          <w:rFonts w:hint="eastAsia"/>
        </w:rPr>
        <w:t>I/0</w:t>
      </w:r>
      <w:r w:rsidRPr="00075369">
        <w:rPr>
          <w:rFonts w:hint="eastAsia"/>
        </w:rPr>
        <w:t>清册、报警</w:t>
      </w:r>
      <w:proofErr w:type="gramStart"/>
      <w:r w:rsidRPr="00075369">
        <w:rPr>
          <w:rFonts w:hint="eastAsia"/>
        </w:rPr>
        <w:t>联锁</w:t>
      </w:r>
      <w:proofErr w:type="gramEnd"/>
      <w:r w:rsidRPr="00075369">
        <w:rPr>
          <w:rFonts w:hint="eastAsia"/>
        </w:rPr>
        <w:t>值设定表、</w:t>
      </w:r>
      <w:proofErr w:type="gramStart"/>
      <w:r w:rsidRPr="00075369">
        <w:rPr>
          <w:rFonts w:hint="eastAsia"/>
        </w:rPr>
        <w:t>联锁</w:t>
      </w:r>
      <w:proofErr w:type="gramEnd"/>
      <w:r w:rsidRPr="00075369">
        <w:rPr>
          <w:rFonts w:hint="eastAsia"/>
        </w:rPr>
        <w:t>逻辑图，接线端子图表等资料，配合招标人在</w:t>
      </w:r>
      <w:r w:rsidRPr="00075369">
        <w:rPr>
          <w:rFonts w:hint="eastAsia"/>
        </w:rPr>
        <w:t>DCS</w:t>
      </w:r>
      <w:r w:rsidRPr="00075369">
        <w:rPr>
          <w:rFonts w:hint="eastAsia"/>
        </w:rPr>
        <w:t>上完成组态、调试等工作，在</w:t>
      </w:r>
      <w:r w:rsidRPr="00075369">
        <w:rPr>
          <w:rFonts w:hint="eastAsia"/>
        </w:rPr>
        <w:t>DCS</w:t>
      </w:r>
      <w:r w:rsidRPr="00075369">
        <w:rPr>
          <w:rFonts w:hint="eastAsia"/>
        </w:rPr>
        <w:t>上实现压缩机控制。</w:t>
      </w:r>
    </w:p>
    <w:p w:rsidR="00B93A24" w:rsidRPr="00075369" w:rsidRDefault="00301408">
      <w:r w:rsidRPr="00075369">
        <w:rPr>
          <w:rFonts w:hint="eastAsia"/>
        </w:rPr>
        <w:t>8.7.3</w:t>
      </w:r>
      <w:r w:rsidRPr="00075369">
        <w:rPr>
          <w:rFonts w:hint="eastAsia"/>
        </w:rPr>
        <w:t>报警压力测点采用压力变送器输出二线制</w:t>
      </w:r>
      <w:r w:rsidRPr="00075369">
        <w:rPr>
          <w:rFonts w:hint="eastAsia"/>
        </w:rPr>
        <w:t>4-20</w:t>
      </w:r>
      <w:r w:rsidRPr="00075369">
        <w:t>mA</w:t>
      </w:r>
      <w:r w:rsidRPr="00075369">
        <w:rPr>
          <w:rFonts w:hint="eastAsia"/>
        </w:rPr>
        <w:t>标准信号。温度测点为</w:t>
      </w:r>
      <w:r w:rsidRPr="00075369">
        <w:t>Pt100</w:t>
      </w:r>
      <w:r w:rsidRPr="00075369">
        <w:rPr>
          <w:rFonts w:hint="eastAsia"/>
        </w:rPr>
        <w:t>三线制标准信号，</w:t>
      </w:r>
      <w:r w:rsidRPr="00075369">
        <w:t>仪表的选型原则：现场仪表以隔爆型</w:t>
      </w:r>
      <w:r w:rsidRPr="00075369">
        <w:t>dIICT</w:t>
      </w:r>
      <w:r w:rsidRPr="00075369">
        <w:rPr>
          <w:rFonts w:hint="eastAsia"/>
        </w:rPr>
        <w:t>4</w:t>
      </w:r>
      <w:r w:rsidRPr="00075369">
        <w:t>为主，个别无隔爆型的仪表选用</w:t>
      </w:r>
      <w:proofErr w:type="gramStart"/>
      <w:r w:rsidRPr="00075369">
        <w:t>本安型</w:t>
      </w:r>
      <w:proofErr w:type="gramEnd"/>
      <w:r w:rsidRPr="00075369">
        <w:t>仪表，并配隔离式安全栅。设备就地仪表即双金属温度计、就地压力表等防护等级</w:t>
      </w:r>
      <w:r w:rsidRPr="00075369">
        <w:t>IP65</w:t>
      </w:r>
      <w:r w:rsidRPr="00075369">
        <w:t>。要求就地压力表为不锈钢防震表</w:t>
      </w:r>
      <w:r w:rsidRPr="00075369">
        <w:rPr>
          <w:rFonts w:hint="eastAsia"/>
        </w:rPr>
        <w:t>。</w:t>
      </w:r>
    </w:p>
    <w:p w:rsidR="00B93A24" w:rsidRPr="00075369" w:rsidRDefault="00301408">
      <w:r w:rsidRPr="00075369">
        <w:rPr>
          <w:rFonts w:hint="eastAsia"/>
        </w:rPr>
        <w:t>8.7.4</w:t>
      </w:r>
      <w:r w:rsidRPr="00075369">
        <w:rPr>
          <w:rFonts w:hint="eastAsia"/>
        </w:rPr>
        <w:t>温度检测仪表：就地温度指示：选用万向型耐震双金属温度计。集中温度检测：检测元件选用</w:t>
      </w:r>
      <w:proofErr w:type="gramStart"/>
      <w:r w:rsidRPr="00075369">
        <w:rPr>
          <w:rFonts w:hint="eastAsia"/>
        </w:rPr>
        <w:t>铠装隔爆铂</w:t>
      </w:r>
      <w:proofErr w:type="gramEnd"/>
      <w:r w:rsidRPr="00075369">
        <w:rPr>
          <w:rFonts w:hint="eastAsia"/>
        </w:rPr>
        <w:t>热电阻；参与</w:t>
      </w:r>
      <w:proofErr w:type="gramStart"/>
      <w:r w:rsidRPr="00075369">
        <w:rPr>
          <w:rFonts w:hint="eastAsia"/>
        </w:rPr>
        <w:t>联锁</w:t>
      </w:r>
      <w:proofErr w:type="gramEnd"/>
      <w:r w:rsidRPr="00075369">
        <w:rPr>
          <w:rFonts w:hint="eastAsia"/>
        </w:rPr>
        <w:t>的温度检测仪表选用温度开关。为防止介质泄漏，温度计均配带整体钻孔式的温度计套管，以确保安全，便于维护。</w:t>
      </w:r>
    </w:p>
    <w:p w:rsidR="00B93A24" w:rsidRPr="00075369" w:rsidRDefault="00301408">
      <w:r w:rsidRPr="00075369">
        <w:rPr>
          <w:rFonts w:hint="eastAsia"/>
        </w:rPr>
        <w:t>8.7.5</w:t>
      </w:r>
      <w:r w:rsidRPr="00075369">
        <w:t>油系统仪表：设置高低压报警，低压</w:t>
      </w:r>
      <w:proofErr w:type="gramStart"/>
      <w:r w:rsidRPr="00075369">
        <w:t>联锁</w:t>
      </w:r>
      <w:proofErr w:type="gramEnd"/>
      <w:r w:rsidRPr="00075369">
        <w:t>，油压</w:t>
      </w:r>
      <w:proofErr w:type="gramStart"/>
      <w:r w:rsidRPr="00075369">
        <w:t>低</w:t>
      </w:r>
      <w:r w:rsidRPr="00075369">
        <w:rPr>
          <w:rFonts w:hint="eastAsia"/>
        </w:rPr>
        <w:t>辅泵</w:t>
      </w:r>
      <w:proofErr w:type="gramEnd"/>
      <w:r w:rsidRPr="00075369">
        <w:t>自动启动。</w:t>
      </w:r>
      <w:r w:rsidRPr="00075369">
        <w:rPr>
          <w:rFonts w:hint="eastAsia"/>
        </w:rPr>
        <w:t>主机保护：轴瓦温度和电机定子温度设声光报警、主机运行指示。盘车时主电机不能启动。</w:t>
      </w:r>
    </w:p>
    <w:p w:rsidR="00B93A24" w:rsidRPr="00075369" w:rsidRDefault="00301408">
      <w:r w:rsidRPr="00075369">
        <w:rPr>
          <w:rFonts w:hint="eastAsia"/>
        </w:rPr>
        <w:t>8.7.6</w:t>
      </w:r>
      <w:r w:rsidRPr="00075369">
        <w:rPr>
          <w:rFonts w:hint="eastAsia"/>
        </w:rPr>
        <w:t>压力检测仪表：按</w:t>
      </w:r>
      <w:r w:rsidRPr="00075369">
        <w:t>短名单选购</w:t>
      </w:r>
      <w:r w:rsidRPr="00075369">
        <w:rPr>
          <w:rFonts w:hint="eastAsia"/>
        </w:rPr>
        <w:t>。</w:t>
      </w:r>
    </w:p>
    <w:p w:rsidR="00B93A24" w:rsidRPr="00075369" w:rsidRDefault="00301408">
      <w:r w:rsidRPr="00075369">
        <w:rPr>
          <w:rFonts w:hint="eastAsia"/>
        </w:rPr>
        <w:t>8.7.7</w:t>
      </w:r>
      <w:r w:rsidRPr="00075369">
        <w:t>压力测量项目</w:t>
      </w:r>
      <w:r w:rsidRPr="00075369">
        <w:rPr>
          <w:rFonts w:hint="eastAsia"/>
        </w:rPr>
        <w:t>（测量点数及仪表类型按</w:t>
      </w:r>
      <w:r w:rsidRPr="00075369">
        <w:rPr>
          <w:rFonts w:hint="eastAsia"/>
        </w:rPr>
        <w:t>P&amp;ID</w:t>
      </w:r>
      <w:r w:rsidRPr="00075369">
        <w:rPr>
          <w:rFonts w:hint="eastAsia"/>
        </w:rPr>
        <w:t>）</w:t>
      </w:r>
    </w:p>
    <w:tbl>
      <w:tblPr>
        <w:tblW w:w="9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62"/>
        <w:gridCol w:w="810"/>
        <w:gridCol w:w="749"/>
        <w:gridCol w:w="802"/>
        <w:gridCol w:w="1050"/>
        <w:gridCol w:w="1577"/>
        <w:gridCol w:w="1234"/>
      </w:tblGrid>
      <w:tr w:rsidR="00B93A24" w:rsidRPr="00075369">
        <w:trPr>
          <w:cantSplit/>
          <w:trHeight w:val="301"/>
          <w:jc w:val="center"/>
        </w:trPr>
        <w:tc>
          <w:tcPr>
            <w:tcW w:w="2862" w:type="dxa"/>
            <w:vMerge w:val="restart"/>
            <w:vAlign w:val="center"/>
          </w:tcPr>
          <w:p w:rsidR="00B93A24" w:rsidRPr="00075369" w:rsidRDefault="00301408">
            <w:r w:rsidRPr="00075369">
              <w:t>检测项目</w:t>
            </w:r>
          </w:p>
        </w:tc>
        <w:tc>
          <w:tcPr>
            <w:tcW w:w="1559" w:type="dxa"/>
            <w:gridSpan w:val="2"/>
            <w:vAlign w:val="center"/>
          </w:tcPr>
          <w:p w:rsidR="00B93A24" w:rsidRPr="00075369" w:rsidRDefault="00301408">
            <w:r w:rsidRPr="00075369">
              <w:t>显示</w:t>
            </w:r>
          </w:p>
        </w:tc>
        <w:tc>
          <w:tcPr>
            <w:tcW w:w="3429" w:type="dxa"/>
            <w:gridSpan w:val="3"/>
            <w:vAlign w:val="center"/>
          </w:tcPr>
          <w:p w:rsidR="00B93A24" w:rsidRPr="00075369" w:rsidRDefault="00301408">
            <w:r w:rsidRPr="00075369">
              <w:rPr>
                <w:rFonts w:hint="eastAsia"/>
              </w:rPr>
              <w:t>DCS</w:t>
            </w:r>
            <w:r w:rsidRPr="00075369">
              <w:rPr>
                <w:rFonts w:hint="eastAsia"/>
              </w:rPr>
              <w:t>系统</w:t>
            </w:r>
          </w:p>
        </w:tc>
        <w:tc>
          <w:tcPr>
            <w:tcW w:w="1234" w:type="dxa"/>
            <w:vAlign w:val="center"/>
          </w:tcPr>
          <w:p w:rsidR="00B93A24" w:rsidRPr="00075369" w:rsidRDefault="00301408">
            <w:r w:rsidRPr="00075369">
              <w:rPr>
                <w:rFonts w:hint="eastAsia"/>
              </w:rPr>
              <w:t>备注</w:t>
            </w:r>
          </w:p>
        </w:tc>
      </w:tr>
      <w:tr w:rsidR="00B93A24" w:rsidRPr="00075369">
        <w:trPr>
          <w:cantSplit/>
          <w:trHeight w:val="302"/>
          <w:jc w:val="center"/>
        </w:trPr>
        <w:tc>
          <w:tcPr>
            <w:tcW w:w="2862" w:type="dxa"/>
            <w:vMerge/>
            <w:vAlign w:val="center"/>
          </w:tcPr>
          <w:p w:rsidR="00B93A24" w:rsidRPr="00075369" w:rsidRDefault="00B93A24"/>
        </w:tc>
        <w:tc>
          <w:tcPr>
            <w:tcW w:w="810" w:type="dxa"/>
            <w:tcBorders>
              <w:left w:val="single" w:sz="4" w:space="0" w:color="auto"/>
              <w:right w:val="single" w:sz="4" w:space="0" w:color="auto"/>
            </w:tcBorders>
            <w:vAlign w:val="center"/>
          </w:tcPr>
          <w:p w:rsidR="00B93A24" w:rsidRPr="00075369" w:rsidRDefault="00301408">
            <w:r w:rsidRPr="00075369">
              <w:t>就地</w:t>
            </w:r>
          </w:p>
        </w:tc>
        <w:tc>
          <w:tcPr>
            <w:tcW w:w="749" w:type="dxa"/>
            <w:tcBorders>
              <w:left w:val="single" w:sz="4" w:space="0" w:color="auto"/>
              <w:right w:val="single" w:sz="4" w:space="0" w:color="auto"/>
            </w:tcBorders>
            <w:vAlign w:val="center"/>
          </w:tcPr>
          <w:p w:rsidR="00B93A24" w:rsidRPr="00075369" w:rsidRDefault="00301408">
            <w:r w:rsidRPr="00075369">
              <w:t>就地盘</w:t>
            </w:r>
          </w:p>
        </w:tc>
        <w:tc>
          <w:tcPr>
            <w:tcW w:w="802" w:type="dxa"/>
            <w:tcBorders>
              <w:left w:val="single" w:sz="4" w:space="0" w:color="auto"/>
              <w:right w:val="single" w:sz="4" w:space="0" w:color="auto"/>
            </w:tcBorders>
            <w:vAlign w:val="center"/>
          </w:tcPr>
          <w:p w:rsidR="00B93A24" w:rsidRPr="00075369" w:rsidRDefault="00301408">
            <w:r w:rsidRPr="00075369">
              <w:t>显示</w:t>
            </w:r>
          </w:p>
        </w:tc>
        <w:tc>
          <w:tcPr>
            <w:tcW w:w="1050" w:type="dxa"/>
            <w:tcBorders>
              <w:left w:val="single" w:sz="4" w:space="0" w:color="auto"/>
              <w:right w:val="single" w:sz="4" w:space="0" w:color="auto"/>
            </w:tcBorders>
            <w:vAlign w:val="center"/>
          </w:tcPr>
          <w:p w:rsidR="00B93A24" w:rsidRPr="00075369" w:rsidRDefault="00301408">
            <w:r w:rsidRPr="00075369">
              <w:t>报警</w:t>
            </w:r>
          </w:p>
        </w:tc>
        <w:tc>
          <w:tcPr>
            <w:tcW w:w="1577" w:type="dxa"/>
            <w:tcBorders>
              <w:left w:val="single" w:sz="4" w:space="0" w:color="auto"/>
              <w:right w:val="single" w:sz="4" w:space="0" w:color="auto"/>
            </w:tcBorders>
            <w:vAlign w:val="center"/>
          </w:tcPr>
          <w:p w:rsidR="00B93A24" w:rsidRPr="00075369" w:rsidRDefault="00301408">
            <w:proofErr w:type="gramStart"/>
            <w:r w:rsidRPr="00075369">
              <w:t>联锁</w:t>
            </w:r>
            <w:proofErr w:type="gramEnd"/>
          </w:p>
        </w:tc>
        <w:tc>
          <w:tcPr>
            <w:tcW w:w="1234" w:type="dxa"/>
            <w:vAlign w:val="center"/>
          </w:tcPr>
          <w:p w:rsidR="00B93A24" w:rsidRPr="00075369" w:rsidRDefault="00B93A24"/>
        </w:tc>
      </w:tr>
      <w:tr w:rsidR="00B93A24" w:rsidRPr="00075369">
        <w:trPr>
          <w:cantSplit/>
          <w:trHeight w:val="420"/>
          <w:jc w:val="center"/>
        </w:trPr>
        <w:tc>
          <w:tcPr>
            <w:tcW w:w="2862" w:type="dxa"/>
            <w:vAlign w:val="center"/>
          </w:tcPr>
          <w:p w:rsidR="00B93A24" w:rsidRPr="00075369" w:rsidRDefault="00301408">
            <w:r w:rsidRPr="00075369">
              <w:rPr>
                <w:rFonts w:hint="eastAsia"/>
              </w:rPr>
              <w:t>各级</w:t>
            </w:r>
            <w:r w:rsidRPr="00075369">
              <w:t>进气压力</w:t>
            </w:r>
          </w:p>
        </w:tc>
        <w:tc>
          <w:tcPr>
            <w:tcW w:w="810" w:type="dxa"/>
            <w:tcBorders>
              <w:left w:val="single" w:sz="4" w:space="0" w:color="auto"/>
              <w:right w:val="single" w:sz="4" w:space="0" w:color="auto"/>
            </w:tcBorders>
            <w:vAlign w:val="center"/>
          </w:tcPr>
          <w:p w:rsidR="00B93A24" w:rsidRPr="00075369" w:rsidRDefault="00B93A24"/>
        </w:tc>
        <w:tc>
          <w:tcPr>
            <w:tcW w:w="749"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80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050" w:type="dxa"/>
            <w:tcBorders>
              <w:left w:val="single" w:sz="4" w:space="0" w:color="auto"/>
              <w:right w:val="single" w:sz="4" w:space="0" w:color="auto"/>
            </w:tcBorders>
            <w:vAlign w:val="center"/>
          </w:tcPr>
          <w:p w:rsidR="00B93A24" w:rsidRPr="00075369" w:rsidRDefault="00301408">
            <w:r w:rsidRPr="00075369">
              <w:t>LA</w:t>
            </w:r>
            <w:r w:rsidRPr="00075369">
              <w:rPr>
                <w:rFonts w:hint="eastAsia"/>
              </w:rPr>
              <w:t>（</w:t>
            </w:r>
            <w:r w:rsidRPr="00075369">
              <w:rPr>
                <w:rFonts w:hint="eastAsia"/>
              </w:rPr>
              <w:t>1</w:t>
            </w:r>
            <w:r w:rsidRPr="00075369">
              <w:rPr>
                <w:rFonts w:hint="eastAsia"/>
              </w:rPr>
              <w:t>级）</w:t>
            </w:r>
          </w:p>
        </w:tc>
        <w:tc>
          <w:tcPr>
            <w:tcW w:w="1577"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234" w:type="dxa"/>
            <w:vAlign w:val="center"/>
          </w:tcPr>
          <w:p w:rsidR="00B93A24" w:rsidRPr="00075369" w:rsidRDefault="00B93A24"/>
        </w:tc>
      </w:tr>
      <w:tr w:rsidR="00B93A24" w:rsidRPr="00075369">
        <w:trPr>
          <w:cantSplit/>
          <w:trHeight w:val="357"/>
          <w:jc w:val="center"/>
        </w:trPr>
        <w:tc>
          <w:tcPr>
            <w:tcW w:w="2862" w:type="dxa"/>
            <w:vAlign w:val="center"/>
          </w:tcPr>
          <w:p w:rsidR="00B93A24" w:rsidRPr="00075369" w:rsidRDefault="00301408">
            <w:r w:rsidRPr="00075369">
              <w:rPr>
                <w:rFonts w:hint="eastAsia"/>
              </w:rPr>
              <w:t>各级</w:t>
            </w:r>
            <w:r w:rsidRPr="00075369">
              <w:t>排气压力</w:t>
            </w:r>
          </w:p>
        </w:tc>
        <w:tc>
          <w:tcPr>
            <w:tcW w:w="810" w:type="dxa"/>
            <w:tcBorders>
              <w:left w:val="single" w:sz="4" w:space="0" w:color="auto"/>
              <w:right w:val="single" w:sz="4" w:space="0" w:color="auto"/>
            </w:tcBorders>
            <w:vAlign w:val="center"/>
          </w:tcPr>
          <w:p w:rsidR="00B93A24" w:rsidRPr="00075369" w:rsidRDefault="00B93A24"/>
        </w:tc>
        <w:tc>
          <w:tcPr>
            <w:tcW w:w="749"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80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050" w:type="dxa"/>
            <w:tcBorders>
              <w:left w:val="single" w:sz="4" w:space="0" w:color="auto"/>
              <w:right w:val="single" w:sz="4" w:space="0" w:color="auto"/>
            </w:tcBorders>
            <w:vAlign w:val="center"/>
          </w:tcPr>
          <w:p w:rsidR="00B93A24" w:rsidRPr="00075369" w:rsidRDefault="00301408">
            <w:r w:rsidRPr="00075369">
              <w:rPr>
                <w:rFonts w:hint="eastAsia"/>
              </w:rPr>
              <w:t>H</w:t>
            </w:r>
            <w:r w:rsidRPr="00075369">
              <w:t>A</w:t>
            </w:r>
          </w:p>
        </w:tc>
        <w:tc>
          <w:tcPr>
            <w:tcW w:w="1577" w:type="dxa"/>
            <w:tcBorders>
              <w:left w:val="single" w:sz="4" w:space="0" w:color="auto"/>
              <w:right w:val="single" w:sz="4" w:space="0" w:color="auto"/>
            </w:tcBorders>
            <w:vAlign w:val="center"/>
          </w:tcPr>
          <w:p w:rsidR="00B93A24" w:rsidRPr="00075369" w:rsidRDefault="00B93A24"/>
        </w:tc>
        <w:tc>
          <w:tcPr>
            <w:tcW w:w="1234" w:type="dxa"/>
            <w:vAlign w:val="center"/>
          </w:tcPr>
          <w:p w:rsidR="00B93A24" w:rsidRPr="00075369" w:rsidRDefault="00B93A24"/>
        </w:tc>
      </w:tr>
      <w:tr w:rsidR="00B93A24" w:rsidRPr="00075369">
        <w:trPr>
          <w:cantSplit/>
          <w:trHeight w:val="300"/>
          <w:jc w:val="center"/>
        </w:trPr>
        <w:tc>
          <w:tcPr>
            <w:tcW w:w="2862" w:type="dxa"/>
            <w:vAlign w:val="center"/>
          </w:tcPr>
          <w:p w:rsidR="00B93A24" w:rsidRPr="00075369" w:rsidRDefault="00301408">
            <w:r w:rsidRPr="00075369">
              <w:t>润滑油供油总管压力</w:t>
            </w:r>
          </w:p>
        </w:tc>
        <w:tc>
          <w:tcPr>
            <w:tcW w:w="81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49"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80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050" w:type="dxa"/>
            <w:tcBorders>
              <w:left w:val="single" w:sz="4" w:space="0" w:color="auto"/>
              <w:right w:val="single" w:sz="4" w:space="0" w:color="auto"/>
            </w:tcBorders>
            <w:vAlign w:val="center"/>
          </w:tcPr>
          <w:p w:rsidR="00B93A24" w:rsidRPr="00075369" w:rsidRDefault="00301408">
            <w:r w:rsidRPr="00075369">
              <w:t>LA</w:t>
            </w:r>
          </w:p>
        </w:tc>
        <w:tc>
          <w:tcPr>
            <w:tcW w:w="1577" w:type="dxa"/>
            <w:tcBorders>
              <w:left w:val="single" w:sz="4" w:space="0" w:color="auto"/>
              <w:right w:val="single" w:sz="4" w:space="0" w:color="auto"/>
            </w:tcBorders>
            <w:vAlign w:val="center"/>
          </w:tcPr>
          <w:p w:rsidR="00B93A24" w:rsidRPr="00075369" w:rsidRDefault="00301408">
            <w:r w:rsidRPr="00075369">
              <w:t>LLS</w:t>
            </w:r>
            <w:r w:rsidRPr="00075369">
              <w:t>、开机条件</w:t>
            </w:r>
            <w:r w:rsidRPr="00075369">
              <w:t>LA</w:t>
            </w:r>
            <w:r w:rsidRPr="00075369">
              <w:t>启动辅泵</w:t>
            </w:r>
          </w:p>
        </w:tc>
        <w:tc>
          <w:tcPr>
            <w:tcW w:w="1234" w:type="dxa"/>
            <w:vAlign w:val="center"/>
          </w:tcPr>
          <w:p w:rsidR="00B93A24" w:rsidRPr="00075369" w:rsidRDefault="00B93A24"/>
        </w:tc>
      </w:tr>
      <w:tr w:rsidR="00B93A24" w:rsidRPr="00075369">
        <w:trPr>
          <w:cantSplit/>
          <w:trHeight w:val="284"/>
          <w:jc w:val="center"/>
        </w:trPr>
        <w:tc>
          <w:tcPr>
            <w:tcW w:w="2862" w:type="dxa"/>
            <w:vAlign w:val="center"/>
          </w:tcPr>
          <w:p w:rsidR="00B93A24" w:rsidRPr="00075369" w:rsidRDefault="00301408">
            <w:r w:rsidRPr="00075369">
              <w:t>主、辅油泵出口压力</w:t>
            </w:r>
          </w:p>
        </w:tc>
        <w:tc>
          <w:tcPr>
            <w:tcW w:w="810" w:type="dxa"/>
            <w:tcBorders>
              <w:left w:val="single" w:sz="4" w:space="0" w:color="auto"/>
              <w:right w:val="single" w:sz="4" w:space="0" w:color="auto"/>
            </w:tcBorders>
            <w:vAlign w:val="center"/>
          </w:tcPr>
          <w:p w:rsidR="00B93A24" w:rsidRPr="00075369" w:rsidRDefault="00B93A24"/>
        </w:tc>
        <w:tc>
          <w:tcPr>
            <w:tcW w:w="749"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802" w:type="dxa"/>
            <w:tcBorders>
              <w:left w:val="single" w:sz="4" w:space="0" w:color="auto"/>
              <w:right w:val="single" w:sz="4" w:space="0" w:color="auto"/>
            </w:tcBorders>
            <w:vAlign w:val="center"/>
          </w:tcPr>
          <w:p w:rsidR="00B93A24" w:rsidRPr="00075369" w:rsidRDefault="00B93A24"/>
        </w:tc>
        <w:tc>
          <w:tcPr>
            <w:tcW w:w="1050" w:type="dxa"/>
            <w:tcBorders>
              <w:left w:val="single" w:sz="4" w:space="0" w:color="auto"/>
              <w:right w:val="single" w:sz="4" w:space="0" w:color="auto"/>
            </w:tcBorders>
            <w:vAlign w:val="center"/>
          </w:tcPr>
          <w:p w:rsidR="00B93A24" w:rsidRPr="00075369" w:rsidRDefault="00B93A24"/>
        </w:tc>
        <w:tc>
          <w:tcPr>
            <w:tcW w:w="1577" w:type="dxa"/>
            <w:tcBorders>
              <w:left w:val="single" w:sz="4" w:space="0" w:color="auto"/>
              <w:right w:val="single" w:sz="4" w:space="0" w:color="auto"/>
            </w:tcBorders>
            <w:vAlign w:val="center"/>
          </w:tcPr>
          <w:p w:rsidR="00B93A24" w:rsidRPr="00075369" w:rsidRDefault="00B93A24"/>
        </w:tc>
        <w:tc>
          <w:tcPr>
            <w:tcW w:w="1234" w:type="dxa"/>
            <w:vAlign w:val="center"/>
          </w:tcPr>
          <w:p w:rsidR="00B93A24" w:rsidRPr="00075369" w:rsidRDefault="00B93A24"/>
        </w:tc>
      </w:tr>
      <w:tr w:rsidR="00B93A24" w:rsidRPr="00075369">
        <w:trPr>
          <w:cantSplit/>
          <w:trHeight w:val="285"/>
          <w:jc w:val="center"/>
        </w:trPr>
        <w:tc>
          <w:tcPr>
            <w:tcW w:w="2862" w:type="dxa"/>
            <w:vAlign w:val="center"/>
          </w:tcPr>
          <w:p w:rsidR="00B93A24" w:rsidRPr="00075369" w:rsidRDefault="00301408">
            <w:r w:rsidRPr="00075369">
              <w:t>润滑油过滤器压差</w:t>
            </w:r>
          </w:p>
        </w:tc>
        <w:tc>
          <w:tcPr>
            <w:tcW w:w="81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49"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80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050" w:type="dxa"/>
            <w:tcBorders>
              <w:left w:val="single" w:sz="4" w:space="0" w:color="auto"/>
              <w:right w:val="single" w:sz="4" w:space="0" w:color="auto"/>
            </w:tcBorders>
            <w:vAlign w:val="center"/>
          </w:tcPr>
          <w:p w:rsidR="00B93A24" w:rsidRPr="00075369" w:rsidRDefault="00301408">
            <w:r w:rsidRPr="00075369">
              <w:t>HA</w:t>
            </w:r>
          </w:p>
        </w:tc>
        <w:tc>
          <w:tcPr>
            <w:tcW w:w="1577" w:type="dxa"/>
            <w:tcBorders>
              <w:left w:val="single" w:sz="4" w:space="0" w:color="auto"/>
              <w:right w:val="single" w:sz="4" w:space="0" w:color="auto"/>
            </w:tcBorders>
            <w:vAlign w:val="center"/>
          </w:tcPr>
          <w:p w:rsidR="00B93A24" w:rsidRPr="00075369" w:rsidRDefault="00B93A24"/>
        </w:tc>
        <w:tc>
          <w:tcPr>
            <w:tcW w:w="1234" w:type="dxa"/>
            <w:vAlign w:val="center"/>
          </w:tcPr>
          <w:p w:rsidR="00B93A24" w:rsidRPr="00075369" w:rsidRDefault="00B93A24"/>
        </w:tc>
      </w:tr>
      <w:tr w:rsidR="00B93A24" w:rsidRPr="00075369">
        <w:trPr>
          <w:cantSplit/>
          <w:trHeight w:val="285"/>
          <w:jc w:val="center"/>
        </w:trPr>
        <w:tc>
          <w:tcPr>
            <w:tcW w:w="2862" w:type="dxa"/>
            <w:vAlign w:val="center"/>
          </w:tcPr>
          <w:p w:rsidR="00B93A24" w:rsidRPr="00075369" w:rsidRDefault="00301408">
            <w:r w:rsidRPr="00075369">
              <w:t>循环</w:t>
            </w:r>
            <w:proofErr w:type="gramStart"/>
            <w:r w:rsidRPr="00075369">
              <w:t>水进口</w:t>
            </w:r>
            <w:proofErr w:type="gramEnd"/>
            <w:r w:rsidRPr="00075369">
              <w:t>总管压力</w:t>
            </w:r>
          </w:p>
        </w:tc>
        <w:tc>
          <w:tcPr>
            <w:tcW w:w="810" w:type="dxa"/>
            <w:tcBorders>
              <w:left w:val="single" w:sz="4" w:space="0" w:color="auto"/>
              <w:right w:val="single" w:sz="4" w:space="0" w:color="auto"/>
            </w:tcBorders>
            <w:vAlign w:val="center"/>
          </w:tcPr>
          <w:p w:rsidR="00B93A24" w:rsidRPr="00075369" w:rsidRDefault="00B93A24"/>
        </w:tc>
        <w:tc>
          <w:tcPr>
            <w:tcW w:w="749"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80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050" w:type="dxa"/>
            <w:tcBorders>
              <w:left w:val="single" w:sz="4" w:space="0" w:color="auto"/>
              <w:right w:val="single" w:sz="4" w:space="0" w:color="auto"/>
            </w:tcBorders>
            <w:vAlign w:val="center"/>
          </w:tcPr>
          <w:p w:rsidR="00B93A24" w:rsidRPr="00075369" w:rsidRDefault="00301408">
            <w:r w:rsidRPr="00075369">
              <w:rPr>
                <w:rFonts w:hint="eastAsia"/>
              </w:rPr>
              <w:t>LA</w:t>
            </w:r>
          </w:p>
        </w:tc>
        <w:tc>
          <w:tcPr>
            <w:tcW w:w="1577" w:type="dxa"/>
            <w:tcBorders>
              <w:left w:val="single" w:sz="4" w:space="0" w:color="auto"/>
              <w:right w:val="single" w:sz="4" w:space="0" w:color="auto"/>
            </w:tcBorders>
            <w:vAlign w:val="center"/>
          </w:tcPr>
          <w:p w:rsidR="00B93A24" w:rsidRPr="00075369" w:rsidRDefault="00B93A24"/>
        </w:tc>
        <w:tc>
          <w:tcPr>
            <w:tcW w:w="1234" w:type="dxa"/>
            <w:vAlign w:val="center"/>
          </w:tcPr>
          <w:p w:rsidR="00B93A24" w:rsidRPr="00075369" w:rsidRDefault="00B93A24"/>
        </w:tc>
      </w:tr>
      <w:tr w:rsidR="00B93A24" w:rsidRPr="00075369">
        <w:trPr>
          <w:cantSplit/>
          <w:trHeight w:val="285"/>
          <w:jc w:val="center"/>
        </w:trPr>
        <w:tc>
          <w:tcPr>
            <w:tcW w:w="2862" w:type="dxa"/>
            <w:vAlign w:val="center"/>
          </w:tcPr>
          <w:p w:rsidR="00B93A24" w:rsidRPr="00075369" w:rsidRDefault="00301408">
            <w:r w:rsidRPr="00075369">
              <w:rPr>
                <w:rFonts w:hint="eastAsia"/>
              </w:rPr>
              <w:t>机身振动</w:t>
            </w:r>
          </w:p>
        </w:tc>
        <w:tc>
          <w:tcPr>
            <w:tcW w:w="810" w:type="dxa"/>
            <w:tcBorders>
              <w:left w:val="single" w:sz="4" w:space="0" w:color="auto"/>
              <w:right w:val="single" w:sz="4" w:space="0" w:color="auto"/>
            </w:tcBorders>
            <w:vAlign w:val="center"/>
          </w:tcPr>
          <w:p w:rsidR="00B93A24" w:rsidRPr="00075369" w:rsidRDefault="00B93A24"/>
        </w:tc>
        <w:tc>
          <w:tcPr>
            <w:tcW w:w="749" w:type="dxa"/>
            <w:tcBorders>
              <w:left w:val="single" w:sz="4" w:space="0" w:color="auto"/>
              <w:right w:val="single" w:sz="4" w:space="0" w:color="auto"/>
            </w:tcBorders>
            <w:vAlign w:val="center"/>
          </w:tcPr>
          <w:p w:rsidR="00B93A24" w:rsidRPr="00075369" w:rsidRDefault="00B93A24"/>
        </w:tc>
        <w:tc>
          <w:tcPr>
            <w:tcW w:w="80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050" w:type="dxa"/>
            <w:tcBorders>
              <w:left w:val="single" w:sz="4" w:space="0" w:color="auto"/>
              <w:right w:val="single" w:sz="4" w:space="0" w:color="auto"/>
            </w:tcBorders>
            <w:vAlign w:val="center"/>
          </w:tcPr>
          <w:p w:rsidR="00B93A24" w:rsidRPr="00075369" w:rsidRDefault="00301408">
            <w:r w:rsidRPr="00075369">
              <w:rPr>
                <w:rFonts w:hint="eastAsia"/>
              </w:rPr>
              <w:t>HA</w:t>
            </w:r>
          </w:p>
        </w:tc>
        <w:tc>
          <w:tcPr>
            <w:tcW w:w="1577" w:type="dxa"/>
            <w:tcBorders>
              <w:left w:val="single" w:sz="4" w:space="0" w:color="auto"/>
              <w:right w:val="single" w:sz="4" w:space="0" w:color="auto"/>
            </w:tcBorders>
            <w:vAlign w:val="center"/>
          </w:tcPr>
          <w:p w:rsidR="00B93A24" w:rsidRPr="00075369" w:rsidRDefault="00301408">
            <w:r w:rsidRPr="00075369">
              <w:t>H</w:t>
            </w:r>
            <w:r w:rsidRPr="00075369">
              <w:rPr>
                <w:rFonts w:hint="eastAsia"/>
              </w:rPr>
              <w:t>HS</w:t>
            </w:r>
          </w:p>
        </w:tc>
        <w:tc>
          <w:tcPr>
            <w:tcW w:w="1234" w:type="dxa"/>
            <w:vAlign w:val="center"/>
          </w:tcPr>
          <w:p w:rsidR="00B93A24" w:rsidRPr="00075369" w:rsidRDefault="00301408">
            <w:r w:rsidRPr="00075369">
              <w:rPr>
                <w:rFonts w:hint="eastAsia"/>
              </w:rPr>
              <w:t>≥</w:t>
            </w:r>
            <w:r w:rsidRPr="00075369">
              <w:rPr>
                <w:rFonts w:hint="eastAsia"/>
              </w:rPr>
              <w:t>200KW</w:t>
            </w:r>
          </w:p>
        </w:tc>
      </w:tr>
      <w:tr w:rsidR="00B93A24" w:rsidRPr="00075369">
        <w:trPr>
          <w:cantSplit/>
          <w:trHeight w:val="285"/>
          <w:jc w:val="center"/>
        </w:trPr>
        <w:tc>
          <w:tcPr>
            <w:tcW w:w="2862" w:type="dxa"/>
            <w:vAlign w:val="center"/>
          </w:tcPr>
          <w:p w:rsidR="00B93A24" w:rsidRPr="00075369" w:rsidRDefault="00301408">
            <w:r w:rsidRPr="00075369">
              <w:rPr>
                <w:rFonts w:hint="eastAsia"/>
              </w:rPr>
              <w:t>活塞杆下沉</w:t>
            </w:r>
          </w:p>
        </w:tc>
        <w:tc>
          <w:tcPr>
            <w:tcW w:w="810" w:type="dxa"/>
            <w:tcBorders>
              <w:left w:val="single" w:sz="4" w:space="0" w:color="auto"/>
              <w:right w:val="single" w:sz="4" w:space="0" w:color="auto"/>
            </w:tcBorders>
            <w:vAlign w:val="center"/>
          </w:tcPr>
          <w:p w:rsidR="00B93A24" w:rsidRPr="00075369" w:rsidRDefault="00B93A24"/>
        </w:tc>
        <w:tc>
          <w:tcPr>
            <w:tcW w:w="749" w:type="dxa"/>
            <w:tcBorders>
              <w:left w:val="single" w:sz="4" w:space="0" w:color="auto"/>
              <w:right w:val="single" w:sz="4" w:space="0" w:color="auto"/>
            </w:tcBorders>
            <w:vAlign w:val="center"/>
          </w:tcPr>
          <w:p w:rsidR="00B93A24" w:rsidRPr="00075369" w:rsidRDefault="00B93A24"/>
        </w:tc>
        <w:tc>
          <w:tcPr>
            <w:tcW w:w="80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050" w:type="dxa"/>
            <w:tcBorders>
              <w:left w:val="single" w:sz="4" w:space="0" w:color="auto"/>
              <w:right w:val="single" w:sz="4" w:space="0" w:color="auto"/>
            </w:tcBorders>
            <w:vAlign w:val="center"/>
          </w:tcPr>
          <w:p w:rsidR="00B93A24" w:rsidRPr="00075369" w:rsidRDefault="00301408">
            <w:r w:rsidRPr="00075369">
              <w:rPr>
                <w:rFonts w:hint="eastAsia"/>
              </w:rPr>
              <w:t>HA</w:t>
            </w:r>
          </w:p>
        </w:tc>
        <w:tc>
          <w:tcPr>
            <w:tcW w:w="1577" w:type="dxa"/>
            <w:tcBorders>
              <w:left w:val="single" w:sz="4" w:space="0" w:color="auto"/>
              <w:right w:val="single" w:sz="4" w:space="0" w:color="auto"/>
            </w:tcBorders>
            <w:vAlign w:val="center"/>
          </w:tcPr>
          <w:p w:rsidR="00B93A24" w:rsidRPr="00075369" w:rsidRDefault="00B93A24"/>
        </w:tc>
        <w:tc>
          <w:tcPr>
            <w:tcW w:w="1234" w:type="dxa"/>
            <w:vAlign w:val="center"/>
          </w:tcPr>
          <w:p w:rsidR="00B93A24" w:rsidRPr="00075369" w:rsidRDefault="00301408">
            <w:r w:rsidRPr="00075369">
              <w:rPr>
                <w:rFonts w:hint="eastAsia"/>
              </w:rPr>
              <w:t>≥</w:t>
            </w:r>
            <w:r w:rsidRPr="00075369">
              <w:rPr>
                <w:rFonts w:hint="eastAsia"/>
              </w:rPr>
              <w:t>200KW</w:t>
            </w:r>
          </w:p>
        </w:tc>
      </w:tr>
    </w:tbl>
    <w:p w:rsidR="00B93A24" w:rsidRPr="00075369" w:rsidRDefault="00301408">
      <w:r w:rsidRPr="00075369">
        <w:rPr>
          <w:rFonts w:hint="eastAsia"/>
        </w:rPr>
        <w:t>8.7.8</w:t>
      </w:r>
      <w:r w:rsidRPr="00075369">
        <w:t>温度测量项目</w:t>
      </w:r>
    </w:p>
    <w:tbl>
      <w:tblPr>
        <w:tblW w:w="90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90"/>
        <w:gridCol w:w="810"/>
        <w:gridCol w:w="749"/>
        <w:gridCol w:w="1152"/>
        <w:gridCol w:w="1152"/>
        <w:gridCol w:w="1152"/>
        <w:gridCol w:w="1140"/>
      </w:tblGrid>
      <w:tr w:rsidR="00B93A24" w:rsidRPr="00075369">
        <w:trPr>
          <w:cantSplit/>
          <w:trHeight w:val="330"/>
          <w:jc w:val="center"/>
        </w:trPr>
        <w:tc>
          <w:tcPr>
            <w:tcW w:w="2890" w:type="dxa"/>
            <w:vMerge w:val="restart"/>
            <w:vAlign w:val="center"/>
          </w:tcPr>
          <w:p w:rsidR="00B93A24" w:rsidRPr="00075369" w:rsidRDefault="00301408">
            <w:r w:rsidRPr="00075369">
              <w:t>检测项目</w:t>
            </w:r>
          </w:p>
        </w:tc>
        <w:tc>
          <w:tcPr>
            <w:tcW w:w="1559" w:type="dxa"/>
            <w:gridSpan w:val="2"/>
            <w:vAlign w:val="center"/>
          </w:tcPr>
          <w:p w:rsidR="00B93A24" w:rsidRPr="00075369" w:rsidRDefault="00301408">
            <w:r w:rsidRPr="00075369">
              <w:t>显示</w:t>
            </w:r>
          </w:p>
        </w:tc>
        <w:tc>
          <w:tcPr>
            <w:tcW w:w="3456" w:type="dxa"/>
            <w:gridSpan w:val="3"/>
            <w:vAlign w:val="center"/>
          </w:tcPr>
          <w:p w:rsidR="00B93A24" w:rsidRPr="00075369" w:rsidRDefault="00301408">
            <w:r w:rsidRPr="00075369">
              <w:rPr>
                <w:rFonts w:hint="eastAsia"/>
              </w:rPr>
              <w:t>DCS</w:t>
            </w:r>
            <w:r w:rsidRPr="00075369">
              <w:rPr>
                <w:rFonts w:hint="eastAsia"/>
              </w:rPr>
              <w:t>系统</w:t>
            </w:r>
          </w:p>
        </w:tc>
        <w:tc>
          <w:tcPr>
            <w:tcW w:w="1140" w:type="dxa"/>
            <w:vAlign w:val="center"/>
          </w:tcPr>
          <w:p w:rsidR="00B93A24" w:rsidRPr="00075369" w:rsidRDefault="00301408">
            <w:r w:rsidRPr="00075369">
              <w:rPr>
                <w:rFonts w:hint="eastAsia"/>
              </w:rPr>
              <w:t>备注</w:t>
            </w:r>
          </w:p>
        </w:tc>
      </w:tr>
      <w:tr w:rsidR="00B93A24" w:rsidRPr="00075369">
        <w:trPr>
          <w:cantSplit/>
          <w:trHeight w:val="330"/>
          <w:jc w:val="center"/>
        </w:trPr>
        <w:tc>
          <w:tcPr>
            <w:tcW w:w="2890" w:type="dxa"/>
            <w:vMerge/>
            <w:vAlign w:val="center"/>
          </w:tcPr>
          <w:p w:rsidR="00B93A24" w:rsidRPr="00075369" w:rsidRDefault="00B93A24"/>
        </w:tc>
        <w:tc>
          <w:tcPr>
            <w:tcW w:w="810" w:type="dxa"/>
            <w:tcBorders>
              <w:left w:val="single" w:sz="4" w:space="0" w:color="auto"/>
              <w:right w:val="single" w:sz="4" w:space="0" w:color="auto"/>
            </w:tcBorders>
            <w:vAlign w:val="center"/>
          </w:tcPr>
          <w:p w:rsidR="00B93A24" w:rsidRPr="00075369" w:rsidRDefault="00301408">
            <w:r w:rsidRPr="00075369">
              <w:t>就地</w:t>
            </w:r>
          </w:p>
        </w:tc>
        <w:tc>
          <w:tcPr>
            <w:tcW w:w="749" w:type="dxa"/>
            <w:tcBorders>
              <w:left w:val="single" w:sz="4" w:space="0" w:color="auto"/>
              <w:right w:val="single" w:sz="4" w:space="0" w:color="auto"/>
            </w:tcBorders>
            <w:vAlign w:val="center"/>
          </w:tcPr>
          <w:p w:rsidR="00B93A24" w:rsidRPr="00075369" w:rsidRDefault="00301408">
            <w:r w:rsidRPr="00075369">
              <w:t>就地盘</w:t>
            </w:r>
          </w:p>
        </w:tc>
        <w:tc>
          <w:tcPr>
            <w:tcW w:w="1152" w:type="dxa"/>
            <w:tcBorders>
              <w:left w:val="single" w:sz="4" w:space="0" w:color="auto"/>
              <w:right w:val="single" w:sz="4" w:space="0" w:color="auto"/>
            </w:tcBorders>
            <w:vAlign w:val="center"/>
          </w:tcPr>
          <w:p w:rsidR="00B93A24" w:rsidRPr="00075369" w:rsidRDefault="00301408">
            <w:r w:rsidRPr="00075369">
              <w:t>显示</w:t>
            </w:r>
          </w:p>
        </w:tc>
        <w:tc>
          <w:tcPr>
            <w:tcW w:w="1152" w:type="dxa"/>
            <w:tcBorders>
              <w:left w:val="single" w:sz="4" w:space="0" w:color="auto"/>
              <w:right w:val="single" w:sz="4" w:space="0" w:color="auto"/>
            </w:tcBorders>
            <w:vAlign w:val="center"/>
          </w:tcPr>
          <w:p w:rsidR="00B93A24" w:rsidRPr="00075369" w:rsidRDefault="00301408">
            <w:r w:rsidRPr="00075369">
              <w:t>报警</w:t>
            </w:r>
          </w:p>
        </w:tc>
        <w:tc>
          <w:tcPr>
            <w:tcW w:w="1152" w:type="dxa"/>
            <w:tcBorders>
              <w:left w:val="single" w:sz="4" w:space="0" w:color="auto"/>
              <w:right w:val="single" w:sz="4" w:space="0" w:color="auto"/>
            </w:tcBorders>
            <w:vAlign w:val="center"/>
          </w:tcPr>
          <w:p w:rsidR="00B93A24" w:rsidRPr="00075369" w:rsidRDefault="00301408">
            <w:proofErr w:type="gramStart"/>
            <w:r w:rsidRPr="00075369">
              <w:t>联锁</w:t>
            </w:r>
            <w:proofErr w:type="gramEnd"/>
          </w:p>
        </w:tc>
        <w:tc>
          <w:tcPr>
            <w:tcW w:w="1140" w:type="dxa"/>
            <w:vAlign w:val="center"/>
          </w:tcPr>
          <w:p w:rsidR="00B93A24" w:rsidRPr="00075369" w:rsidRDefault="00B93A24"/>
        </w:tc>
      </w:tr>
      <w:tr w:rsidR="00B93A24" w:rsidRPr="00075369">
        <w:trPr>
          <w:cantSplit/>
          <w:trHeight w:val="330"/>
          <w:jc w:val="center"/>
        </w:trPr>
        <w:tc>
          <w:tcPr>
            <w:tcW w:w="2890" w:type="dxa"/>
            <w:vAlign w:val="center"/>
          </w:tcPr>
          <w:p w:rsidR="00B93A24" w:rsidRPr="00075369" w:rsidRDefault="00301408">
            <w:r w:rsidRPr="00075369">
              <w:rPr>
                <w:rFonts w:hint="eastAsia"/>
              </w:rPr>
              <w:t>各级</w:t>
            </w:r>
            <w:r w:rsidRPr="00075369">
              <w:t>进气温度</w:t>
            </w:r>
          </w:p>
        </w:tc>
        <w:tc>
          <w:tcPr>
            <w:tcW w:w="81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49"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52"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B93A24"/>
        </w:tc>
        <w:tc>
          <w:tcPr>
            <w:tcW w:w="1140" w:type="dxa"/>
            <w:vAlign w:val="center"/>
          </w:tcPr>
          <w:p w:rsidR="00B93A24" w:rsidRPr="00075369" w:rsidRDefault="00B93A24"/>
        </w:tc>
      </w:tr>
      <w:tr w:rsidR="00B93A24" w:rsidRPr="00075369">
        <w:trPr>
          <w:cantSplit/>
          <w:trHeight w:val="330"/>
          <w:jc w:val="center"/>
        </w:trPr>
        <w:tc>
          <w:tcPr>
            <w:tcW w:w="2890" w:type="dxa"/>
            <w:vAlign w:val="center"/>
          </w:tcPr>
          <w:p w:rsidR="00B93A24" w:rsidRPr="00075369" w:rsidRDefault="00301408">
            <w:r w:rsidRPr="00075369">
              <w:rPr>
                <w:rFonts w:hint="eastAsia"/>
              </w:rPr>
              <w:t>各级</w:t>
            </w:r>
            <w:r w:rsidRPr="00075369">
              <w:t>排气温度</w:t>
            </w:r>
          </w:p>
        </w:tc>
        <w:tc>
          <w:tcPr>
            <w:tcW w:w="81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49"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52" w:type="dxa"/>
            <w:tcBorders>
              <w:left w:val="single" w:sz="4" w:space="0" w:color="auto"/>
              <w:right w:val="single" w:sz="4" w:space="0" w:color="auto"/>
            </w:tcBorders>
            <w:vAlign w:val="center"/>
          </w:tcPr>
          <w:p w:rsidR="00B93A24" w:rsidRPr="00075369" w:rsidRDefault="00301408">
            <w:r w:rsidRPr="00075369">
              <w:t>HA</w:t>
            </w:r>
          </w:p>
        </w:tc>
        <w:tc>
          <w:tcPr>
            <w:tcW w:w="1152" w:type="dxa"/>
            <w:tcBorders>
              <w:left w:val="single" w:sz="4" w:space="0" w:color="auto"/>
              <w:right w:val="single" w:sz="4" w:space="0" w:color="auto"/>
            </w:tcBorders>
            <w:vAlign w:val="center"/>
          </w:tcPr>
          <w:p w:rsidR="00B93A24" w:rsidRPr="00075369" w:rsidRDefault="00B93A24"/>
        </w:tc>
        <w:tc>
          <w:tcPr>
            <w:tcW w:w="1140" w:type="dxa"/>
            <w:vAlign w:val="center"/>
          </w:tcPr>
          <w:p w:rsidR="00B93A24" w:rsidRPr="00075369" w:rsidRDefault="00B93A24"/>
        </w:tc>
      </w:tr>
      <w:tr w:rsidR="00B93A24" w:rsidRPr="00075369">
        <w:trPr>
          <w:cantSplit/>
          <w:trHeight w:val="330"/>
          <w:jc w:val="center"/>
        </w:trPr>
        <w:tc>
          <w:tcPr>
            <w:tcW w:w="2890" w:type="dxa"/>
            <w:vAlign w:val="center"/>
          </w:tcPr>
          <w:p w:rsidR="00B93A24" w:rsidRPr="00075369" w:rsidRDefault="00301408">
            <w:r w:rsidRPr="00075369">
              <w:t>润滑油冷却前温度</w:t>
            </w:r>
          </w:p>
        </w:tc>
        <w:tc>
          <w:tcPr>
            <w:tcW w:w="81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49"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B93A24"/>
        </w:tc>
        <w:tc>
          <w:tcPr>
            <w:tcW w:w="1140" w:type="dxa"/>
            <w:vAlign w:val="center"/>
          </w:tcPr>
          <w:p w:rsidR="00B93A24" w:rsidRPr="00075369" w:rsidRDefault="00B93A24"/>
        </w:tc>
      </w:tr>
      <w:tr w:rsidR="00B93A24" w:rsidRPr="00075369">
        <w:trPr>
          <w:cantSplit/>
          <w:trHeight w:val="330"/>
          <w:jc w:val="center"/>
        </w:trPr>
        <w:tc>
          <w:tcPr>
            <w:tcW w:w="2890" w:type="dxa"/>
            <w:vAlign w:val="center"/>
          </w:tcPr>
          <w:p w:rsidR="00B93A24" w:rsidRPr="00075369" w:rsidRDefault="00301408">
            <w:r w:rsidRPr="00075369">
              <w:t>润滑油冷却后温度</w:t>
            </w:r>
          </w:p>
        </w:tc>
        <w:tc>
          <w:tcPr>
            <w:tcW w:w="81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49"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52" w:type="dxa"/>
            <w:tcBorders>
              <w:left w:val="single" w:sz="4" w:space="0" w:color="auto"/>
              <w:right w:val="single" w:sz="4" w:space="0" w:color="auto"/>
            </w:tcBorders>
            <w:vAlign w:val="center"/>
          </w:tcPr>
          <w:p w:rsidR="00B93A24" w:rsidRPr="00075369" w:rsidRDefault="00301408">
            <w:r w:rsidRPr="00075369">
              <w:t>HA</w:t>
            </w:r>
          </w:p>
        </w:tc>
        <w:tc>
          <w:tcPr>
            <w:tcW w:w="1152" w:type="dxa"/>
            <w:tcBorders>
              <w:left w:val="single" w:sz="4" w:space="0" w:color="auto"/>
              <w:right w:val="single" w:sz="4" w:space="0" w:color="auto"/>
            </w:tcBorders>
            <w:vAlign w:val="center"/>
          </w:tcPr>
          <w:p w:rsidR="00B93A24" w:rsidRPr="00075369" w:rsidRDefault="00B93A24"/>
        </w:tc>
        <w:tc>
          <w:tcPr>
            <w:tcW w:w="1140" w:type="dxa"/>
            <w:vAlign w:val="center"/>
          </w:tcPr>
          <w:p w:rsidR="00B93A24" w:rsidRPr="00075369" w:rsidRDefault="00B93A24"/>
        </w:tc>
      </w:tr>
      <w:tr w:rsidR="00B93A24" w:rsidRPr="00075369">
        <w:trPr>
          <w:cantSplit/>
          <w:trHeight w:val="330"/>
          <w:jc w:val="center"/>
        </w:trPr>
        <w:tc>
          <w:tcPr>
            <w:tcW w:w="2890" w:type="dxa"/>
            <w:vAlign w:val="center"/>
          </w:tcPr>
          <w:p w:rsidR="00B93A24" w:rsidRPr="00075369" w:rsidRDefault="00301408">
            <w:r w:rsidRPr="00075369">
              <w:t>润滑油总管温度</w:t>
            </w:r>
          </w:p>
        </w:tc>
        <w:tc>
          <w:tcPr>
            <w:tcW w:w="81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49"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52" w:type="dxa"/>
            <w:tcBorders>
              <w:left w:val="single" w:sz="4" w:space="0" w:color="auto"/>
              <w:right w:val="single" w:sz="4" w:space="0" w:color="auto"/>
            </w:tcBorders>
            <w:vAlign w:val="center"/>
          </w:tcPr>
          <w:p w:rsidR="00B93A24" w:rsidRPr="00075369" w:rsidRDefault="00301408">
            <w:r w:rsidRPr="00075369">
              <w:t>HA</w:t>
            </w:r>
          </w:p>
        </w:tc>
        <w:tc>
          <w:tcPr>
            <w:tcW w:w="1152" w:type="dxa"/>
            <w:tcBorders>
              <w:left w:val="single" w:sz="4" w:space="0" w:color="auto"/>
              <w:right w:val="single" w:sz="4" w:space="0" w:color="auto"/>
            </w:tcBorders>
            <w:vAlign w:val="center"/>
          </w:tcPr>
          <w:p w:rsidR="00B93A24" w:rsidRPr="00075369" w:rsidRDefault="00B93A24"/>
        </w:tc>
        <w:tc>
          <w:tcPr>
            <w:tcW w:w="1140" w:type="dxa"/>
            <w:vAlign w:val="center"/>
          </w:tcPr>
          <w:p w:rsidR="00B93A24" w:rsidRPr="00075369" w:rsidRDefault="00B93A24"/>
        </w:tc>
      </w:tr>
      <w:tr w:rsidR="00B93A24" w:rsidRPr="00075369">
        <w:trPr>
          <w:cantSplit/>
          <w:trHeight w:val="330"/>
          <w:jc w:val="center"/>
        </w:trPr>
        <w:tc>
          <w:tcPr>
            <w:tcW w:w="2890" w:type="dxa"/>
            <w:vAlign w:val="center"/>
          </w:tcPr>
          <w:p w:rsidR="00B93A24" w:rsidRPr="00075369" w:rsidRDefault="00301408">
            <w:r w:rsidRPr="00075369">
              <w:t>主电机轴承温度</w:t>
            </w:r>
          </w:p>
        </w:tc>
        <w:tc>
          <w:tcPr>
            <w:tcW w:w="81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49"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52" w:type="dxa"/>
            <w:tcBorders>
              <w:left w:val="single" w:sz="4" w:space="0" w:color="auto"/>
              <w:right w:val="single" w:sz="4" w:space="0" w:color="auto"/>
            </w:tcBorders>
            <w:vAlign w:val="center"/>
          </w:tcPr>
          <w:p w:rsidR="00B93A24" w:rsidRPr="00075369" w:rsidRDefault="00301408">
            <w:r w:rsidRPr="00075369">
              <w:t>HA</w:t>
            </w:r>
          </w:p>
        </w:tc>
        <w:tc>
          <w:tcPr>
            <w:tcW w:w="1152" w:type="dxa"/>
            <w:tcBorders>
              <w:left w:val="single" w:sz="4" w:space="0" w:color="auto"/>
              <w:right w:val="single" w:sz="4" w:space="0" w:color="auto"/>
            </w:tcBorders>
            <w:vAlign w:val="center"/>
          </w:tcPr>
          <w:p w:rsidR="00B93A24" w:rsidRPr="00075369" w:rsidRDefault="00301408">
            <w:r w:rsidRPr="00075369">
              <w:t>HHS</w:t>
            </w:r>
          </w:p>
        </w:tc>
        <w:tc>
          <w:tcPr>
            <w:tcW w:w="1140" w:type="dxa"/>
            <w:vAlign w:val="center"/>
          </w:tcPr>
          <w:p w:rsidR="00B93A24" w:rsidRPr="00075369" w:rsidRDefault="00B93A24"/>
        </w:tc>
      </w:tr>
      <w:tr w:rsidR="00B93A24" w:rsidRPr="00075369">
        <w:trPr>
          <w:cantSplit/>
          <w:trHeight w:val="330"/>
          <w:jc w:val="center"/>
        </w:trPr>
        <w:tc>
          <w:tcPr>
            <w:tcW w:w="2890" w:type="dxa"/>
            <w:vAlign w:val="center"/>
          </w:tcPr>
          <w:p w:rsidR="00B93A24" w:rsidRPr="00075369" w:rsidRDefault="00301408">
            <w:r w:rsidRPr="00075369">
              <w:rPr>
                <w:rFonts w:hint="eastAsia"/>
              </w:rPr>
              <w:t>电机定子温度</w:t>
            </w:r>
          </w:p>
        </w:tc>
        <w:tc>
          <w:tcPr>
            <w:tcW w:w="81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49"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52" w:type="dxa"/>
            <w:tcBorders>
              <w:left w:val="single" w:sz="4" w:space="0" w:color="auto"/>
              <w:right w:val="single" w:sz="4" w:space="0" w:color="auto"/>
            </w:tcBorders>
            <w:vAlign w:val="center"/>
          </w:tcPr>
          <w:p w:rsidR="00B93A24" w:rsidRPr="00075369" w:rsidRDefault="00301408">
            <w:r w:rsidRPr="00075369">
              <w:t>HA</w:t>
            </w:r>
          </w:p>
        </w:tc>
        <w:tc>
          <w:tcPr>
            <w:tcW w:w="1152" w:type="dxa"/>
            <w:tcBorders>
              <w:left w:val="single" w:sz="4" w:space="0" w:color="auto"/>
              <w:right w:val="single" w:sz="4" w:space="0" w:color="auto"/>
            </w:tcBorders>
            <w:vAlign w:val="center"/>
          </w:tcPr>
          <w:p w:rsidR="00B93A24" w:rsidRPr="00075369" w:rsidRDefault="00301408">
            <w:r w:rsidRPr="00075369">
              <w:t>HHS</w:t>
            </w:r>
          </w:p>
        </w:tc>
        <w:tc>
          <w:tcPr>
            <w:tcW w:w="1140" w:type="dxa"/>
            <w:vAlign w:val="center"/>
          </w:tcPr>
          <w:p w:rsidR="00B93A24" w:rsidRPr="00075369" w:rsidRDefault="00B93A24"/>
        </w:tc>
      </w:tr>
      <w:tr w:rsidR="00B93A24" w:rsidRPr="00075369">
        <w:trPr>
          <w:cantSplit/>
          <w:trHeight w:val="330"/>
          <w:jc w:val="center"/>
        </w:trPr>
        <w:tc>
          <w:tcPr>
            <w:tcW w:w="2890" w:type="dxa"/>
            <w:vAlign w:val="center"/>
          </w:tcPr>
          <w:p w:rsidR="00B93A24" w:rsidRPr="00075369" w:rsidRDefault="00301408">
            <w:r w:rsidRPr="00075369">
              <w:rPr>
                <w:rFonts w:hint="eastAsia"/>
              </w:rPr>
              <w:t>各冷却器排水温度</w:t>
            </w:r>
          </w:p>
        </w:tc>
        <w:tc>
          <w:tcPr>
            <w:tcW w:w="810" w:type="dxa"/>
            <w:tcBorders>
              <w:left w:val="single" w:sz="4" w:space="0" w:color="auto"/>
              <w:right w:val="single" w:sz="4" w:space="0" w:color="auto"/>
            </w:tcBorders>
            <w:vAlign w:val="center"/>
          </w:tcPr>
          <w:p w:rsidR="00B93A24" w:rsidRPr="00075369" w:rsidRDefault="00B93A24"/>
        </w:tc>
        <w:tc>
          <w:tcPr>
            <w:tcW w:w="749"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52" w:type="dxa"/>
            <w:tcBorders>
              <w:left w:val="single" w:sz="4" w:space="0" w:color="auto"/>
              <w:right w:val="single" w:sz="4" w:space="0" w:color="auto"/>
            </w:tcBorders>
            <w:vAlign w:val="center"/>
          </w:tcPr>
          <w:p w:rsidR="00B93A24" w:rsidRPr="00075369" w:rsidRDefault="00B93A24"/>
        </w:tc>
        <w:tc>
          <w:tcPr>
            <w:tcW w:w="1152" w:type="dxa"/>
            <w:tcBorders>
              <w:left w:val="single" w:sz="4" w:space="0" w:color="auto"/>
              <w:right w:val="single" w:sz="4" w:space="0" w:color="auto"/>
            </w:tcBorders>
            <w:vAlign w:val="center"/>
          </w:tcPr>
          <w:p w:rsidR="00B93A24" w:rsidRPr="00075369" w:rsidRDefault="00B93A24"/>
        </w:tc>
        <w:tc>
          <w:tcPr>
            <w:tcW w:w="1140" w:type="dxa"/>
            <w:vAlign w:val="center"/>
          </w:tcPr>
          <w:p w:rsidR="00B93A24" w:rsidRPr="00075369" w:rsidRDefault="00B93A24"/>
        </w:tc>
      </w:tr>
    </w:tbl>
    <w:p w:rsidR="00B93A24" w:rsidRPr="00075369" w:rsidRDefault="00B93A24"/>
    <w:p w:rsidR="00B93A24" w:rsidRPr="00075369" w:rsidRDefault="00301408">
      <w:r w:rsidRPr="00075369">
        <w:rPr>
          <w:rFonts w:hint="eastAsia"/>
        </w:rPr>
        <w:t>8.7.9</w:t>
      </w:r>
      <w:r w:rsidRPr="00075369">
        <w:t>液位测量及其</w:t>
      </w:r>
      <w:r w:rsidRPr="00075369">
        <w:rPr>
          <w:rFonts w:hint="eastAsia"/>
        </w:rPr>
        <w:t>它</w:t>
      </w:r>
      <w:r w:rsidRPr="00075369">
        <w:t>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5"/>
        <w:gridCol w:w="1050"/>
        <w:gridCol w:w="1050"/>
        <w:gridCol w:w="1120"/>
        <w:gridCol w:w="1120"/>
        <w:gridCol w:w="1120"/>
        <w:gridCol w:w="1120"/>
      </w:tblGrid>
      <w:tr w:rsidR="00B93A24" w:rsidRPr="00075369">
        <w:trPr>
          <w:cantSplit/>
          <w:trHeight w:val="385"/>
          <w:jc w:val="center"/>
        </w:trPr>
        <w:tc>
          <w:tcPr>
            <w:tcW w:w="2415" w:type="dxa"/>
            <w:vMerge w:val="restart"/>
            <w:vAlign w:val="center"/>
          </w:tcPr>
          <w:p w:rsidR="00B93A24" w:rsidRPr="00075369" w:rsidRDefault="00301408">
            <w:r w:rsidRPr="00075369">
              <w:t>检测项目</w:t>
            </w:r>
          </w:p>
        </w:tc>
        <w:tc>
          <w:tcPr>
            <w:tcW w:w="2100" w:type="dxa"/>
            <w:gridSpan w:val="2"/>
            <w:vAlign w:val="center"/>
          </w:tcPr>
          <w:p w:rsidR="00B93A24" w:rsidRPr="00075369" w:rsidRDefault="00301408">
            <w:r w:rsidRPr="00075369">
              <w:t>显示</w:t>
            </w:r>
          </w:p>
        </w:tc>
        <w:tc>
          <w:tcPr>
            <w:tcW w:w="3360" w:type="dxa"/>
            <w:gridSpan w:val="3"/>
            <w:vAlign w:val="center"/>
          </w:tcPr>
          <w:p w:rsidR="00B93A24" w:rsidRPr="00075369" w:rsidRDefault="00301408">
            <w:r w:rsidRPr="00075369">
              <w:rPr>
                <w:rFonts w:hint="eastAsia"/>
              </w:rPr>
              <w:t>DCS</w:t>
            </w:r>
            <w:r w:rsidRPr="00075369">
              <w:rPr>
                <w:rFonts w:hint="eastAsia"/>
              </w:rPr>
              <w:t>系统</w:t>
            </w:r>
          </w:p>
        </w:tc>
        <w:tc>
          <w:tcPr>
            <w:tcW w:w="1120" w:type="dxa"/>
            <w:vAlign w:val="center"/>
          </w:tcPr>
          <w:p w:rsidR="00B93A24" w:rsidRPr="00075369" w:rsidRDefault="00301408">
            <w:r w:rsidRPr="00075369">
              <w:rPr>
                <w:rFonts w:hint="eastAsia"/>
              </w:rPr>
              <w:t>备注</w:t>
            </w:r>
          </w:p>
        </w:tc>
      </w:tr>
      <w:tr w:rsidR="00B93A24" w:rsidRPr="00075369">
        <w:trPr>
          <w:trHeight w:val="385"/>
          <w:jc w:val="center"/>
        </w:trPr>
        <w:tc>
          <w:tcPr>
            <w:tcW w:w="2415" w:type="dxa"/>
            <w:vMerge/>
            <w:vAlign w:val="center"/>
          </w:tcPr>
          <w:p w:rsidR="00B93A24" w:rsidRPr="00075369" w:rsidRDefault="00B93A24"/>
        </w:tc>
        <w:tc>
          <w:tcPr>
            <w:tcW w:w="1050" w:type="dxa"/>
            <w:tcBorders>
              <w:left w:val="single" w:sz="4" w:space="0" w:color="auto"/>
              <w:right w:val="single" w:sz="4" w:space="0" w:color="auto"/>
            </w:tcBorders>
            <w:vAlign w:val="center"/>
          </w:tcPr>
          <w:p w:rsidR="00B93A24" w:rsidRPr="00075369" w:rsidRDefault="00301408">
            <w:r w:rsidRPr="00075369">
              <w:t>就地</w:t>
            </w:r>
          </w:p>
        </w:tc>
        <w:tc>
          <w:tcPr>
            <w:tcW w:w="1050" w:type="dxa"/>
            <w:tcBorders>
              <w:left w:val="single" w:sz="4" w:space="0" w:color="auto"/>
              <w:right w:val="single" w:sz="4" w:space="0" w:color="auto"/>
            </w:tcBorders>
            <w:vAlign w:val="center"/>
          </w:tcPr>
          <w:p w:rsidR="00B93A24" w:rsidRPr="00075369" w:rsidRDefault="00301408">
            <w:r w:rsidRPr="00075369">
              <w:rPr>
                <w:rFonts w:hint="eastAsia"/>
              </w:rPr>
              <w:t>就地盘</w:t>
            </w:r>
          </w:p>
        </w:tc>
        <w:tc>
          <w:tcPr>
            <w:tcW w:w="1120" w:type="dxa"/>
            <w:tcBorders>
              <w:left w:val="single" w:sz="4" w:space="0" w:color="auto"/>
              <w:right w:val="single" w:sz="4" w:space="0" w:color="auto"/>
            </w:tcBorders>
            <w:vAlign w:val="center"/>
          </w:tcPr>
          <w:p w:rsidR="00B93A24" w:rsidRPr="00075369" w:rsidRDefault="00301408">
            <w:r w:rsidRPr="00075369">
              <w:t>显示</w:t>
            </w:r>
          </w:p>
        </w:tc>
        <w:tc>
          <w:tcPr>
            <w:tcW w:w="1120" w:type="dxa"/>
            <w:tcBorders>
              <w:left w:val="single" w:sz="4" w:space="0" w:color="auto"/>
              <w:right w:val="single" w:sz="4" w:space="0" w:color="auto"/>
            </w:tcBorders>
            <w:vAlign w:val="center"/>
          </w:tcPr>
          <w:p w:rsidR="00B93A24" w:rsidRPr="00075369" w:rsidRDefault="00301408">
            <w:r w:rsidRPr="00075369">
              <w:t>报警</w:t>
            </w:r>
          </w:p>
        </w:tc>
        <w:tc>
          <w:tcPr>
            <w:tcW w:w="1120" w:type="dxa"/>
            <w:tcBorders>
              <w:left w:val="single" w:sz="4" w:space="0" w:color="auto"/>
              <w:right w:val="single" w:sz="4" w:space="0" w:color="auto"/>
            </w:tcBorders>
            <w:vAlign w:val="center"/>
          </w:tcPr>
          <w:p w:rsidR="00B93A24" w:rsidRPr="00075369" w:rsidRDefault="00301408">
            <w:proofErr w:type="gramStart"/>
            <w:r w:rsidRPr="00075369">
              <w:t>联锁</w:t>
            </w:r>
            <w:proofErr w:type="gramEnd"/>
          </w:p>
        </w:tc>
        <w:tc>
          <w:tcPr>
            <w:tcW w:w="1120" w:type="dxa"/>
            <w:vAlign w:val="center"/>
          </w:tcPr>
          <w:p w:rsidR="00B93A24" w:rsidRPr="00075369" w:rsidRDefault="00B93A24"/>
        </w:tc>
      </w:tr>
      <w:tr w:rsidR="00B93A24" w:rsidRPr="00075369">
        <w:trPr>
          <w:trHeight w:val="385"/>
          <w:jc w:val="center"/>
        </w:trPr>
        <w:tc>
          <w:tcPr>
            <w:tcW w:w="2415" w:type="dxa"/>
            <w:vAlign w:val="center"/>
          </w:tcPr>
          <w:p w:rsidR="00B93A24" w:rsidRPr="00075369" w:rsidRDefault="00301408">
            <w:r w:rsidRPr="00075369">
              <w:rPr>
                <w:rFonts w:hint="eastAsia"/>
              </w:rPr>
              <w:t>油站</w:t>
            </w:r>
            <w:r w:rsidRPr="00075369">
              <w:t>液位</w:t>
            </w:r>
          </w:p>
        </w:tc>
        <w:tc>
          <w:tcPr>
            <w:tcW w:w="1050" w:type="dxa"/>
            <w:tcBorders>
              <w:left w:val="single" w:sz="4" w:space="0" w:color="auto"/>
              <w:right w:val="single" w:sz="4" w:space="0" w:color="auto"/>
            </w:tcBorders>
            <w:vAlign w:val="center"/>
          </w:tcPr>
          <w:p w:rsidR="00B93A24" w:rsidRPr="00075369" w:rsidRDefault="00301408">
            <w:r w:rsidRPr="00075369">
              <w:t>√</w:t>
            </w:r>
          </w:p>
        </w:tc>
        <w:tc>
          <w:tcPr>
            <w:tcW w:w="1050" w:type="dxa"/>
            <w:tcBorders>
              <w:left w:val="single" w:sz="4" w:space="0" w:color="auto"/>
              <w:right w:val="single" w:sz="4" w:space="0" w:color="auto"/>
            </w:tcBorders>
            <w:vAlign w:val="center"/>
          </w:tcPr>
          <w:p w:rsidR="00B93A24" w:rsidRPr="00075369" w:rsidRDefault="00B93A24"/>
        </w:tc>
        <w:tc>
          <w:tcPr>
            <w:tcW w:w="112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2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20" w:type="dxa"/>
            <w:tcBorders>
              <w:left w:val="single" w:sz="4" w:space="0" w:color="auto"/>
              <w:right w:val="single" w:sz="4" w:space="0" w:color="auto"/>
            </w:tcBorders>
            <w:vAlign w:val="center"/>
          </w:tcPr>
          <w:p w:rsidR="00B93A24" w:rsidRPr="00075369" w:rsidRDefault="00B93A24"/>
        </w:tc>
        <w:tc>
          <w:tcPr>
            <w:tcW w:w="1120" w:type="dxa"/>
            <w:vAlign w:val="center"/>
          </w:tcPr>
          <w:p w:rsidR="00B93A24" w:rsidRPr="00075369" w:rsidRDefault="00B93A24"/>
        </w:tc>
      </w:tr>
      <w:tr w:rsidR="00B93A24" w:rsidRPr="00075369">
        <w:trPr>
          <w:trHeight w:val="354"/>
          <w:jc w:val="center"/>
        </w:trPr>
        <w:tc>
          <w:tcPr>
            <w:tcW w:w="2415" w:type="dxa"/>
            <w:vAlign w:val="center"/>
          </w:tcPr>
          <w:p w:rsidR="00B93A24" w:rsidRPr="00075369" w:rsidRDefault="00301408">
            <w:r w:rsidRPr="00075369">
              <w:rPr>
                <w:rFonts w:hint="eastAsia"/>
              </w:rPr>
              <w:lastRenderedPageBreak/>
              <w:t>分离器液位</w:t>
            </w:r>
          </w:p>
        </w:tc>
        <w:tc>
          <w:tcPr>
            <w:tcW w:w="1050" w:type="dxa"/>
            <w:tcBorders>
              <w:left w:val="single" w:sz="4" w:space="0" w:color="auto"/>
              <w:right w:val="single" w:sz="4" w:space="0" w:color="auto"/>
            </w:tcBorders>
            <w:vAlign w:val="center"/>
          </w:tcPr>
          <w:p w:rsidR="00B93A24" w:rsidRPr="00075369" w:rsidRDefault="00301408">
            <w:r w:rsidRPr="00075369">
              <w:t>√</w:t>
            </w:r>
          </w:p>
        </w:tc>
        <w:tc>
          <w:tcPr>
            <w:tcW w:w="1050" w:type="dxa"/>
            <w:tcBorders>
              <w:left w:val="single" w:sz="4" w:space="0" w:color="auto"/>
              <w:right w:val="single" w:sz="4" w:space="0" w:color="auto"/>
            </w:tcBorders>
            <w:vAlign w:val="center"/>
          </w:tcPr>
          <w:p w:rsidR="00B93A24" w:rsidRPr="00075369" w:rsidRDefault="00B93A24"/>
        </w:tc>
        <w:tc>
          <w:tcPr>
            <w:tcW w:w="112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2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2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20" w:type="dxa"/>
            <w:vAlign w:val="center"/>
          </w:tcPr>
          <w:p w:rsidR="00B93A24" w:rsidRPr="00075369" w:rsidRDefault="00301408">
            <w:r w:rsidRPr="00075369">
              <w:rPr>
                <w:rFonts w:hint="eastAsia"/>
              </w:rPr>
              <w:t>带控制</w:t>
            </w:r>
          </w:p>
        </w:tc>
      </w:tr>
      <w:tr w:rsidR="00B93A24" w:rsidRPr="00075369">
        <w:trPr>
          <w:trHeight w:val="385"/>
          <w:jc w:val="center"/>
        </w:trPr>
        <w:tc>
          <w:tcPr>
            <w:tcW w:w="2415" w:type="dxa"/>
            <w:vAlign w:val="center"/>
          </w:tcPr>
          <w:p w:rsidR="00B93A24" w:rsidRPr="00075369" w:rsidRDefault="00301408">
            <w:r w:rsidRPr="00075369">
              <w:rPr>
                <w:rFonts w:hint="eastAsia"/>
              </w:rPr>
              <w:t>盘车器行程开关</w:t>
            </w:r>
          </w:p>
        </w:tc>
        <w:tc>
          <w:tcPr>
            <w:tcW w:w="1050" w:type="dxa"/>
            <w:tcBorders>
              <w:left w:val="single" w:sz="4" w:space="0" w:color="auto"/>
              <w:right w:val="single" w:sz="4" w:space="0" w:color="auto"/>
            </w:tcBorders>
            <w:vAlign w:val="center"/>
          </w:tcPr>
          <w:p w:rsidR="00B93A24" w:rsidRPr="00075369" w:rsidRDefault="00301408">
            <w:r w:rsidRPr="00075369">
              <w:t>√</w:t>
            </w:r>
          </w:p>
        </w:tc>
        <w:tc>
          <w:tcPr>
            <w:tcW w:w="1050" w:type="dxa"/>
            <w:tcBorders>
              <w:left w:val="single" w:sz="4" w:space="0" w:color="auto"/>
              <w:right w:val="single" w:sz="4" w:space="0" w:color="auto"/>
            </w:tcBorders>
            <w:vAlign w:val="center"/>
          </w:tcPr>
          <w:p w:rsidR="00B93A24" w:rsidRPr="00075369" w:rsidRDefault="00B93A24"/>
        </w:tc>
        <w:tc>
          <w:tcPr>
            <w:tcW w:w="112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2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20" w:type="dxa"/>
            <w:tcBorders>
              <w:left w:val="single" w:sz="4" w:space="0" w:color="auto"/>
              <w:right w:val="single" w:sz="4" w:space="0" w:color="auto"/>
            </w:tcBorders>
            <w:vAlign w:val="center"/>
          </w:tcPr>
          <w:p w:rsidR="00B93A24" w:rsidRPr="00075369" w:rsidRDefault="00301408">
            <w:r w:rsidRPr="00075369">
              <w:rPr>
                <w:rFonts w:hint="eastAsia"/>
              </w:rPr>
              <w:t>开机条件</w:t>
            </w:r>
          </w:p>
        </w:tc>
        <w:tc>
          <w:tcPr>
            <w:tcW w:w="1120" w:type="dxa"/>
            <w:vAlign w:val="center"/>
          </w:tcPr>
          <w:p w:rsidR="00B93A24" w:rsidRPr="00075369" w:rsidRDefault="00B93A24"/>
        </w:tc>
      </w:tr>
      <w:tr w:rsidR="00B93A24" w:rsidRPr="00075369">
        <w:trPr>
          <w:trHeight w:val="386"/>
          <w:jc w:val="center"/>
        </w:trPr>
        <w:tc>
          <w:tcPr>
            <w:tcW w:w="2415" w:type="dxa"/>
            <w:vAlign w:val="center"/>
          </w:tcPr>
          <w:p w:rsidR="00B93A24" w:rsidRPr="00075369" w:rsidRDefault="00301408">
            <w:r w:rsidRPr="00075369">
              <w:rPr>
                <w:rFonts w:hint="eastAsia"/>
              </w:rPr>
              <w:t>压缩机启停</w:t>
            </w:r>
          </w:p>
        </w:tc>
        <w:tc>
          <w:tcPr>
            <w:tcW w:w="1050" w:type="dxa"/>
            <w:tcBorders>
              <w:left w:val="single" w:sz="4" w:space="0" w:color="auto"/>
              <w:right w:val="single" w:sz="4" w:space="0" w:color="auto"/>
            </w:tcBorders>
            <w:vAlign w:val="center"/>
          </w:tcPr>
          <w:p w:rsidR="00B93A24" w:rsidRPr="00075369" w:rsidRDefault="00301408">
            <w:r w:rsidRPr="00075369">
              <w:t>√</w:t>
            </w:r>
          </w:p>
        </w:tc>
        <w:tc>
          <w:tcPr>
            <w:tcW w:w="1050" w:type="dxa"/>
            <w:tcBorders>
              <w:left w:val="single" w:sz="4" w:space="0" w:color="auto"/>
              <w:right w:val="single" w:sz="4" w:space="0" w:color="auto"/>
            </w:tcBorders>
            <w:vAlign w:val="center"/>
          </w:tcPr>
          <w:p w:rsidR="00B93A24" w:rsidRPr="00075369" w:rsidRDefault="00B93A24"/>
        </w:tc>
        <w:tc>
          <w:tcPr>
            <w:tcW w:w="1120" w:type="dxa"/>
            <w:tcBorders>
              <w:left w:val="single" w:sz="4" w:space="0" w:color="auto"/>
              <w:right w:val="single" w:sz="4" w:space="0" w:color="auto"/>
            </w:tcBorders>
            <w:vAlign w:val="center"/>
          </w:tcPr>
          <w:p w:rsidR="00B93A24" w:rsidRPr="00075369" w:rsidRDefault="00301408">
            <w:r w:rsidRPr="00075369">
              <w:t>√</w:t>
            </w:r>
          </w:p>
        </w:tc>
        <w:tc>
          <w:tcPr>
            <w:tcW w:w="112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1120" w:type="dxa"/>
            <w:tcBorders>
              <w:left w:val="single" w:sz="4" w:space="0" w:color="auto"/>
              <w:right w:val="single" w:sz="4" w:space="0" w:color="auto"/>
            </w:tcBorders>
            <w:vAlign w:val="center"/>
          </w:tcPr>
          <w:p w:rsidR="00B93A24" w:rsidRPr="00075369" w:rsidRDefault="00301408">
            <w:r w:rsidRPr="00075369">
              <w:rPr>
                <w:rFonts w:hint="eastAsia"/>
              </w:rPr>
              <w:t>开机条件</w:t>
            </w:r>
          </w:p>
        </w:tc>
        <w:tc>
          <w:tcPr>
            <w:tcW w:w="1120" w:type="dxa"/>
            <w:vAlign w:val="center"/>
          </w:tcPr>
          <w:p w:rsidR="00B93A24" w:rsidRPr="00075369" w:rsidRDefault="00B93A24"/>
        </w:tc>
      </w:tr>
    </w:tbl>
    <w:p w:rsidR="00B93A24" w:rsidRPr="00075369" w:rsidRDefault="00301408">
      <w:r w:rsidRPr="00075369">
        <w:rPr>
          <w:rFonts w:hint="eastAsia"/>
        </w:rPr>
        <w:t>备注：以上</w:t>
      </w:r>
      <w:r w:rsidRPr="00075369">
        <w:t>各检测点</w:t>
      </w:r>
      <w:r w:rsidRPr="00075369">
        <w:rPr>
          <w:rFonts w:hint="eastAsia"/>
        </w:rPr>
        <w:t>与</w:t>
      </w:r>
      <w:r w:rsidRPr="00075369">
        <w:t>流程图互为补充</w:t>
      </w:r>
    </w:p>
    <w:p w:rsidR="00B93A24" w:rsidRPr="00075369" w:rsidRDefault="00301408">
      <w:r w:rsidRPr="00075369">
        <w:rPr>
          <w:rFonts w:hint="eastAsia"/>
        </w:rPr>
        <w:t>8.7.10</w:t>
      </w:r>
      <w:r w:rsidRPr="00075369">
        <w:rPr>
          <w:rFonts w:hint="eastAsia"/>
        </w:rPr>
        <w:t>仪表供应商名单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863"/>
        <w:gridCol w:w="3996"/>
        <w:gridCol w:w="3104"/>
      </w:tblGrid>
      <w:tr w:rsidR="00B93A24" w:rsidRPr="00075369">
        <w:tc>
          <w:tcPr>
            <w:tcW w:w="2451" w:type="dxa"/>
            <w:vAlign w:val="center"/>
          </w:tcPr>
          <w:p w:rsidR="00B93A24" w:rsidRPr="00075369" w:rsidRDefault="00301408">
            <w:r w:rsidRPr="00075369">
              <w:rPr>
                <w:rFonts w:hint="eastAsia"/>
              </w:rPr>
              <w:t>名称</w:t>
            </w:r>
          </w:p>
        </w:tc>
        <w:tc>
          <w:tcPr>
            <w:tcW w:w="3421" w:type="dxa"/>
            <w:vAlign w:val="center"/>
          </w:tcPr>
          <w:p w:rsidR="00B93A24" w:rsidRPr="00075369" w:rsidRDefault="00301408">
            <w:r w:rsidRPr="00075369">
              <w:rPr>
                <w:rFonts w:hint="eastAsia"/>
              </w:rPr>
              <w:t>型号、规格</w:t>
            </w:r>
          </w:p>
        </w:tc>
        <w:tc>
          <w:tcPr>
            <w:tcW w:w="2657" w:type="dxa"/>
            <w:vAlign w:val="center"/>
          </w:tcPr>
          <w:p w:rsidR="00B93A24" w:rsidRPr="00075369" w:rsidRDefault="00301408">
            <w:r w:rsidRPr="00075369">
              <w:rPr>
                <w:rFonts w:hint="eastAsia"/>
              </w:rPr>
              <w:t>生产厂家</w:t>
            </w:r>
          </w:p>
        </w:tc>
      </w:tr>
      <w:tr w:rsidR="00B93A24" w:rsidRPr="00075369">
        <w:trPr>
          <w:trHeight w:val="540"/>
        </w:trPr>
        <w:tc>
          <w:tcPr>
            <w:tcW w:w="2451" w:type="dxa"/>
            <w:vMerge w:val="restart"/>
            <w:vAlign w:val="center"/>
          </w:tcPr>
          <w:p w:rsidR="00B93A24" w:rsidRPr="00075369" w:rsidRDefault="00301408">
            <w:r w:rsidRPr="00075369">
              <w:rPr>
                <w:rFonts w:hint="eastAsia"/>
              </w:rPr>
              <w:t>智能型变送器</w:t>
            </w:r>
            <w:r w:rsidRPr="00075369">
              <w:rPr>
                <w:rFonts w:hint="eastAsia"/>
              </w:rPr>
              <w:t>(</w:t>
            </w:r>
            <w:r w:rsidRPr="00075369">
              <w:rPr>
                <w:rFonts w:hint="eastAsia"/>
              </w:rPr>
              <w:t>安装支架等</w:t>
            </w:r>
            <w:r w:rsidRPr="00075369">
              <w:rPr>
                <w:rFonts w:hint="eastAsia"/>
              </w:rPr>
              <w:t>)</w:t>
            </w:r>
          </w:p>
        </w:tc>
        <w:tc>
          <w:tcPr>
            <w:tcW w:w="3421" w:type="dxa"/>
            <w:tcBorders>
              <w:bottom w:val="single" w:sz="4" w:space="0" w:color="auto"/>
            </w:tcBorders>
            <w:vAlign w:val="center"/>
          </w:tcPr>
          <w:p w:rsidR="00B93A24" w:rsidRPr="00075369" w:rsidRDefault="00301408">
            <w:r w:rsidRPr="00075369">
              <w:rPr>
                <w:rFonts w:hint="eastAsia"/>
              </w:rPr>
              <w:t>智能型、</w:t>
            </w:r>
            <w:r w:rsidRPr="00075369">
              <w:rPr>
                <w:rFonts w:hint="eastAsia"/>
              </w:rPr>
              <w:t>HART</w:t>
            </w:r>
            <w:r w:rsidRPr="00075369">
              <w:rPr>
                <w:rFonts w:hint="eastAsia"/>
              </w:rPr>
              <w:t>通讯协议</w:t>
            </w:r>
          </w:p>
        </w:tc>
        <w:tc>
          <w:tcPr>
            <w:tcW w:w="2657" w:type="dxa"/>
            <w:tcBorders>
              <w:bottom w:val="single" w:sz="4" w:space="0" w:color="auto"/>
            </w:tcBorders>
            <w:vAlign w:val="center"/>
          </w:tcPr>
          <w:p w:rsidR="00B93A24" w:rsidRPr="00075369" w:rsidRDefault="00301408">
            <w:r w:rsidRPr="00075369">
              <w:rPr>
                <w:rFonts w:hint="eastAsia"/>
              </w:rPr>
              <w:t>罗斯蒙特、横河或</w:t>
            </w:r>
            <w:r w:rsidRPr="00075369">
              <w:rPr>
                <w:rFonts w:ascii="宋体" w:hAnsi="宋体" w:cs="宋体"/>
                <w:sz w:val="24"/>
              </w:rPr>
              <w:t>同等档次及以上品牌</w:t>
            </w:r>
            <w:r w:rsidRPr="00075369">
              <w:rPr>
                <w:rFonts w:ascii="宋体" w:hAnsi="宋体" w:cs="宋体" w:hint="eastAsia"/>
                <w:sz w:val="24"/>
              </w:rPr>
              <w:t>。</w:t>
            </w:r>
          </w:p>
        </w:tc>
      </w:tr>
      <w:tr w:rsidR="00B93A24" w:rsidRPr="00075369">
        <w:trPr>
          <w:trHeight w:val="255"/>
        </w:trPr>
        <w:tc>
          <w:tcPr>
            <w:tcW w:w="2451" w:type="dxa"/>
            <w:vMerge/>
            <w:vAlign w:val="center"/>
          </w:tcPr>
          <w:p w:rsidR="00B93A24" w:rsidRPr="00075369" w:rsidRDefault="00B93A24"/>
        </w:tc>
        <w:tc>
          <w:tcPr>
            <w:tcW w:w="3421" w:type="dxa"/>
            <w:tcBorders>
              <w:top w:val="single" w:sz="4" w:space="0" w:color="auto"/>
              <w:bottom w:val="single" w:sz="4" w:space="0" w:color="auto"/>
            </w:tcBorders>
            <w:vAlign w:val="center"/>
          </w:tcPr>
          <w:p w:rsidR="00B93A24" w:rsidRPr="00075369" w:rsidRDefault="00301408">
            <w:r w:rsidRPr="00075369">
              <w:rPr>
                <w:rFonts w:hint="eastAsia"/>
              </w:rPr>
              <w:t>智能型、</w:t>
            </w:r>
            <w:r w:rsidRPr="00075369">
              <w:rPr>
                <w:rFonts w:hint="eastAsia"/>
              </w:rPr>
              <w:t>BRAIN</w:t>
            </w:r>
            <w:r w:rsidRPr="00075369">
              <w:rPr>
                <w:rFonts w:hint="eastAsia"/>
              </w:rPr>
              <w:t>通讯协议</w:t>
            </w:r>
          </w:p>
        </w:tc>
        <w:tc>
          <w:tcPr>
            <w:tcW w:w="2657" w:type="dxa"/>
            <w:tcBorders>
              <w:top w:val="single" w:sz="4" w:space="0" w:color="auto"/>
              <w:bottom w:val="single" w:sz="4" w:space="0" w:color="auto"/>
            </w:tcBorders>
            <w:vAlign w:val="center"/>
          </w:tcPr>
          <w:p w:rsidR="00B93A24" w:rsidRPr="00075369" w:rsidRDefault="00301408">
            <w:r w:rsidRPr="00075369">
              <w:rPr>
                <w:rFonts w:hint="eastAsia"/>
              </w:rPr>
              <w:t>罗斯蒙特、横河或</w:t>
            </w:r>
            <w:r w:rsidRPr="00075369">
              <w:rPr>
                <w:rFonts w:ascii="宋体" w:hAnsi="宋体" w:cs="宋体"/>
                <w:sz w:val="24"/>
              </w:rPr>
              <w:t>同等档次及以上品牌</w:t>
            </w:r>
            <w:r w:rsidRPr="00075369">
              <w:rPr>
                <w:rFonts w:ascii="宋体" w:hAnsi="宋体" w:cs="宋体" w:hint="eastAsia"/>
                <w:sz w:val="24"/>
              </w:rPr>
              <w:t>。</w:t>
            </w:r>
          </w:p>
        </w:tc>
      </w:tr>
      <w:tr w:rsidR="00B93A24" w:rsidRPr="00075369">
        <w:trPr>
          <w:trHeight w:val="255"/>
        </w:trPr>
        <w:tc>
          <w:tcPr>
            <w:tcW w:w="2451" w:type="dxa"/>
            <w:vAlign w:val="center"/>
          </w:tcPr>
          <w:p w:rsidR="00B93A24" w:rsidRPr="00075369" w:rsidRDefault="00301408">
            <w:r w:rsidRPr="00075369">
              <w:t>震动位移传感器</w:t>
            </w:r>
          </w:p>
        </w:tc>
        <w:tc>
          <w:tcPr>
            <w:tcW w:w="3421" w:type="dxa"/>
            <w:tcBorders>
              <w:top w:val="single" w:sz="4" w:space="0" w:color="auto"/>
              <w:bottom w:val="single" w:sz="4" w:space="0" w:color="auto"/>
            </w:tcBorders>
            <w:vAlign w:val="center"/>
          </w:tcPr>
          <w:p w:rsidR="00B93A24" w:rsidRPr="00075369" w:rsidRDefault="00B93A24"/>
        </w:tc>
        <w:tc>
          <w:tcPr>
            <w:tcW w:w="2657" w:type="dxa"/>
            <w:tcBorders>
              <w:top w:val="single" w:sz="4" w:space="0" w:color="auto"/>
              <w:bottom w:val="single" w:sz="4" w:space="0" w:color="auto"/>
            </w:tcBorders>
            <w:vAlign w:val="center"/>
          </w:tcPr>
          <w:p w:rsidR="00B93A24" w:rsidRPr="00075369" w:rsidRDefault="00301408">
            <w:r w:rsidRPr="00075369">
              <w:rPr>
                <w:rFonts w:hint="eastAsia"/>
              </w:rPr>
              <w:t>美国泰伦特</w:t>
            </w:r>
            <w:r w:rsidRPr="00075369">
              <w:rPr>
                <w:rFonts w:hint="eastAsia"/>
              </w:rPr>
              <w:t xml:space="preserve"> telent</w:t>
            </w:r>
            <w:r w:rsidRPr="00075369">
              <w:rPr>
                <w:rFonts w:hint="eastAsia"/>
              </w:rPr>
              <w:t>、日本新</w:t>
            </w:r>
          </w:p>
          <w:p w:rsidR="00B93A24" w:rsidRPr="00075369" w:rsidRDefault="00301408">
            <w:r w:rsidRPr="00075369">
              <w:rPr>
                <w:rFonts w:hint="eastAsia"/>
              </w:rPr>
              <w:t>川</w:t>
            </w:r>
            <w:r w:rsidRPr="00075369">
              <w:rPr>
                <w:rFonts w:hint="eastAsia"/>
              </w:rPr>
              <w:t>shinkawa</w:t>
            </w:r>
            <w:r w:rsidRPr="00075369">
              <w:rPr>
                <w:rFonts w:hint="eastAsia"/>
              </w:rPr>
              <w:t>、意大利</w:t>
            </w:r>
            <w:r w:rsidRPr="00075369">
              <w:rPr>
                <w:rFonts w:hint="eastAsia"/>
              </w:rPr>
              <w:t>CEMB</w:t>
            </w:r>
            <w:r w:rsidRPr="00075369">
              <w:rPr>
                <w:rFonts w:hint="eastAsia"/>
              </w:rPr>
              <w:t>或</w:t>
            </w:r>
            <w:r w:rsidRPr="00075369">
              <w:rPr>
                <w:rFonts w:ascii="宋体" w:hAnsi="宋体" w:cs="宋体"/>
                <w:sz w:val="24"/>
              </w:rPr>
              <w:t>同等档次及以上品牌</w:t>
            </w:r>
            <w:r w:rsidRPr="00075369">
              <w:rPr>
                <w:rFonts w:ascii="宋体" w:hAnsi="宋体" w:cs="宋体" w:hint="eastAsia"/>
                <w:sz w:val="24"/>
              </w:rPr>
              <w:t>。</w:t>
            </w:r>
          </w:p>
        </w:tc>
      </w:tr>
      <w:tr w:rsidR="00B93A24" w:rsidRPr="00075369">
        <w:trPr>
          <w:trHeight w:val="255"/>
        </w:trPr>
        <w:tc>
          <w:tcPr>
            <w:tcW w:w="2451" w:type="dxa"/>
            <w:vAlign w:val="center"/>
          </w:tcPr>
          <w:p w:rsidR="00B93A24" w:rsidRPr="00075369" w:rsidRDefault="00301408">
            <w:r w:rsidRPr="00075369">
              <w:t>调节阀</w:t>
            </w:r>
          </w:p>
        </w:tc>
        <w:tc>
          <w:tcPr>
            <w:tcW w:w="3421" w:type="dxa"/>
            <w:tcBorders>
              <w:top w:val="single" w:sz="4" w:space="0" w:color="auto"/>
            </w:tcBorders>
            <w:vAlign w:val="center"/>
          </w:tcPr>
          <w:p w:rsidR="00B93A24" w:rsidRPr="00075369" w:rsidRDefault="00B93A24"/>
        </w:tc>
        <w:tc>
          <w:tcPr>
            <w:tcW w:w="2657" w:type="dxa"/>
            <w:tcBorders>
              <w:top w:val="single" w:sz="4" w:space="0" w:color="auto"/>
            </w:tcBorders>
            <w:vAlign w:val="center"/>
          </w:tcPr>
          <w:p w:rsidR="00B93A24" w:rsidRPr="00075369" w:rsidRDefault="00301408">
            <w:r w:rsidRPr="00075369">
              <w:t>埃克美迅（江苏）、上海</w:t>
            </w:r>
            <w:proofErr w:type="gramStart"/>
            <w:r w:rsidRPr="00075369">
              <w:t>优尼酷</w:t>
            </w:r>
            <w:proofErr w:type="gramEnd"/>
            <w:r w:rsidRPr="00075369">
              <w:t>、吴忠仪表</w:t>
            </w:r>
            <w:r w:rsidRPr="00075369">
              <w:rPr>
                <w:rFonts w:hint="eastAsia"/>
              </w:rPr>
              <w:t>或</w:t>
            </w:r>
            <w:r w:rsidRPr="00075369">
              <w:rPr>
                <w:rFonts w:ascii="宋体" w:hAnsi="宋体" w:cs="宋体"/>
                <w:sz w:val="24"/>
              </w:rPr>
              <w:t>同等档次及以上品牌</w:t>
            </w:r>
            <w:r w:rsidRPr="00075369">
              <w:rPr>
                <w:rFonts w:ascii="宋体" w:hAnsi="宋体" w:cs="宋体" w:hint="eastAsia"/>
                <w:sz w:val="24"/>
              </w:rPr>
              <w:t>。</w:t>
            </w:r>
          </w:p>
        </w:tc>
      </w:tr>
    </w:tbl>
    <w:p w:rsidR="00B93A24" w:rsidRPr="00075369" w:rsidRDefault="00B93A24"/>
    <w:p w:rsidR="00B93A24" w:rsidRPr="00075369" w:rsidRDefault="00301408">
      <w:r w:rsidRPr="00075369">
        <w:t>8.8</w:t>
      </w:r>
      <w:r w:rsidRPr="00075369">
        <w:rPr>
          <w:rFonts w:hint="eastAsia"/>
        </w:rPr>
        <w:t>电机</w:t>
      </w:r>
      <w:r w:rsidRPr="00075369">
        <w:t>和电气</w:t>
      </w:r>
      <w:r w:rsidRPr="00075369">
        <w:rPr>
          <w:rFonts w:hint="eastAsia"/>
        </w:rPr>
        <w:t>要求</w:t>
      </w:r>
    </w:p>
    <w:p w:rsidR="00B93A24" w:rsidRPr="00075369" w:rsidRDefault="00B93A24"/>
    <w:p w:rsidR="00B93A24" w:rsidRPr="00075369" w:rsidRDefault="00301408">
      <w:r w:rsidRPr="00075369">
        <w:rPr>
          <w:rFonts w:hint="eastAsia"/>
        </w:rPr>
        <w:t>8.8.1</w:t>
      </w:r>
      <w:r w:rsidRPr="00075369">
        <w:rPr>
          <w:rFonts w:hint="eastAsia"/>
        </w:rPr>
        <w:t>电机能效等级：要求满足高低压电机国标</w:t>
      </w:r>
      <w:r w:rsidRPr="00075369">
        <w:rPr>
          <w:rFonts w:hint="eastAsia"/>
        </w:rPr>
        <w:t>2</w:t>
      </w:r>
      <w:r w:rsidRPr="00075369">
        <w:rPr>
          <w:rFonts w:hint="eastAsia"/>
        </w:rPr>
        <w:t>级能效及以上（以国家最新标准为准）</w:t>
      </w:r>
      <w:r w:rsidRPr="00075369">
        <w:t>，且同步电机效率不低于</w:t>
      </w:r>
      <w:r w:rsidRPr="00075369">
        <w:t>93%</w:t>
      </w:r>
      <w:r w:rsidRPr="00075369">
        <w:rPr>
          <w:rFonts w:hint="eastAsia"/>
        </w:rPr>
        <w:t>。</w:t>
      </w:r>
      <w:r w:rsidRPr="00075369">
        <w:rPr>
          <w:rFonts w:hint="eastAsia"/>
        </w:rPr>
        <w:t xml:space="preserve">  </w:t>
      </w:r>
    </w:p>
    <w:p w:rsidR="00B93A24" w:rsidRPr="00075369" w:rsidRDefault="00301408">
      <w:r w:rsidRPr="00075369">
        <w:rPr>
          <w:rFonts w:hint="eastAsia"/>
        </w:rPr>
        <w:t>8.8.2</w:t>
      </w:r>
      <w:r w:rsidRPr="00075369">
        <w:rPr>
          <w:rFonts w:hint="eastAsia"/>
        </w:rPr>
        <w:t>主电机型式：</w:t>
      </w:r>
      <w:r w:rsidRPr="00075369">
        <w:rPr>
          <w:rFonts w:hint="eastAsia"/>
        </w:rPr>
        <w:t>TZYW</w:t>
      </w:r>
      <w:r w:rsidRPr="00075369">
        <w:rPr>
          <w:rFonts w:hint="eastAsia"/>
        </w:rPr>
        <w:t>系列正压型无刷励磁同步电动机。</w:t>
      </w:r>
    </w:p>
    <w:p w:rsidR="00B93A24" w:rsidRPr="00075369" w:rsidRDefault="00301408">
      <w:pPr>
        <w:adjustRightInd w:val="0"/>
        <w:snapToGrid w:val="0"/>
        <w:spacing w:line="360" w:lineRule="auto"/>
      </w:pPr>
      <w:r w:rsidRPr="00075369">
        <w:rPr>
          <w:rFonts w:hint="eastAsia"/>
          <w:szCs w:val="21"/>
        </w:rPr>
        <w:t>8.8.3</w:t>
      </w:r>
      <w:r w:rsidRPr="00075369">
        <w:rPr>
          <w:rFonts w:hint="eastAsia"/>
          <w:szCs w:val="21"/>
        </w:rPr>
        <w:t>电机防护等级</w:t>
      </w:r>
      <w:r w:rsidRPr="00075369">
        <w:rPr>
          <w:rFonts w:hint="eastAsia"/>
          <w:szCs w:val="21"/>
        </w:rPr>
        <w:t>IP55</w:t>
      </w:r>
      <w:r w:rsidRPr="00075369">
        <w:rPr>
          <w:rFonts w:hint="eastAsia"/>
          <w:szCs w:val="21"/>
        </w:rPr>
        <w:t>，</w:t>
      </w:r>
      <w:r w:rsidRPr="00075369">
        <w:rPr>
          <w:rFonts w:hint="eastAsia"/>
          <w:szCs w:val="21"/>
        </w:rPr>
        <w:t xml:space="preserve"> </w:t>
      </w:r>
      <w:r w:rsidRPr="00075369">
        <w:rPr>
          <w:rFonts w:hint="eastAsia"/>
          <w:szCs w:val="21"/>
        </w:rPr>
        <w:t>绝缘等级为</w:t>
      </w:r>
      <w:r w:rsidRPr="00075369">
        <w:rPr>
          <w:rFonts w:hint="eastAsia"/>
          <w:szCs w:val="21"/>
        </w:rPr>
        <w:t>F</w:t>
      </w:r>
      <w:r w:rsidRPr="00075369">
        <w:rPr>
          <w:rFonts w:hint="eastAsia"/>
          <w:szCs w:val="21"/>
        </w:rPr>
        <w:t>级，按</w:t>
      </w:r>
      <w:r w:rsidRPr="00075369">
        <w:rPr>
          <w:rFonts w:hint="eastAsia"/>
          <w:szCs w:val="21"/>
        </w:rPr>
        <w:t>B</w:t>
      </w:r>
      <w:r w:rsidRPr="00075369">
        <w:rPr>
          <w:rFonts w:hint="eastAsia"/>
          <w:szCs w:val="21"/>
        </w:rPr>
        <w:t>级绝缘考核温升，防腐满足</w:t>
      </w:r>
      <w:r w:rsidRPr="00075369">
        <w:rPr>
          <w:szCs w:val="21"/>
        </w:rPr>
        <w:t>WF2</w:t>
      </w:r>
      <w:r w:rsidRPr="00075369">
        <w:rPr>
          <w:rFonts w:hint="eastAsia"/>
          <w:szCs w:val="21"/>
        </w:rPr>
        <w:t>，电动机面漆的颜色：</w:t>
      </w:r>
      <w:r w:rsidRPr="00075369">
        <w:rPr>
          <w:rFonts w:hint="eastAsia"/>
          <w:szCs w:val="21"/>
        </w:rPr>
        <w:t>RAL5017</w:t>
      </w:r>
      <w:r w:rsidRPr="00075369">
        <w:rPr>
          <w:rFonts w:hint="eastAsia"/>
          <w:szCs w:val="21"/>
        </w:rPr>
        <w:t>，防爆等级不低于现场防爆要求。</w:t>
      </w:r>
    </w:p>
    <w:p w:rsidR="00B93A24" w:rsidRPr="00075369" w:rsidRDefault="00301408">
      <w:r w:rsidRPr="00075369">
        <w:rPr>
          <w:rFonts w:hint="eastAsia"/>
        </w:rPr>
        <w:t>8.8.4</w:t>
      </w:r>
      <w:r w:rsidRPr="00075369">
        <w:rPr>
          <w:rFonts w:hint="eastAsia"/>
        </w:rPr>
        <w:t>全压空载直接起动，起动次数允许冷态两次，热态一次。</w:t>
      </w:r>
    </w:p>
    <w:p w:rsidR="00B93A24" w:rsidRPr="00075369" w:rsidRDefault="00301408">
      <w:r w:rsidRPr="00075369">
        <w:rPr>
          <w:rFonts w:hint="eastAsia"/>
        </w:rPr>
        <w:t>8.8.5</w:t>
      </w:r>
      <w:r w:rsidRPr="00075369">
        <w:rPr>
          <w:rFonts w:hint="eastAsia"/>
        </w:rPr>
        <w:t>当电源电压与额定电压的偏差不超过±</w:t>
      </w:r>
      <w:r w:rsidRPr="00075369">
        <w:rPr>
          <w:rFonts w:hint="eastAsia"/>
        </w:rPr>
        <w:t>5%,</w:t>
      </w:r>
      <w:r w:rsidRPr="00075369">
        <w:rPr>
          <w:rFonts w:hint="eastAsia"/>
        </w:rPr>
        <w:t>电动机输出功率应连续保持为额定值，此时，电动机温升按</w:t>
      </w:r>
      <w:r w:rsidRPr="00075369">
        <w:rPr>
          <w:rFonts w:hint="eastAsia"/>
        </w:rPr>
        <w:t>80K</w:t>
      </w:r>
      <w:r w:rsidRPr="00075369">
        <w:rPr>
          <w:rFonts w:hint="eastAsia"/>
        </w:rPr>
        <w:t>考核，最高表面温度不超过</w:t>
      </w:r>
      <w:r w:rsidRPr="00075369">
        <w:rPr>
          <w:rFonts w:hint="eastAsia"/>
        </w:rPr>
        <w:t>135</w:t>
      </w:r>
      <w:r w:rsidRPr="00075369">
        <w:rPr>
          <w:rFonts w:hint="eastAsia"/>
        </w:rPr>
        <w:t>℃。</w:t>
      </w:r>
    </w:p>
    <w:p w:rsidR="00B93A24" w:rsidRPr="00075369" w:rsidRDefault="00301408">
      <w:r w:rsidRPr="00075369">
        <w:rPr>
          <w:rFonts w:hint="eastAsia"/>
        </w:rPr>
        <w:t>8.8.6</w:t>
      </w:r>
      <w:r w:rsidRPr="00075369">
        <w:rPr>
          <w:rFonts w:hint="eastAsia"/>
        </w:rPr>
        <w:t>当电源频率与额定频率的偏差不超过±</w:t>
      </w:r>
      <w:r w:rsidRPr="00075369">
        <w:rPr>
          <w:rFonts w:hint="eastAsia"/>
        </w:rPr>
        <w:t>2%</w:t>
      </w:r>
      <w:r w:rsidRPr="00075369">
        <w:rPr>
          <w:rFonts w:hint="eastAsia"/>
        </w:rPr>
        <w:t>时</w:t>
      </w:r>
      <w:r w:rsidRPr="00075369">
        <w:rPr>
          <w:rFonts w:hint="eastAsia"/>
        </w:rPr>
        <w:t xml:space="preserve">, </w:t>
      </w:r>
      <w:r w:rsidRPr="00075369">
        <w:rPr>
          <w:rFonts w:hint="eastAsia"/>
        </w:rPr>
        <w:t>电源电压与额定电压的偏差不超过±</w:t>
      </w:r>
      <w:r w:rsidRPr="00075369">
        <w:rPr>
          <w:rFonts w:hint="eastAsia"/>
        </w:rPr>
        <w:t>5%</w:t>
      </w:r>
      <w:r w:rsidRPr="00075369">
        <w:rPr>
          <w:rFonts w:hint="eastAsia"/>
        </w:rPr>
        <w:t>时</w:t>
      </w:r>
      <w:r w:rsidRPr="00075369">
        <w:rPr>
          <w:rFonts w:hint="eastAsia"/>
        </w:rPr>
        <w:t>,</w:t>
      </w:r>
      <w:r w:rsidRPr="00075369">
        <w:rPr>
          <w:rFonts w:hint="eastAsia"/>
        </w:rPr>
        <w:t>或电压和频率同时出现极限偏差时</w:t>
      </w:r>
      <w:r w:rsidRPr="00075369">
        <w:rPr>
          <w:rFonts w:hint="eastAsia"/>
        </w:rPr>
        <w:t xml:space="preserve">, </w:t>
      </w:r>
      <w:r w:rsidRPr="00075369">
        <w:rPr>
          <w:rFonts w:hint="eastAsia"/>
        </w:rPr>
        <w:t>电动机的输出功率应连续保持为额定值，此时，电动机温升按</w:t>
      </w:r>
      <w:r w:rsidRPr="00075369">
        <w:rPr>
          <w:rFonts w:hint="eastAsia"/>
        </w:rPr>
        <w:t>80K</w:t>
      </w:r>
      <w:r w:rsidRPr="00075369">
        <w:rPr>
          <w:rFonts w:hint="eastAsia"/>
        </w:rPr>
        <w:t>考核，最高表面温度不超过</w:t>
      </w:r>
      <w:r w:rsidRPr="00075369">
        <w:rPr>
          <w:rFonts w:hint="eastAsia"/>
        </w:rPr>
        <w:t>135</w:t>
      </w:r>
      <w:r w:rsidRPr="00075369">
        <w:rPr>
          <w:rFonts w:hint="eastAsia"/>
        </w:rPr>
        <w:t>℃。</w:t>
      </w:r>
    </w:p>
    <w:p w:rsidR="00B93A24" w:rsidRPr="00075369" w:rsidRDefault="00301408">
      <w:r w:rsidRPr="00075369">
        <w:rPr>
          <w:rFonts w:hint="eastAsia"/>
        </w:rPr>
        <w:t>8.8.7</w:t>
      </w:r>
      <w:r w:rsidRPr="00075369">
        <w:rPr>
          <w:rFonts w:hint="eastAsia"/>
        </w:rPr>
        <w:t>当电源电压与额定电压的偏差不超过±</w:t>
      </w:r>
      <w:r w:rsidRPr="00075369">
        <w:rPr>
          <w:rFonts w:hint="eastAsia"/>
        </w:rPr>
        <w:t>5%,</w:t>
      </w:r>
      <w:r w:rsidRPr="00075369">
        <w:rPr>
          <w:rFonts w:hint="eastAsia"/>
        </w:rPr>
        <w:t>当电源频率与额定频率的偏差不超过±</w:t>
      </w:r>
      <w:r w:rsidRPr="00075369">
        <w:rPr>
          <w:rFonts w:hint="eastAsia"/>
        </w:rPr>
        <w:t>2%</w:t>
      </w:r>
      <w:r w:rsidRPr="00075369">
        <w:rPr>
          <w:rFonts w:hint="eastAsia"/>
        </w:rPr>
        <w:t>时</w:t>
      </w:r>
      <w:r w:rsidRPr="00075369">
        <w:rPr>
          <w:rFonts w:hint="eastAsia"/>
        </w:rPr>
        <w:t>,</w:t>
      </w:r>
      <w:r w:rsidRPr="00075369">
        <w:rPr>
          <w:rFonts w:hint="eastAsia"/>
        </w:rPr>
        <w:t>或电源电压与电源频率同时出现极限偏差时，电动机的输出功率应连续保持为额定值，此时，电动机温升按</w:t>
      </w:r>
      <w:r w:rsidRPr="00075369">
        <w:rPr>
          <w:rFonts w:hint="eastAsia"/>
        </w:rPr>
        <w:t>80K</w:t>
      </w:r>
      <w:r w:rsidRPr="00075369">
        <w:rPr>
          <w:rFonts w:hint="eastAsia"/>
        </w:rPr>
        <w:t>考核，最高表面温度不超过</w:t>
      </w:r>
      <w:r w:rsidRPr="00075369">
        <w:rPr>
          <w:rFonts w:hint="eastAsia"/>
        </w:rPr>
        <w:t>135</w:t>
      </w:r>
      <w:r w:rsidRPr="00075369">
        <w:rPr>
          <w:rFonts w:hint="eastAsia"/>
        </w:rPr>
        <w:t>℃。</w:t>
      </w:r>
    </w:p>
    <w:p w:rsidR="00B93A24" w:rsidRPr="00075369" w:rsidRDefault="00301408">
      <w:r w:rsidRPr="00075369">
        <w:rPr>
          <w:rFonts w:hint="eastAsia"/>
        </w:rPr>
        <w:t>8.8.8</w:t>
      </w:r>
      <w:r w:rsidRPr="00075369">
        <w:rPr>
          <w:rFonts w:hint="eastAsia"/>
        </w:rPr>
        <w:t>正常运行时</w:t>
      </w:r>
      <w:r w:rsidRPr="00075369">
        <w:rPr>
          <w:rFonts w:hint="eastAsia"/>
        </w:rPr>
        <w:t>,</w:t>
      </w:r>
      <w:r w:rsidRPr="00075369">
        <w:rPr>
          <w:rFonts w:hint="eastAsia"/>
        </w:rPr>
        <w:t>当电源电压下降到额定电压的</w:t>
      </w:r>
      <w:r w:rsidRPr="00075369">
        <w:rPr>
          <w:rFonts w:hint="eastAsia"/>
        </w:rPr>
        <w:t>85%</w:t>
      </w:r>
      <w:r w:rsidRPr="00075369">
        <w:rPr>
          <w:rFonts w:hint="eastAsia"/>
        </w:rPr>
        <w:t>时</w:t>
      </w:r>
      <w:r w:rsidRPr="00075369">
        <w:rPr>
          <w:rFonts w:hint="eastAsia"/>
        </w:rPr>
        <w:t>,</w:t>
      </w:r>
      <w:r w:rsidRPr="00075369">
        <w:rPr>
          <w:rFonts w:hint="eastAsia"/>
        </w:rPr>
        <w:t>电动机应在额定功率下连续运转</w:t>
      </w:r>
      <w:r w:rsidRPr="00075369">
        <w:rPr>
          <w:rFonts w:hint="eastAsia"/>
        </w:rPr>
        <w:t>10S</w:t>
      </w:r>
      <w:r w:rsidRPr="00075369">
        <w:rPr>
          <w:rFonts w:hint="eastAsia"/>
        </w:rPr>
        <w:t>，而</w:t>
      </w:r>
      <w:proofErr w:type="gramStart"/>
      <w:r w:rsidRPr="00075369">
        <w:rPr>
          <w:rFonts w:hint="eastAsia"/>
        </w:rPr>
        <w:t>不</w:t>
      </w:r>
      <w:proofErr w:type="gramEnd"/>
      <w:r w:rsidRPr="00075369">
        <w:rPr>
          <w:rFonts w:hint="eastAsia"/>
        </w:rPr>
        <w:t>失步，且电动机最高表面温度不超过</w:t>
      </w:r>
      <w:r w:rsidRPr="00075369">
        <w:rPr>
          <w:rFonts w:hint="eastAsia"/>
        </w:rPr>
        <w:t>T4  135</w:t>
      </w:r>
      <w:r w:rsidRPr="00075369">
        <w:rPr>
          <w:rFonts w:hint="eastAsia"/>
        </w:rPr>
        <w:t>℃组别的温度要求。</w:t>
      </w:r>
    </w:p>
    <w:p w:rsidR="00B93A24" w:rsidRPr="00075369" w:rsidRDefault="00301408">
      <w:r w:rsidRPr="00075369">
        <w:rPr>
          <w:rFonts w:hint="eastAsia"/>
        </w:rPr>
        <w:t>8.8.9</w:t>
      </w:r>
      <w:r w:rsidRPr="00075369">
        <w:rPr>
          <w:rFonts w:hint="eastAsia"/>
        </w:rPr>
        <w:t>当电源电压为额定电压的</w:t>
      </w:r>
      <w:r w:rsidRPr="00075369">
        <w:rPr>
          <w:rFonts w:hint="eastAsia"/>
        </w:rPr>
        <w:t>85%,</w:t>
      </w:r>
      <w:r w:rsidRPr="00075369">
        <w:rPr>
          <w:rFonts w:hint="eastAsia"/>
        </w:rPr>
        <w:t>频率变化不超过±</w:t>
      </w:r>
      <w:r w:rsidRPr="00075369">
        <w:rPr>
          <w:rFonts w:hint="eastAsia"/>
        </w:rPr>
        <w:t>2%</w:t>
      </w:r>
      <w:r w:rsidRPr="00075369">
        <w:rPr>
          <w:rFonts w:hint="eastAsia"/>
        </w:rPr>
        <w:t>时</w:t>
      </w:r>
      <w:r w:rsidRPr="00075369">
        <w:rPr>
          <w:rFonts w:hint="eastAsia"/>
        </w:rPr>
        <w:t>,</w:t>
      </w:r>
      <w:r w:rsidRPr="00075369">
        <w:rPr>
          <w:rFonts w:hint="eastAsia"/>
        </w:rPr>
        <w:t>电动机应能够直接起动。</w:t>
      </w:r>
    </w:p>
    <w:p w:rsidR="00B93A24" w:rsidRPr="00075369" w:rsidRDefault="00301408">
      <w:r w:rsidRPr="00075369">
        <w:rPr>
          <w:rFonts w:hint="eastAsia"/>
        </w:rPr>
        <w:t>8.8.10</w:t>
      </w:r>
      <w:r w:rsidRPr="00075369">
        <w:rPr>
          <w:rFonts w:hint="eastAsia"/>
        </w:rPr>
        <w:t>电动机在同步运行时</w:t>
      </w:r>
      <w:r w:rsidRPr="00075369">
        <w:rPr>
          <w:rFonts w:hint="eastAsia"/>
        </w:rPr>
        <w:t>,</w:t>
      </w:r>
      <w:r w:rsidRPr="00075369">
        <w:rPr>
          <w:rFonts w:hint="eastAsia"/>
        </w:rPr>
        <w:t>电源电压突然降到额定电压的</w:t>
      </w:r>
      <w:r w:rsidRPr="00075369">
        <w:rPr>
          <w:rFonts w:hint="eastAsia"/>
        </w:rPr>
        <w:t>70%</w:t>
      </w:r>
      <w:r w:rsidRPr="00075369">
        <w:rPr>
          <w:rFonts w:hint="eastAsia"/>
        </w:rPr>
        <w:t>时</w:t>
      </w:r>
      <w:r w:rsidRPr="00075369">
        <w:rPr>
          <w:rFonts w:hint="eastAsia"/>
        </w:rPr>
        <w:t>,</w:t>
      </w:r>
      <w:r w:rsidRPr="00075369">
        <w:rPr>
          <w:rFonts w:hint="eastAsia"/>
        </w:rPr>
        <w:t>时间不大于</w:t>
      </w:r>
      <w:r w:rsidRPr="00075369">
        <w:rPr>
          <w:rFonts w:hint="eastAsia"/>
        </w:rPr>
        <w:t>2</w:t>
      </w:r>
      <w:r w:rsidRPr="00075369">
        <w:rPr>
          <w:rFonts w:hint="eastAsia"/>
        </w:rPr>
        <w:t>秒</w:t>
      </w:r>
      <w:r w:rsidRPr="00075369">
        <w:rPr>
          <w:rFonts w:hint="eastAsia"/>
        </w:rPr>
        <w:t>,</w:t>
      </w:r>
      <w:r w:rsidRPr="00075369">
        <w:rPr>
          <w:rFonts w:hint="eastAsia"/>
        </w:rPr>
        <w:t>电动机能满载恢复工作。</w:t>
      </w:r>
    </w:p>
    <w:p w:rsidR="00B93A24" w:rsidRPr="00075369" w:rsidRDefault="00301408">
      <w:r w:rsidRPr="00075369">
        <w:rPr>
          <w:rFonts w:hint="eastAsia"/>
        </w:rPr>
        <w:t>8.8.11</w:t>
      </w:r>
      <w:r w:rsidRPr="00075369">
        <w:rPr>
          <w:rFonts w:hint="eastAsia"/>
        </w:rPr>
        <w:t>电动机在</w:t>
      </w:r>
      <w:r w:rsidRPr="00075369">
        <w:rPr>
          <w:rFonts w:hint="eastAsia"/>
        </w:rPr>
        <w:t>1.2</w:t>
      </w:r>
      <w:r w:rsidRPr="00075369">
        <w:rPr>
          <w:rFonts w:hint="eastAsia"/>
        </w:rPr>
        <w:t>倍同步转速下超速运行</w:t>
      </w:r>
      <w:r w:rsidRPr="00075369">
        <w:rPr>
          <w:rFonts w:hint="eastAsia"/>
        </w:rPr>
        <w:t>2</w:t>
      </w:r>
      <w:r w:rsidRPr="00075369">
        <w:rPr>
          <w:rFonts w:hint="eastAsia"/>
        </w:rPr>
        <w:t>分钟不产生有害变形。</w:t>
      </w:r>
    </w:p>
    <w:p w:rsidR="00B93A24" w:rsidRPr="00075369" w:rsidRDefault="00301408">
      <w:r w:rsidRPr="00075369">
        <w:rPr>
          <w:rFonts w:hint="eastAsia"/>
        </w:rPr>
        <w:t>8.8.12</w:t>
      </w:r>
      <w:r w:rsidRPr="00075369">
        <w:rPr>
          <w:rFonts w:hint="eastAsia"/>
        </w:rPr>
        <w:t>在正常操作条件下电机应无火花、无电弧，并且表面温度都不超过</w:t>
      </w:r>
      <w:r w:rsidRPr="00075369">
        <w:rPr>
          <w:rFonts w:hint="eastAsia"/>
        </w:rPr>
        <w:t>T4  135</w:t>
      </w:r>
      <w:r w:rsidRPr="00075369">
        <w:rPr>
          <w:rFonts w:hint="eastAsia"/>
        </w:rPr>
        <w:t>℃组所允许的温度。</w:t>
      </w:r>
    </w:p>
    <w:p w:rsidR="00B93A24" w:rsidRPr="00075369" w:rsidRDefault="00301408">
      <w:r w:rsidRPr="00075369">
        <w:rPr>
          <w:rFonts w:hint="eastAsia"/>
        </w:rPr>
        <w:t>8.8.13</w:t>
      </w:r>
      <w:r w:rsidRPr="00075369">
        <w:rPr>
          <w:rFonts w:hint="eastAsia"/>
        </w:rPr>
        <w:t>电动机轴电压≯</w:t>
      </w:r>
      <w:r w:rsidRPr="00075369">
        <w:rPr>
          <w:rFonts w:hint="eastAsia"/>
        </w:rPr>
        <w:t>500mV</w:t>
      </w:r>
      <w:r w:rsidRPr="00075369">
        <w:rPr>
          <w:rFonts w:hint="eastAsia"/>
        </w:rPr>
        <w:t>。</w:t>
      </w:r>
    </w:p>
    <w:p w:rsidR="00B93A24" w:rsidRPr="00075369" w:rsidRDefault="00301408">
      <w:r w:rsidRPr="00075369">
        <w:rPr>
          <w:rFonts w:hint="eastAsia"/>
        </w:rPr>
        <w:t>8.8.14</w:t>
      </w:r>
      <w:r w:rsidRPr="00075369">
        <w:rPr>
          <w:rFonts w:hint="eastAsia"/>
        </w:rPr>
        <w:t>电动机为双轴承支撑座式球面滑动轴承</w:t>
      </w:r>
      <w:r w:rsidRPr="00075369">
        <w:rPr>
          <w:rFonts w:hint="eastAsia"/>
        </w:rPr>
        <w:t>,</w:t>
      </w:r>
      <w:r w:rsidRPr="00075369">
        <w:rPr>
          <w:rFonts w:hint="eastAsia"/>
        </w:rPr>
        <w:t>润滑方式为</w:t>
      </w:r>
      <w:r w:rsidRPr="00075369">
        <w:rPr>
          <w:rFonts w:hint="eastAsia"/>
        </w:rPr>
        <w:t>:</w:t>
      </w:r>
      <w:r w:rsidRPr="00075369">
        <w:rPr>
          <w:rFonts w:hint="eastAsia"/>
        </w:rPr>
        <w:t>油环自润滑。</w:t>
      </w:r>
      <w:proofErr w:type="gramStart"/>
      <w:r w:rsidRPr="00075369">
        <w:rPr>
          <w:rFonts w:hint="eastAsia"/>
        </w:rPr>
        <w:t>非轴伸端</w:t>
      </w:r>
      <w:proofErr w:type="gramEnd"/>
      <w:r w:rsidRPr="00075369">
        <w:rPr>
          <w:rFonts w:hint="eastAsia"/>
        </w:rPr>
        <w:t>轴承为绝缘轴承，装置设有防止轴电流对地绝缘措施。</w:t>
      </w:r>
    </w:p>
    <w:p w:rsidR="00B93A24" w:rsidRPr="00075369" w:rsidRDefault="00301408">
      <w:r w:rsidRPr="00075369">
        <w:rPr>
          <w:rFonts w:hint="eastAsia"/>
        </w:rPr>
        <w:t>8.8.15</w:t>
      </w:r>
      <w:r w:rsidRPr="00075369">
        <w:rPr>
          <w:rFonts w:hint="eastAsia"/>
        </w:rPr>
        <w:t>电动机定子绕组埋置</w:t>
      </w:r>
      <w:r w:rsidRPr="00075369">
        <w:rPr>
          <w:rFonts w:hint="eastAsia"/>
        </w:rPr>
        <w:t>Pt100</w:t>
      </w:r>
      <w:proofErr w:type="gramStart"/>
      <w:r w:rsidRPr="00075369">
        <w:rPr>
          <w:rFonts w:hint="eastAsia"/>
        </w:rPr>
        <w:t>铂</w:t>
      </w:r>
      <w:proofErr w:type="gramEnd"/>
      <w:r w:rsidRPr="00075369">
        <w:rPr>
          <w:rFonts w:hint="eastAsia"/>
        </w:rPr>
        <w:t>热电阻</w:t>
      </w:r>
      <w:r w:rsidRPr="00075369">
        <w:rPr>
          <w:rFonts w:hint="eastAsia"/>
        </w:rPr>
        <w:t>(</w:t>
      </w:r>
      <w:r w:rsidRPr="00075369">
        <w:rPr>
          <w:rFonts w:hint="eastAsia"/>
        </w:rPr>
        <w:t>三线制</w:t>
      </w:r>
      <w:r w:rsidRPr="00075369">
        <w:rPr>
          <w:rFonts w:hint="eastAsia"/>
        </w:rPr>
        <w:t>)6</w:t>
      </w:r>
      <w:r w:rsidRPr="00075369">
        <w:rPr>
          <w:rFonts w:hint="eastAsia"/>
        </w:rPr>
        <w:t>支，</w:t>
      </w:r>
      <w:proofErr w:type="gramStart"/>
      <w:r w:rsidRPr="00075369">
        <w:rPr>
          <w:rFonts w:hint="eastAsia"/>
        </w:rPr>
        <w:t>每相</w:t>
      </w:r>
      <w:r w:rsidRPr="00075369">
        <w:rPr>
          <w:rFonts w:hint="eastAsia"/>
        </w:rPr>
        <w:t>2</w:t>
      </w:r>
      <w:r w:rsidRPr="00075369">
        <w:rPr>
          <w:rFonts w:hint="eastAsia"/>
        </w:rPr>
        <w:t>只</w:t>
      </w:r>
      <w:proofErr w:type="gramEnd"/>
      <w:r w:rsidRPr="00075369">
        <w:rPr>
          <w:rFonts w:hint="eastAsia"/>
        </w:rPr>
        <w:t>，</w:t>
      </w:r>
      <w:r w:rsidRPr="00075369">
        <w:rPr>
          <w:rFonts w:hint="eastAsia"/>
        </w:rPr>
        <w:t>3</w:t>
      </w:r>
      <w:r w:rsidRPr="00075369">
        <w:rPr>
          <w:rFonts w:hint="eastAsia"/>
        </w:rPr>
        <w:t>支工作，</w:t>
      </w:r>
      <w:r w:rsidRPr="00075369">
        <w:rPr>
          <w:rFonts w:hint="eastAsia"/>
        </w:rPr>
        <w:t>3</w:t>
      </w:r>
      <w:r w:rsidRPr="00075369">
        <w:rPr>
          <w:rFonts w:hint="eastAsia"/>
        </w:rPr>
        <w:t>支备用。并设独立的测</w:t>
      </w:r>
      <w:r w:rsidRPr="00075369">
        <w:rPr>
          <w:rFonts w:hint="eastAsia"/>
        </w:rPr>
        <w:lastRenderedPageBreak/>
        <w:t>温接线盒，与主接线盒同侧。电动机的每个轴承应设置一个</w:t>
      </w:r>
      <w:r w:rsidRPr="00075369">
        <w:rPr>
          <w:rFonts w:hint="eastAsia"/>
        </w:rPr>
        <w:t>PT</w:t>
      </w:r>
      <w:proofErr w:type="gramStart"/>
      <w:r w:rsidRPr="00075369">
        <w:rPr>
          <w:rFonts w:hint="eastAsia"/>
        </w:rPr>
        <w:t>100</w:t>
      </w:r>
      <w:r w:rsidRPr="00075369">
        <w:rPr>
          <w:rFonts w:hint="eastAsia"/>
        </w:rPr>
        <w:t>双支铂热电阻</w:t>
      </w:r>
      <w:proofErr w:type="gramEnd"/>
      <w:r w:rsidRPr="00075369">
        <w:rPr>
          <w:rFonts w:hint="eastAsia"/>
        </w:rPr>
        <w:t>(</w:t>
      </w:r>
      <w:r w:rsidRPr="00075369">
        <w:rPr>
          <w:rFonts w:hint="eastAsia"/>
        </w:rPr>
        <w:t>三线制</w:t>
      </w:r>
      <w:r w:rsidRPr="00075369">
        <w:rPr>
          <w:rFonts w:hint="eastAsia"/>
        </w:rPr>
        <w:t>)</w:t>
      </w:r>
      <w:r w:rsidRPr="00075369">
        <w:rPr>
          <w:rFonts w:hint="eastAsia"/>
        </w:rPr>
        <w:t>，共</w:t>
      </w:r>
      <w:r w:rsidRPr="00075369">
        <w:rPr>
          <w:rFonts w:hint="eastAsia"/>
        </w:rPr>
        <w:t>2</w:t>
      </w:r>
      <w:r w:rsidRPr="00075369">
        <w:rPr>
          <w:rFonts w:hint="eastAsia"/>
        </w:rPr>
        <w:t>支，并接至独立的测温接线盒，供远传信号，其位置与主接线盒同侧。</w:t>
      </w:r>
    </w:p>
    <w:p w:rsidR="00B93A24" w:rsidRPr="00075369" w:rsidRDefault="00301408">
      <w:r w:rsidRPr="00075369">
        <w:rPr>
          <w:rFonts w:hint="eastAsia"/>
        </w:rPr>
        <w:t>8.8.16</w:t>
      </w:r>
      <w:r w:rsidRPr="00075369">
        <w:rPr>
          <w:rFonts w:hint="eastAsia"/>
        </w:rPr>
        <w:t>电动机轴瓦温度不应超过</w:t>
      </w:r>
      <w:r w:rsidRPr="00075369">
        <w:rPr>
          <w:rFonts w:hint="eastAsia"/>
        </w:rPr>
        <w:t>80</w:t>
      </w:r>
      <w:r w:rsidRPr="00075369">
        <w:rPr>
          <w:rFonts w:hint="eastAsia"/>
        </w:rPr>
        <w:t>℃，报警温度</w:t>
      </w:r>
      <w:r w:rsidRPr="00075369">
        <w:rPr>
          <w:rFonts w:hint="eastAsia"/>
        </w:rPr>
        <w:t>85</w:t>
      </w:r>
      <w:r w:rsidRPr="00075369">
        <w:rPr>
          <w:rFonts w:hint="eastAsia"/>
        </w:rPr>
        <w:t>℃，停机温度</w:t>
      </w:r>
      <w:r w:rsidRPr="00075369">
        <w:rPr>
          <w:rFonts w:hint="eastAsia"/>
        </w:rPr>
        <w:t xml:space="preserve"> 90</w:t>
      </w:r>
      <w:r w:rsidRPr="00075369">
        <w:rPr>
          <w:rFonts w:hint="eastAsia"/>
        </w:rPr>
        <w:t>℃</w:t>
      </w:r>
      <w:r w:rsidRPr="00075369">
        <w:rPr>
          <w:rFonts w:hint="eastAsia"/>
        </w:rPr>
        <w:t xml:space="preserve"> </w:t>
      </w:r>
      <w:r w:rsidRPr="00075369">
        <w:rPr>
          <w:rFonts w:hint="eastAsia"/>
        </w:rPr>
        <w:t>。</w:t>
      </w:r>
    </w:p>
    <w:p w:rsidR="00B93A24" w:rsidRPr="00075369" w:rsidRDefault="00301408">
      <w:r w:rsidRPr="00075369">
        <w:rPr>
          <w:rFonts w:hint="eastAsia"/>
        </w:rPr>
        <w:t>8.8.17</w:t>
      </w:r>
      <w:r w:rsidRPr="00075369">
        <w:rPr>
          <w:rFonts w:hint="eastAsia"/>
        </w:rPr>
        <w:t>电动机带</w:t>
      </w:r>
      <w:r w:rsidRPr="00075369">
        <w:rPr>
          <w:rFonts w:hint="eastAsia"/>
        </w:rPr>
        <w:t>Vi-WZS1-C2</w:t>
      </w:r>
      <w:proofErr w:type="gramStart"/>
      <w:r w:rsidRPr="00075369">
        <w:rPr>
          <w:rFonts w:hint="eastAsia"/>
        </w:rPr>
        <w:t>一</w:t>
      </w:r>
      <w:proofErr w:type="gramEnd"/>
      <w:r w:rsidRPr="00075369">
        <w:rPr>
          <w:rFonts w:hint="eastAsia"/>
        </w:rPr>
        <w:t>体式振动温度传感器。</w:t>
      </w:r>
    </w:p>
    <w:p w:rsidR="00B93A24" w:rsidRPr="00075369" w:rsidRDefault="00301408">
      <w:r w:rsidRPr="00075369">
        <w:rPr>
          <w:rFonts w:hint="eastAsia"/>
        </w:rPr>
        <w:t>8.8.17</w:t>
      </w:r>
      <w:r w:rsidRPr="00075369">
        <w:rPr>
          <w:rFonts w:hint="eastAsia"/>
        </w:rPr>
        <w:t>电动机壳内装有空间防潮加热器，电压</w:t>
      </w:r>
      <w:r w:rsidRPr="00075369">
        <w:rPr>
          <w:rFonts w:hint="eastAsia"/>
        </w:rPr>
        <w:t>220VAC</w:t>
      </w:r>
      <w:r w:rsidRPr="00075369">
        <w:rPr>
          <w:rFonts w:hint="eastAsia"/>
        </w:rPr>
        <w:t>，加热器设独立的接线盒。</w:t>
      </w:r>
      <w:r w:rsidRPr="00075369">
        <w:rPr>
          <w:rFonts w:hint="eastAsia"/>
        </w:rPr>
        <w:t xml:space="preserve">                       </w:t>
      </w:r>
    </w:p>
    <w:p w:rsidR="00B93A24" w:rsidRPr="00075369" w:rsidRDefault="00301408">
      <w:r w:rsidRPr="00075369">
        <w:rPr>
          <w:rFonts w:hint="eastAsia"/>
        </w:rPr>
        <w:t>8.8.18</w:t>
      </w:r>
      <w:r w:rsidRPr="00075369">
        <w:rPr>
          <w:rFonts w:hint="eastAsia"/>
        </w:rPr>
        <w:t>电机厂家品牌选择</w:t>
      </w:r>
      <w:r w:rsidRPr="00075369">
        <w:rPr>
          <w:rFonts w:hAnsi="宋体" w:hint="eastAsia"/>
          <w:bCs/>
          <w:szCs w:val="21"/>
        </w:rPr>
        <w:t>卧龙电气南阳防爆集团股份有限公司（原产地：南阳）、佳木斯电机股份有限公司（原产地：佳木斯）、无锡东元电机有限公司</w:t>
      </w:r>
      <w:r w:rsidRPr="00075369">
        <w:rPr>
          <w:rFonts w:hint="eastAsia"/>
        </w:rPr>
        <w:t>或</w:t>
      </w:r>
      <w:r w:rsidRPr="00075369">
        <w:rPr>
          <w:rFonts w:ascii="宋体" w:hAnsi="宋体" w:cs="宋体"/>
          <w:sz w:val="24"/>
        </w:rPr>
        <w:t>同等档次及以上品牌</w:t>
      </w:r>
      <w:r w:rsidRPr="00075369">
        <w:rPr>
          <w:rFonts w:ascii="宋体" w:hAnsi="宋体" w:cs="宋体" w:hint="eastAsia"/>
          <w:sz w:val="24"/>
        </w:rPr>
        <w:t>。</w:t>
      </w:r>
    </w:p>
    <w:p w:rsidR="00B93A24" w:rsidRPr="00075369" w:rsidRDefault="00301408">
      <w:r w:rsidRPr="00075369">
        <w:rPr>
          <w:rFonts w:hint="eastAsia"/>
        </w:rPr>
        <w:t>8.9</w:t>
      </w:r>
      <w:r w:rsidRPr="00075369">
        <w:rPr>
          <w:rFonts w:hint="eastAsia"/>
        </w:rPr>
        <w:t>无刷励磁装置</w:t>
      </w:r>
    </w:p>
    <w:p w:rsidR="00B93A24" w:rsidRPr="00075369" w:rsidRDefault="00301408">
      <w:r w:rsidRPr="00075369">
        <w:rPr>
          <w:rFonts w:hint="eastAsia"/>
        </w:rPr>
        <w:t>8.9.1</w:t>
      </w:r>
      <w:r w:rsidRPr="00075369">
        <w:rPr>
          <w:rFonts w:hint="eastAsia"/>
        </w:rPr>
        <w:t>旋转整流器</w:t>
      </w:r>
    </w:p>
    <w:p w:rsidR="00B93A24" w:rsidRPr="00075369" w:rsidRDefault="00301408">
      <w:r w:rsidRPr="00075369">
        <w:rPr>
          <w:rFonts w:hint="eastAsia"/>
        </w:rPr>
        <w:t>8.9.1.1</w:t>
      </w:r>
      <w:r w:rsidRPr="00075369">
        <w:rPr>
          <w:rFonts w:hint="eastAsia"/>
        </w:rPr>
        <w:t>具有良好的电机启动特性，起动平稳、迅速、无脉振。</w:t>
      </w:r>
    </w:p>
    <w:p w:rsidR="00B93A24" w:rsidRPr="00075369" w:rsidRDefault="00301408">
      <w:r w:rsidRPr="00075369">
        <w:rPr>
          <w:rFonts w:hint="eastAsia"/>
        </w:rPr>
        <w:t>8.9.1.2</w:t>
      </w:r>
      <w:r w:rsidRPr="00075369">
        <w:rPr>
          <w:rFonts w:hint="eastAsia"/>
        </w:rPr>
        <w:t>启动电阻在正常运行时不带电，在受干扰等原因造成启动电阻误开通时，控制电路会自动关断启动电阻。</w:t>
      </w:r>
    </w:p>
    <w:p w:rsidR="00B93A24" w:rsidRPr="00075369" w:rsidRDefault="00301408">
      <w:r w:rsidRPr="00075369">
        <w:rPr>
          <w:rFonts w:hint="eastAsia"/>
        </w:rPr>
        <w:t>9.9.9.3</w:t>
      </w:r>
      <w:r w:rsidRPr="00075369">
        <w:rPr>
          <w:rFonts w:hint="eastAsia"/>
        </w:rPr>
        <w:t>采用滑差投</w:t>
      </w:r>
      <w:proofErr w:type="gramStart"/>
      <w:r w:rsidRPr="00075369">
        <w:rPr>
          <w:rFonts w:hint="eastAsia"/>
        </w:rPr>
        <w:t>励</w:t>
      </w:r>
      <w:proofErr w:type="gramEnd"/>
      <w:r w:rsidRPr="00075369">
        <w:rPr>
          <w:rFonts w:hint="eastAsia"/>
        </w:rPr>
        <w:t>及顺</w:t>
      </w:r>
      <w:proofErr w:type="gramStart"/>
      <w:r w:rsidRPr="00075369">
        <w:rPr>
          <w:rFonts w:hint="eastAsia"/>
        </w:rPr>
        <w:t>极性过零检测</w:t>
      </w:r>
      <w:proofErr w:type="gramEnd"/>
      <w:r w:rsidRPr="00075369">
        <w:rPr>
          <w:rFonts w:hint="eastAsia"/>
        </w:rPr>
        <w:t>技术，牵入同步可靠、无冲击。因凸极效应牵入同步的电机，会自动启动零压计时投</w:t>
      </w:r>
      <w:proofErr w:type="gramStart"/>
      <w:r w:rsidRPr="00075369">
        <w:rPr>
          <w:rFonts w:hint="eastAsia"/>
        </w:rPr>
        <w:t>励</w:t>
      </w:r>
      <w:proofErr w:type="gramEnd"/>
      <w:r w:rsidRPr="00075369">
        <w:rPr>
          <w:rFonts w:hint="eastAsia"/>
        </w:rPr>
        <w:t>。</w:t>
      </w:r>
    </w:p>
    <w:p w:rsidR="00B93A24" w:rsidRPr="00075369" w:rsidRDefault="00301408">
      <w:r w:rsidRPr="00075369">
        <w:rPr>
          <w:rFonts w:hint="eastAsia"/>
        </w:rPr>
        <w:t>8.9.1.4</w:t>
      </w:r>
      <w:r w:rsidRPr="00075369">
        <w:t xml:space="preserve"> </w:t>
      </w:r>
      <w:r w:rsidRPr="00075369">
        <w:t>旋转主回路整流桥中的可控硅及二极管整流元件能承受定子侧三相出口短路时所感应的浪涌电流的冲击。</w:t>
      </w:r>
    </w:p>
    <w:p w:rsidR="00B93A24" w:rsidRPr="00075369" w:rsidRDefault="00301408">
      <w:r w:rsidRPr="00075369">
        <w:rPr>
          <w:rFonts w:hint="eastAsia"/>
        </w:rPr>
        <w:t>8.9.2</w:t>
      </w:r>
      <w:r w:rsidRPr="00075369">
        <w:rPr>
          <w:rFonts w:hint="eastAsia"/>
        </w:rPr>
        <w:t>微机静态励磁装置</w:t>
      </w:r>
    </w:p>
    <w:p w:rsidR="00B93A24" w:rsidRPr="00075369" w:rsidRDefault="00301408">
      <w:r w:rsidRPr="00075369">
        <w:rPr>
          <w:rFonts w:hint="eastAsia"/>
        </w:rPr>
        <w:t>8.9.2.1</w:t>
      </w:r>
      <w:r w:rsidRPr="00075369">
        <w:rPr>
          <w:rFonts w:hint="eastAsia"/>
        </w:rPr>
        <w:t>采用基于</w:t>
      </w:r>
      <w:r w:rsidRPr="00075369">
        <w:t>150M</w:t>
      </w:r>
      <w:r w:rsidRPr="00075369">
        <w:t>主频、</w:t>
      </w:r>
      <w:r w:rsidRPr="00075369">
        <w:t>32</w:t>
      </w:r>
      <w:r w:rsidRPr="00075369">
        <w:t>位</w:t>
      </w:r>
      <w:r w:rsidRPr="00075369">
        <w:t>DSP</w:t>
      </w:r>
      <w:r w:rsidRPr="00075369">
        <w:t>处理器的全数字化电路。</w:t>
      </w:r>
    </w:p>
    <w:p w:rsidR="00B93A24" w:rsidRPr="00075369" w:rsidRDefault="00301408">
      <w:r w:rsidRPr="00075369">
        <w:rPr>
          <w:rFonts w:hint="eastAsia"/>
        </w:rPr>
        <w:t>8.9.2.2</w:t>
      </w:r>
      <w:r w:rsidRPr="00075369">
        <w:rPr>
          <w:rFonts w:hint="eastAsia"/>
        </w:rPr>
        <w:t>采用互为热备用双套励磁调节器，且双套励磁调节器的软、硬件完全独立，无公用部分，双套励磁调节器具有自动切换优先级控制功能。</w:t>
      </w:r>
    </w:p>
    <w:p w:rsidR="00B93A24" w:rsidRPr="00075369" w:rsidRDefault="00301408">
      <w:r w:rsidRPr="00075369">
        <w:rPr>
          <w:rFonts w:hint="eastAsia"/>
        </w:rPr>
        <w:t>8.9.2.3</w:t>
      </w:r>
      <w:r w:rsidRPr="00075369">
        <w:rPr>
          <w:rFonts w:hint="eastAsia"/>
        </w:rPr>
        <w:t>励磁系统可设置为手动、自动及开环运行；手动运行为恒励磁电流调节，自动运行时可选择使用</w:t>
      </w:r>
      <w:proofErr w:type="gramStart"/>
      <w:r w:rsidRPr="00075369">
        <w:rPr>
          <w:rFonts w:hint="eastAsia"/>
        </w:rPr>
        <w:t>恒</w:t>
      </w:r>
      <w:proofErr w:type="gramEnd"/>
      <w:r w:rsidRPr="00075369">
        <w:rPr>
          <w:rFonts w:hint="eastAsia"/>
        </w:rPr>
        <w:t>功率因数或恒无功功率调节；手自动切换无抖动；开环运行为恒α角，在手、自动模式失效时自动投入。</w:t>
      </w:r>
    </w:p>
    <w:p w:rsidR="00B93A24" w:rsidRPr="00075369" w:rsidRDefault="00301408">
      <w:r w:rsidRPr="00075369">
        <w:rPr>
          <w:rFonts w:hint="eastAsia"/>
        </w:rPr>
        <w:t>8.9.2.4</w:t>
      </w:r>
      <w:r w:rsidRPr="00075369">
        <w:rPr>
          <w:rFonts w:hint="eastAsia"/>
        </w:rPr>
        <w:t>功率单元采用</w:t>
      </w:r>
      <w:r w:rsidRPr="00075369">
        <w:t>IGBT</w:t>
      </w:r>
      <w:r w:rsidRPr="00075369">
        <w:t>斩波电路，通过改变</w:t>
      </w:r>
      <w:r w:rsidRPr="00075369">
        <w:t>IGBT</w:t>
      </w:r>
      <w:r w:rsidRPr="00075369">
        <w:t>导通的占空比调节励磁大小；励磁电源</w:t>
      </w:r>
      <w:proofErr w:type="gramStart"/>
      <w:r w:rsidRPr="00075369">
        <w:t>缺相对</w:t>
      </w:r>
      <w:proofErr w:type="gramEnd"/>
      <w:r w:rsidRPr="00075369">
        <w:t>励磁输出无影响。</w:t>
      </w:r>
    </w:p>
    <w:p w:rsidR="00B93A24" w:rsidRPr="00075369" w:rsidRDefault="00301408">
      <w:r w:rsidRPr="00075369">
        <w:rPr>
          <w:rFonts w:hint="eastAsia"/>
        </w:rPr>
        <w:t>8.9.2.5</w:t>
      </w:r>
      <w:r w:rsidRPr="00075369">
        <w:rPr>
          <w:rFonts w:hint="eastAsia"/>
        </w:rPr>
        <w:t>励磁具有可整定的软件算法的谐波检测功能，当旋转励磁系统的功率模块或控制模块损坏时，能可靠检测并</w:t>
      </w:r>
      <w:proofErr w:type="gramStart"/>
      <w:r w:rsidRPr="00075369">
        <w:rPr>
          <w:rFonts w:hint="eastAsia"/>
        </w:rPr>
        <w:t>依现场</w:t>
      </w:r>
      <w:proofErr w:type="gramEnd"/>
      <w:r w:rsidRPr="00075369">
        <w:rPr>
          <w:rFonts w:hint="eastAsia"/>
        </w:rPr>
        <w:t>整定动作于报警或跳闸。</w:t>
      </w:r>
    </w:p>
    <w:p w:rsidR="00B93A24" w:rsidRPr="00075369" w:rsidRDefault="00301408">
      <w:r w:rsidRPr="00075369">
        <w:rPr>
          <w:rFonts w:hint="eastAsia"/>
        </w:rPr>
        <w:t>8.9.2.6</w:t>
      </w:r>
      <w:r w:rsidRPr="00075369">
        <w:rPr>
          <w:rFonts w:hint="eastAsia"/>
        </w:rPr>
        <w:t>励磁系统应满足</w:t>
      </w:r>
      <w:r w:rsidRPr="00075369">
        <w:t>GB/T17626</w:t>
      </w:r>
      <w:r w:rsidRPr="00075369">
        <w:t>严酷等级为</w:t>
      </w:r>
      <w:r w:rsidRPr="00075369">
        <w:t>Ⅲ</w:t>
      </w:r>
      <w:r w:rsidRPr="00075369">
        <w:rPr>
          <w:rFonts w:hint="eastAsia"/>
        </w:rPr>
        <w:t>级的抗干扰测试要求，励磁系统的各项性能指标不受工业现场的谐波污染影响。</w:t>
      </w:r>
    </w:p>
    <w:p w:rsidR="00B93A24" w:rsidRPr="00075369" w:rsidRDefault="00301408">
      <w:r w:rsidRPr="00075369">
        <w:rPr>
          <w:rFonts w:hint="eastAsia"/>
        </w:rPr>
        <w:t>8.9.2.7</w:t>
      </w:r>
      <w:r w:rsidRPr="00075369">
        <w:rPr>
          <w:rFonts w:hint="eastAsia"/>
        </w:rPr>
        <w:t>人机界面采用</w:t>
      </w:r>
      <w:r w:rsidRPr="00075369">
        <w:t>7</w:t>
      </w:r>
      <w:r w:rsidRPr="00075369">
        <w:t>英寸彩色中文显示液晶触摸屏面板，调试整定直观明了。</w:t>
      </w:r>
    </w:p>
    <w:p w:rsidR="00B93A24" w:rsidRPr="00075369" w:rsidRDefault="00301408">
      <w:r w:rsidRPr="00075369">
        <w:rPr>
          <w:rFonts w:hint="eastAsia"/>
        </w:rPr>
        <w:t>8.9.2.8</w:t>
      </w:r>
      <w:r w:rsidRPr="00075369">
        <w:rPr>
          <w:rFonts w:hint="eastAsia"/>
        </w:rPr>
        <w:t>具有事件记录功能，记录容量不小于</w:t>
      </w:r>
      <w:r w:rsidRPr="00075369">
        <w:t>1500</w:t>
      </w:r>
      <w:r w:rsidRPr="00075369">
        <w:t>条，掉电不丢失；准确记录励磁装置各类操作、故障、内部状态改变及关联设备动作等事件信息。</w:t>
      </w:r>
    </w:p>
    <w:p w:rsidR="00B93A24" w:rsidRPr="00075369" w:rsidRDefault="00301408">
      <w:r w:rsidRPr="00075369">
        <w:rPr>
          <w:rFonts w:hint="eastAsia"/>
        </w:rPr>
        <w:t>8.9.2.9</w:t>
      </w:r>
      <w:proofErr w:type="gramStart"/>
      <w:r w:rsidRPr="00075369">
        <w:rPr>
          <w:rFonts w:hint="eastAsia"/>
        </w:rPr>
        <w:t>具有录波功能</w:t>
      </w:r>
      <w:proofErr w:type="gramEnd"/>
      <w:r w:rsidRPr="00075369">
        <w:rPr>
          <w:rFonts w:hint="eastAsia"/>
        </w:rPr>
        <w:t>，能手动或自动触发记录相关模拟量和接点量的实时波形，</w:t>
      </w:r>
      <w:proofErr w:type="gramStart"/>
      <w:r w:rsidRPr="00075369">
        <w:rPr>
          <w:rFonts w:hint="eastAsia"/>
        </w:rPr>
        <w:t>最大录波分辨率</w:t>
      </w:r>
      <w:proofErr w:type="gramEnd"/>
      <w:r w:rsidRPr="00075369">
        <w:t>128</w:t>
      </w:r>
      <w:r w:rsidRPr="00075369">
        <w:t>点</w:t>
      </w:r>
      <w:r w:rsidRPr="00075369">
        <w:t>/</w:t>
      </w:r>
      <w:r w:rsidRPr="00075369">
        <w:t>周期（</w:t>
      </w:r>
      <w:r w:rsidRPr="00075369">
        <w:t>20ms</w:t>
      </w:r>
      <w:r w:rsidRPr="00075369">
        <w:t>），</w:t>
      </w:r>
      <w:proofErr w:type="gramStart"/>
      <w:r w:rsidRPr="00075369">
        <w:t>最大录波时</w:t>
      </w:r>
      <w:proofErr w:type="gramEnd"/>
      <w:r w:rsidRPr="00075369">
        <w:t>长</w:t>
      </w:r>
      <w:r w:rsidRPr="00075369">
        <w:t>76</w:t>
      </w:r>
      <w:r w:rsidRPr="00075369">
        <w:t>秒</w:t>
      </w:r>
      <w:r w:rsidRPr="00075369">
        <w:rPr>
          <w:rFonts w:hint="eastAsia"/>
        </w:rPr>
        <w:t>。</w:t>
      </w:r>
    </w:p>
    <w:p w:rsidR="00B93A24" w:rsidRPr="00075369" w:rsidRDefault="00301408">
      <w:r w:rsidRPr="00075369">
        <w:rPr>
          <w:rFonts w:hint="eastAsia"/>
        </w:rPr>
        <w:t>8.9.2.10</w:t>
      </w:r>
      <w:r w:rsidRPr="00075369">
        <w:rPr>
          <w:rFonts w:hint="eastAsia"/>
        </w:rPr>
        <w:t>具有远程调试、诊断功能，紧急情况下可通过公用电话网络点对点对励磁系统进行远程调试及故障诊断。</w:t>
      </w:r>
    </w:p>
    <w:p w:rsidR="00B93A24" w:rsidRPr="00075369" w:rsidRDefault="00301408">
      <w:r w:rsidRPr="00075369">
        <w:rPr>
          <w:rFonts w:hint="eastAsia"/>
        </w:rPr>
        <w:t>8.9.2.11</w:t>
      </w:r>
      <w:r w:rsidRPr="00075369">
        <w:rPr>
          <w:rFonts w:hint="eastAsia"/>
        </w:rPr>
        <w:t>具有计算机调试软件包，用于励磁系统调试、整定，并可对事件记录文件、</w:t>
      </w:r>
      <w:proofErr w:type="gramStart"/>
      <w:r w:rsidRPr="00075369">
        <w:rPr>
          <w:rFonts w:hint="eastAsia"/>
        </w:rPr>
        <w:t>录波图</w:t>
      </w:r>
      <w:proofErr w:type="gramEnd"/>
      <w:r w:rsidRPr="00075369">
        <w:rPr>
          <w:rFonts w:hint="eastAsia"/>
        </w:rPr>
        <w:t>文件、配置参数文件进行分析、打印、存档等。</w:t>
      </w:r>
    </w:p>
    <w:p w:rsidR="00B93A24" w:rsidRPr="00075369" w:rsidRDefault="00301408">
      <w:r w:rsidRPr="00075369">
        <w:rPr>
          <w:rFonts w:hint="eastAsia"/>
        </w:rPr>
        <w:t>8.9.2.12</w:t>
      </w:r>
      <w:r w:rsidRPr="00075369">
        <w:rPr>
          <w:rFonts w:hint="eastAsia"/>
        </w:rPr>
        <w:t>励磁装置有失步再整步等完善的限制、保护功能。</w:t>
      </w:r>
    </w:p>
    <w:p w:rsidR="00B93A24" w:rsidRPr="00075369" w:rsidRDefault="00301408">
      <w:r w:rsidRPr="00075369">
        <w:rPr>
          <w:rFonts w:hint="eastAsia"/>
        </w:rPr>
        <w:t>8.9.2.13</w:t>
      </w:r>
      <w:r w:rsidRPr="00075369">
        <w:rPr>
          <w:rFonts w:hint="eastAsia"/>
        </w:rPr>
        <w:t>励磁电源取自现场来自不同段母线的两路</w:t>
      </w:r>
      <w:r w:rsidRPr="00075369">
        <w:t>AC380V</w:t>
      </w:r>
      <w:r w:rsidRPr="00075369">
        <w:t>电源，励磁装置内部设有双电源转换回路，双电源切换过程中励磁输出不受影响。</w:t>
      </w:r>
    </w:p>
    <w:p w:rsidR="00B93A24" w:rsidRPr="00075369" w:rsidRDefault="00301408">
      <w:r w:rsidRPr="00075369">
        <w:rPr>
          <w:rFonts w:hint="eastAsia"/>
        </w:rPr>
        <w:t>8.9.2.14</w:t>
      </w:r>
      <w:r w:rsidRPr="00075369">
        <w:rPr>
          <w:rFonts w:hint="eastAsia"/>
        </w:rPr>
        <w:t>旋转励磁系统安装于主电机轴上，防护等级及使用环境与主电机相同；静态励磁装置防护等级为</w:t>
      </w:r>
      <w:r w:rsidRPr="00075369">
        <w:t>IP31</w:t>
      </w:r>
      <w:r w:rsidRPr="00075369">
        <w:t>，励磁屏外形尺寸</w:t>
      </w:r>
      <w:r w:rsidRPr="00075369">
        <w:t>800×600×2260mm</w:t>
      </w:r>
      <w:r w:rsidRPr="00075369">
        <w:t>，标准颜色为</w:t>
      </w:r>
      <w:r w:rsidRPr="00075369">
        <w:t>RAL7032</w:t>
      </w:r>
      <w:r w:rsidRPr="00075369">
        <w:t>灰；静态</w:t>
      </w:r>
      <w:r w:rsidRPr="00075369">
        <w:rPr>
          <w:rFonts w:hint="eastAsia"/>
        </w:rPr>
        <w:t>8.9.2.15</w:t>
      </w:r>
      <w:r w:rsidRPr="00075369">
        <w:rPr>
          <w:rFonts w:hint="eastAsia"/>
        </w:rPr>
        <w:t>励磁装置安装于不含爆炸危险气体的普通场所。</w:t>
      </w:r>
    </w:p>
    <w:p w:rsidR="00B93A24" w:rsidRPr="00075369" w:rsidRDefault="00301408">
      <w:r w:rsidRPr="00075369">
        <w:rPr>
          <w:rFonts w:hint="eastAsia"/>
        </w:rPr>
        <w:t>励磁装置选用北京前锋</w:t>
      </w:r>
      <w:r w:rsidRPr="00075369">
        <w:rPr>
          <w:rFonts w:hint="eastAsia"/>
        </w:rPr>
        <w:t>WKLF-402</w:t>
      </w:r>
      <w:r w:rsidRPr="00075369">
        <w:rPr>
          <w:rFonts w:hint="eastAsia"/>
        </w:rPr>
        <w:t>、苏州友明</w:t>
      </w:r>
      <w:r w:rsidRPr="00075369">
        <w:rPr>
          <w:rFonts w:hint="eastAsia"/>
        </w:rPr>
        <w:t>LZK-3G</w:t>
      </w:r>
      <w:r w:rsidRPr="00075369">
        <w:rPr>
          <w:rFonts w:hint="eastAsia"/>
        </w:rPr>
        <w:t>、南京南瑞</w:t>
      </w:r>
      <w:r w:rsidRPr="00075369">
        <w:rPr>
          <w:rFonts w:hint="eastAsia"/>
        </w:rPr>
        <w:t>NES6000</w:t>
      </w:r>
      <w:r w:rsidRPr="00075369">
        <w:rPr>
          <w:rFonts w:hint="eastAsia"/>
        </w:rPr>
        <w:t>或</w:t>
      </w:r>
      <w:r w:rsidRPr="00075369">
        <w:rPr>
          <w:rFonts w:ascii="宋体" w:hAnsi="宋体" w:cs="宋体"/>
          <w:sz w:val="24"/>
        </w:rPr>
        <w:t>同等档次及以上品牌</w:t>
      </w:r>
      <w:r w:rsidRPr="00075369">
        <w:rPr>
          <w:rFonts w:ascii="宋体" w:hAnsi="宋体" w:cs="宋体" w:hint="eastAsia"/>
          <w:sz w:val="24"/>
        </w:rPr>
        <w:t>。</w:t>
      </w:r>
      <w:bookmarkStart w:id="69" w:name="_GoBack"/>
      <w:bookmarkEnd w:id="69"/>
      <w:r w:rsidRPr="00075369">
        <w:rPr>
          <w:rFonts w:hint="eastAsia"/>
        </w:rPr>
        <w:t>旋转</w:t>
      </w:r>
      <w:r w:rsidRPr="00075369">
        <w:rPr>
          <w:rFonts w:hint="eastAsia"/>
        </w:rPr>
        <w:lastRenderedPageBreak/>
        <w:t>励磁系统选用北京前锋、苏州友明、南京南瑞（核工业）或</w:t>
      </w:r>
      <w:r w:rsidRPr="00075369">
        <w:rPr>
          <w:rFonts w:ascii="宋体" w:hAnsi="宋体" w:cs="宋体"/>
          <w:sz w:val="24"/>
        </w:rPr>
        <w:t>同等档次及以上品牌</w:t>
      </w:r>
      <w:r w:rsidRPr="00075369">
        <w:rPr>
          <w:rFonts w:ascii="宋体" w:hAnsi="宋体" w:cs="宋体" w:hint="eastAsia"/>
          <w:sz w:val="24"/>
        </w:rPr>
        <w:t>。</w:t>
      </w:r>
    </w:p>
    <w:p w:rsidR="00B93A24" w:rsidRPr="00075369" w:rsidRDefault="00301408">
      <w:r w:rsidRPr="00075369">
        <w:rPr>
          <w:rFonts w:hint="eastAsia"/>
        </w:rPr>
        <w:t>8.9.2.16</w:t>
      </w:r>
      <w:r w:rsidRPr="00075369">
        <w:rPr>
          <w:rFonts w:hint="eastAsia"/>
        </w:rPr>
        <w:t>辅机柜内的低压元器件采用施耐德、</w:t>
      </w:r>
      <w:r w:rsidRPr="00075369">
        <w:rPr>
          <w:rFonts w:hint="eastAsia"/>
        </w:rPr>
        <w:t>ABB</w:t>
      </w:r>
      <w:r w:rsidRPr="00075369">
        <w:rPr>
          <w:rFonts w:hint="eastAsia"/>
        </w:rPr>
        <w:t>、西门子或</w:t>
      </w:r>
      <w:r w:rsidRPr="00075369">
        <w:rPr>
          <w:rFonts w:ascii="宋体" w:hAnsi="宋体" w:cs="宋体"/>
          <w:sz w:val="24"/>
        </w:rPr>
        <w:t>同等档次及以上品牌</w:t>
      </w:r>
      <w:r w:rsidRPr="00075369">
        <w:rPr>
          <w:rFonts w:ascii="宋体" w:hAnsi="宋体" w:cs="宋体" w:hint="eastAsia"/>
          <w:sz w:val="24"/>
        </w:rPr>
        <w:t>。</w:t>
      </w:r>
    </w:p>
    <w:p w:rsidR="00B93A24" w:rsidRPr="00075369" w:rsidRDefault="00301408">
      <w:r w:rsidRPr="00075369">
        <w:rPr>
          <w:rFonts w:hint="eastAsia"/>
        </w:rPr>
        <w:t>8.10</w:t>
      </w:r>
      <w:r w:rsidRPr="00075369">
        <w:rPr>
          <w:rFonts w:hint="eastAsia"/>
        </w:rPr>
        <w:t>电机正压吹扫装置</w:t>
      </w:r>
    </w:p>
    <w:p w:rsidR="00B93A24" w:rsidRPr="00075369" w:rsidRDefault="00301408">
      <w:r w:rsidRPr="00075369">
        <w:rPr>
          <w:rFonts w:hint="eastAsia"/>
        </w:rPr>
        <w:t>8.10.1</w:t>
      </w:r>
      <w:r w:rsidRPr="00075369">
        <w:rPr>
          <w:rFonts w:hint="eastAsia"/>
        </w:rPr>
        <w:t>吹扫装置应满足防爆电机启动前的预吹扫和正常运行过程中的保压工作，并取得防爆合格证和国家气动产品质量监督检验报告。</w:t>
      </w:r>
    </w:p>
    <w:p w:rsidR="00B93A24" w:rsidRPr="00075369" w:rsidRDefault="00301408">
      <w:r w:rsidRPr="00075369">
        <w:rPr>
          <w:rFonts w:hint="eastAsia"/>
        </w:rPr>
        <w:t>8.10.2</w:t>
      </w:r>
      <w:r w:rsidRPr="00075369">
        <w:rPr>
          <w:rFonts w:hint="eastAsia"/>
        </w:rPr>
        <w:t>吹扫装置控制方式应采用模块化集成结构，保压范围应灵活可调。</w:t>
      </w:r>
    </w:p>
    <w:p w:rsidR="00B93A24" w:rsidRPr="00075369" w:rsidRDefault="00301408">
      <w:r w:rsidRPr="00075369">
        <w:rPr>
          <w:rFonts w:hint="eastAsia"/>
        </w:rPr>
        <w:t>8.10.3</w:t>
      </w:r>
      <w:r w:rsidRPr="00075369">
        <w:rPr>
          <w:rFonts w:hint="eastAsia"/>
        </w:rPr>
        <w:t>吹扫装置应全部采用气动控制技术，实现不依赖电池等控制电源即可稳定可靠工作。</w:t>
      </w:r>
    </w:p>
    <w:p w:rsidR="00B93A24" w:rsidRPr="00075369" w:rsidRDefault="00301408">
      <w:r w:rsidRPr="00075369">
        <w:rPr>
          <w:rFonts w:hint="eastAsia"/>
        </w:rPr>
        <w:t>8.10.4</w:t>
      </w:r>
      <w:r w:rsidRPr="00075369">
        <w:rPr>
          <w:rFonts w:hint="eastAsia"/>
        </w:rPr>
        <w:t>逻辑气路应集成为逻辑模块，使结构简单，安全可靠。</w:t>
      </w:r>
    </w:p>
    <w:p w:rsidR="00B93A24" w:rsidRPr="00075369" w:rsidRDefault="00301408">
      <w:r w:rsidRPr="00075369">
        <w:rPr>
          <w:rFonts w:hint="eastAsia"/>
        </w:rPr>
        <w:t>8.10.5</w:t>
      </w:r>
      <w:r w:rsidRPr="00075369">
        <w:rPr>
          <w:rFonts w:hint="eastAsia"/>
        </w:rPr>
        <w:t>主气路及控制气路应全部采用国内一流产品，北京前锋、苏州友明、南京南瑞（核工业）或</w:t>
      </w:r>
      <w:r w:rsidRPr="00075369">
        <w:rPr>
          <w:rFonts w:ascii="宋体" w:hAnsi="宋体" w:cs="宋体"/>
          <w:sz w:val="24"/>
        </w:rPr>
        <w:t>同等档次及以上品牌</w:t>
      </w:r>
      <w:r w:rsidRPr="00075369">
        <w:rPr>
          <w:rFonts w:ascii="宋体" w:hAnsi="宋体" w:cs="宋体" w:hint="eastAsia"/>
          <w:sz w:val="24"/>
        </w:rPr>
        <w:t>。</w:t>
      </w:r>
    </w:p>
    <w:p w:rsidR="00B93A24" w:rsidRPr="00075369" w:rsidRDefault="00301408">
      <w:r w:rsidRPr="00075369">
        <w:rPr>
          <w:rFonts w:hint="eastAsia"/>
        </w:rPr>
        <w:t>8.10.6</w:t>
      </w:r>
      <w:r w:rsidRPr="00075369">
        <w:rPr>
          <w:rFonts w:hint="eastAsia"/>
        </w:rPr>
        <w:t>主过滤器过滤精度应不低于</w:t>
      </w:r>
      <w:r w:rsidRPr="00075369">
        <w:t>5μm</w:t>
      </w:r>
      <w:r w:rsidRPr="00075369">
        <w:t>。</w:t>
      </w:r>
    </w:p>
    <w:p w:rsidR="00B93A24" w:rsidRPr="00075369" w:rsidRDefault="00301408">
      <w:r w:rsidRPr="00075369">
        <w:rPr>
          <w:rFonts w:hint="eastAsia"/>
        </w:rPr>
        <w:t>8.10.7</w:t>
      </w:r>
      <w:r w:rsidRPr="00075369">
        <w:rPr>
          <w:rFonts w:hint="eastAsia"/>
        </w:rPr>
        <w:t>工作气源压力</w:t>
      </w:r>
      <w:r w:rsidRPr="00075369">
        <w:t>4-10bar</w:t>
      </w:r>
      <w:r w:rsidRPr="00075369">
        <w:t>。</w:t>
      </w:r>
    </w:p>
    <w:p w:rsidR="00B93A24" w:rsidRPr="00075369" w:rsidRDefault="00301408">
      <w:r w:rsidRPr="00075369">
        <w:rPr>
          <w:rFonts w:hint="eastAsia"/>
        </w:rPr>
        <w:t>8.10.8</w:t>
      </w:r>
      <w:r w:rsidRPr="00075369">
        <w:rPr>
          <w:rFonts w:hint="eastAsia"/>
        </w:rPr>
        <w:t>装置应有气源压力及电机</w:t>
      </w:r>
      <w:proofErr w:type="gramStart"/>
      <w:r w:rsidRPr="00075369">
        <w:rPr>
          <w:rFonts w:hint="eastAsia"/>
        </w:rPr>
        <w:t>腔</w:t>
      </w:r>
      <w:proofErr w:type="gramEnd"/>
      <w:r w:rsidRPr="00075369">
        <w:rPr>
          <w:rFonts w:hint="eastAsia"/>
        </w:rPr>
        <w:t>室内</w:t>
      </w:r>
      <w:proofErr w:type="gramStart"/>
      <w:r w:rsidRPr="00075369">
        <w:rPr>
          <w:rFonts w:hint="eastAsia"/>
        </w:rPr>
        <w:t>部压力</w:t>
      </w:r>
      <w:proofErr w:type="gramEnd"/>
      <w:r w:rsidRPr="00075369">
        <w:rPr>
          <w:rFonts w:hint="eastAsia"/>
        </w:rPr>
        <w:t>指示，方便用户实时了解电机内部压力及系统运行状况。</w:t>
      </w:r>
    </w:p>
    <w:p w:rsidR="00B93A24" w:rsidRPr="00075369" w:rsidRDefault="00301408">
      <w:r w:rsidRPr="00075369">
        <w:rPr>
          <w:rFonts w:hint="eastAsia"/>
        </w:rPr>
        <w:t>8.10.9</w:t>
      </w:r>
      <w:r w:rsidRPr="00075369">
        <w:rPr>
          <w:rFonts w:hint="eastAsia"/>
        </w:rPr>
        <w:t>吹扫定时器应采用纯气动技术，不依赖电池供电，并采用旋钮指针式调节，方便调整。</w:t>
      </w:r>
    </w:p>
    <w:p w:rsidR="00B93A24" w:rsidRPr="00075369" w:rsidRDefault="00301408">
      <w:r w:rsidRPr="00075369">
        <w:rPr>
          <w:rFonts w:hint="eastAsia"/>
        </w:rPr>
        <w:t>8.10.10</w:t>
      </w:r>
      <w:r w:rsidRPr="00075369">
        <w:rPr>
          <w:rFonts w:hint="eastAsia"/>
        </w:rPr>
        <w:t>装置应采用压力负反馈闭环控制，能根据电机泄漏量自动调节补气量。</w:t>
      </w:r>
    </w:p>
    <w:p w:rsidR="00B93A24" w:rsidRPr="00075369" w:rsidRDefault="00301408">
      <w:r w:rsidRPr="00075369">
        <w:rPr>
          <w:rFonts w:hint="eastAsia"/>
        </w:rPr>
        <w:t>8.10.11</w:t>
      </w:r>
      <w:r w:rsidRPr="00075369">
        <w:rPr>
          <w:rFonts w:hint="eastAsia"/>
        </w:rPr>
        <w:t>泄压单元应采用被动打开式机械磁力安全阀，确保动作安全可靠。</w:t>
      </w:r>
    </w:p>
    <w:p w:rsidR="00B93A24" w:rsidRPr="00075369" w:rsidRDefault="00301408">
      <w:r w:rsidRPr="00075369">
        <w:rPr>
          <w:rFonts w:hint="eastAsia"/>
        </w:rPr>
        <w:t>8.10.12</w:t>
      </w:r>
      <w:r w:rsidRPr="00075369">
        <w:rPr>
          <w:rFonts w:hint="eastAsia"/>
        </w:rPr>
        <w:t>吹扫出口应采用主动打开式气缸，确保在保压状态下密封良好。</w:t>
      </w:r>
    </w:p>
    <w:p w:rsidR="00B93A24" w:rsidRPr="00075369" w:rsidRDefault="00301408">
      <w:pPr>
        <w:spacing w:line="360" w:lineRule="auto"/>
        <w:rPr>
          <w:rFonts w:ascii="宋体" w:hAnsi="宋体" w:cs="宋体"/>
          <w:kern w:val="0"/>
          <w:szCs w:val="21"/>
        </w:rPr>
      </w:pPr>
      <w:r w:rsidRPr="00075369">
        <w:rPr>
          <w:rFonts w:hint="eastAsia"/>
        </w:rPr>
        <w:t>8.11</w:t>
      </w:r>
      <w:r w:rsidRPr="00075369">
        <w:rPr>
          <w:rFonts w:ascii="宋体" w:hAnsi="宋体" w:cs="宋体" w:hint="eastAsia"/>
          <w:kern w:val="0"/>
          <w:szCs w:val="21"/>
        </w:rPr>
        <w:t>电气控制柜技术要求</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（1）电气参数</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1）绝缘水平和额定工作电压：</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&lt;1&gt;主回路额定绝缘电压：660V；主回路工频耐受电压：2500V/分钟</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&lt;2&gt; 辅助回路额定绝缘电压：660V。辅助回路工频耐受电压：2000V/分钟</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&lt;3&gt; 主回路额定工作电压：380V。</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&lt;4&gt; 辅助回路额定工作电压：380V，220V</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2）保护接地制式：TN-S</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3）GGD框架的外形尺寸：</w:t>
      </w:r>
      <w:r w:rsidRPr="00075369">
        <w:rPr>
          <w:rFonts w:ascii="宋体" w:hAnsi="宋体" w:cs="宋体"/>
          <w:kern w:val="0"/>
          <w:szCs w:val="21"/>
        </w:rPr>
        <w:t>GGD</w:t>
      </w:r>
      <w:r w:rsidRPr="00075369">
        <w:rPr>
          <w:rFonts w:ascii="宋体" w:hAnsi="宋体" w:cs="宋体" w:hint="eastAsia"/>
          <w:kern w:val="0"/>
          <w:szCs w:val="21"/>
        </w:rPr>
        <w:t>（X*800*2200</w:t>
      </w:r>
      <w:r w:rsidRPr="00075369">
        <w:rPr>
          <w:rFonts w:ascii="宋体" w:hAnsi="宋体" w:cs="宋体"/>
          <w:kern w:val="0"/>
          <w:szCs w:val="21"/>
        </w:rPr>
        <w:t>）</w:t>
      </w:r>
      <w:r w:rsidRPr="00075369">
        <w:rPr>
          <w:rFonts w:ascii="宋体" w:hAnsi="宋体" w:cs="宋体" w:hint="eastAsia"/>
          <w:kern w:val="0"/>
          <w:szCs w:val="21"/>
        </w:rPr>
        <w:t>。</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4）安全要求</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&lt;1&gt;绝缘电阻值不应小于10MΩ</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&lt;2&gt; 电强度试验时不应击穿和闪络</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&lt;3&gt; 综合接地电阻不应大于1Ω</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（2）框架和外壳</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 xml:space="preserve">1）采用全金属封闭开关柜总体结构。柜体防护等级在柜门关闭时应不低于IP40，同时应满足柜内元器件散热要求。 </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2）设备的框架为垂直地面安装的自撑式结构。框架和外壳有足够的强度和刚度，能承受所安装元件及短路所产生的动、热稳定。同时不因成套设备的吊装、运输等情况而影响设备的性能。主构架采用C型钢。各</w:t>
      </w:r>
      <w:r w:rsidRPr="00075369">
        <w:rPr>
          <w:rFonts w:ascii="宋体" w:hAnsi="宋体" w:cs="宋体" w:hint="eastAsia"/>
          <w:kern w:val="0"/>
          <w:szCs w:val="21"/>
        </w:rPr>
        <w:lastRenderedPageBreak/>
        <w:t>类板材由先进的数控机床加工组合而成，避免毛边，裂缝和断裂现象。</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3）相邻盘柜和成列柜的水平度、不平度、垂直</w:t>
      </w:r>
      <w:proofErr w:type="gramStart"/>
      <w:r w:rsidRPr="00075369">
        <w:rPr>
          <w:rFonts w:ascii="宋体" w:hAnsi="宋体" w:cs="宋体" w:hint="eastAsia"/>
          <w:kern w:val="0"/>
          <w:szCs w:val="21"/>
        </w:rPr>
        <w:t>度满足</w:t>
      </w:r>
      <w:proofErr w:type="gramEnd"/>
      <w:r w:rsidRPr="00075369">
        <w:rPr>
          <w:rFonts w:ascii="宋体" w:hAnsi="宋体" w:cs="宋体" w:hint="eastAsia"/>
          <w:kern w:val="0"/>
          <w:szCs w:val="21"/>
        </w:rPr>
        <w:t>《电气装置安装工程 低压电器施工及验收规范》GB50254-2014。</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4）配电柜的金属骨架及其安装于柜内的电器组件的金属支架必须有符合技术条件的接地，且与专门的接地导体连接牢固。</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5）柜门强度应能承受柜内燃弧、爆炸冲击并有可靠耐用的闭门机构。宽度大于600mm及以上的单开门必须有加强筋以保证柜门无明显晃动。为避免柜门重力自垂，宽度600mm及以上柜门必须具有上挂式设计。</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6）门板采用≥2mm冷轧镀锌钢板静电环氧粉末喷涂，喷涂厚度不小于40μm；门的铰链应采用经过表面防腐处理的铅锌合金或铸钢静电环氧喷涂制铰链，铰链的套和</w:t>
      </w:r>
      <w:proofErr w:type="gramStart"/>
      <w:r w:rsidRPr="00075369">
        <w:rPr>
          <w:rFonts w:ascii="宋体" w:hAnsi="宋体" w:cs="宋体" w:hint="eastAsia"/>
          <w:kern w:val="0"/>
          <w:szCs w:val="21"/>
        </w:rPr>
        <w:t>轴应</w:t>
      </w:r>
      <w:proofErr w:type="gramEnd"/>
      <w:r w:rsidRPr="00075369">
        <w:rPr>
          <w:rFonts w:ascii="宋体" w:hAnsi="宋体" w:cs="宋体" w:hint="eastAsia"/>
          <w:kern w:val="0"/>
          <w:szCs w:val="21"/>
        </w:rPr>
        <w:t>配合紧密，安装牢固，同时满足防护等级要求。</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7）开关柜后门内侧粘贴所有主要元器件铭牌，铭牌字迹清晰，安装牢固耐久。</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8）顶部制作为可拆卸形式。</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9）柜体的结构允许电缆从底部进入柜体，底部有电缆固定装置。柜底</w:t>
      </w:r>
      <w:proofErr w:type="gramStart"/>
      <w:r w:rsidRPr="00075369">
        <w:rPr>
          <w:rFonts w:ascii="宋体" w:hAnsi="宋体" w:cs="宋体" w:hint="eastAsia"/>
          <w:kern w:val="0"/>
          <w:szCs w:val="21"/>
        </w:rPr>
        <w:t>预开电缆孔要求</w:t>
      </w:r>
      <w:proofErr w:type="gramEnd"/>
      <w:r w:rsidRPr="00075369">
        <w:rPr>
          <w:rFonts w:ascii="宋体" w:hAnsi="宋体" w:cs="宋体" w:hint="eastAsia"/>
          <w:kern w:val="0"/>
          <w:szCs w:val="21"/>
        </w:rPr>
        <w:t>孔径应能满足与柜内最大电流开关相匹配的三相五线统包电缆穿线；开孔数量应不少于柜内最多出线数量；开孔尺寸不一致时，应</w:t>
      </w:r>
      <w:proofErr w:type="gramStart"/>
      <w:r w:rsidRPr="00075369">
        <w:rPr>
          <w:rFonts w:ascii="宋体" w:hAnsi="宋体" w:cs="宋体" w:hint="eastAsia"/>
          <w:kern w:val="0"/>
          <w:szCs w:val="21"/>
        </w:rPr>
        <w:t>按首先</w:t>
      </w:r>
      <w:proofErr w:type="gramEnd"/>
      <w:r w:rsidRPr="00075369">
        <w:rPr>
          <w:rFonts w:ascii="宋体" w:hAnsi="宋体" w:cs="宋体" w:hint="eastAsia"/>
          <w:kern w:val="0"/>
          <w:szCs w:val="21"/>
        </w:rPr>
        <w:t>便于直径较大电缆穿线原则排列电缆孔。并加装相应规格的格兰头。</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10）柜顶、柜底通风口应装有不锈钢金属网，网孔不大于5mm×5mm。外壳顶部的通风孔应有覆板遮盖。保证通风孔的形状、尺寸及安装位置不应使整个外壳的强度有明显的下降。通风孔的设置，不应降低外壳的防护等级。保证当熔断器、断路器在正常工作时或在短路情况下没有电弧或可熔金属喷出。不致伤害柜前作业人员。</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11）二次强电和通讯弱电要在结构和接线上具备抗干扰设计。</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12）所有导线能耐受与其上级开关最大开断电</w:t>
      </w:r>
      <w:proofErr w:type="gramStart"/>
      <w:r w:rsidRPr="00075369">
        <w:rPr>
          <w:rFonts w:ascii="宋体" w:hAnsi="宋体" w:cs="宋体" w:hint="eastAsia"/>
          <w:kern w:val="0"/>
          <w:szCs w:val="21"/>
        </w:rPr>
        <w:t>流相当</w:t>
      </w:r>
      <w:proofErr w:type="gramEnd"/>
      <w:r w:rsidRPr="00075369">
        <w:rPr>
          <w:rFonts w:ascii="宋体" w:hAnsi="宋体" w:cs="宋体" w:hint="eastAsia"/>
          <w:kern w:val="0"/>
          <w:szCs w:val="21"/>
        </w:rPr>
        <w:t>的电流。</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13）配电柜内部的塑料零件采用无卤素、阻燃、自熄，无CFC材料。</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14)柜体颜色采用RAL7035。</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（3）地排尺寸全部采用不小于100*10铜母排；均开有模数孔，便于电缆连接。</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（4）隔离开关</w:t>
      </w:r>
    </w:p>
    <w:p w:rsidR="00B93A24" w:rsidRPr="00075369" w:rsidRDefault="00301408">
      <w:pPr>
        <w:spacing w:line="460" w:lineRule="exact"/>
        <w:rPr>
          <w:rFonts w:ascii="宋体" w:hAnsi="宋体" w:cs="宋体"/>
          <w:kern w:val="0"/>
          <w:szCs w:val="21"/>
        </w:rPr>
      </w:pPr>
      <w:r w:rsidRPr="00075369">
        <w:rPr>
          <w:rFonts w:ascii="宋体" w:hAnsi="宋体" w:hint="eastAsia"/>
          <w:szCs w:val="21"/>
        </w:rPr>
        <w:t>选用ABB OT、罗格朗DGX、施耐德INS系列产品</w:t>
      </w:r>
      <w:r w:rsidRPr="00075369">
        <w:rPr>
          <w:rFonts w:hint="eastAsia"/>
        </w:rPr>
        <w:t>或</w:t>
      </w:r>
      <w:r w:rsidRPr="00075369">
        <w:rPr>
          <w:rFonts w:ascii="宋体" w:hAnsi="宋体" w:cs="宋体"/>
          <w:sz w:val="24"/>
        </w:rPr>
        <w:t>同等档次及以上品牌</w:t>
      </w:r>
      <w:r w:rsidRPr="00075369">
        <w:rPr>
          <w:rFonts w:ascii="宋体" w:hAnsi="宋体" w:cs="宋体" w:hint="eastAsia"/>
          <w:sz w:val="24"/>
        </w:rPr>
        <w:t>。</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1）额定绝缘电压不小于800V；</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2）额定冲击耐受电压不小于8KV；</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3）使用类别可以达到AC-23；</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4）额定短时耐受电流Icw：≤630A（15kA）；</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lastRenderedPageBreak/>
        <w:t>5）额定短路接通能力, 峰值Icm：≤630A（30kA）；</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7）机械寿命：630A及以下至少7000次；</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8）污染等级：4级；</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9）要求触头位置清晰可见。触头转换为双断</w:t>
      </w:r>
      <w:proofErr w:type="gramStart"/>
      <w:r w:rsidRPr="00075369">
        <w:rPr>
          <w:rFonts w:ascii="宋体" w:hAnsi="宋体" w:cs="宋体" w:hint="eastAsia"/>
          <w:kern w:val="0"/>
          <w:szCs w:val="21"/>
        </w:rPr>
        <w:t>点结构</w:t>
      </w:r>
      <w:proofErr w:type="gramEnd"/>
      <w:r w:rsidRPr="00075369">
        <w:rPr>
          <w:rFonts w:ascii="宋体" w:hAnsi="宋体" w:cs="宋体" w:hint="eastAsia"/>
          <w:kern w:val="0"/>
          <w:szCs w:val="21"/>
        </w:rPr>
        <w:t>并自</w:t>
      </w:r>
      <w:proofErr w:type="gramStart"/>
      <w:r w:rsidRPr="00075369">
        <w:rPr>
          <w:rFonts w:ascii="宋体" w:hAnsi="宋体" w:cs="宋体" w:hint="eastAsia"/>
          <w:kern w:val="0"/>
          <w:szCs w:val="21"/>
        </w:rPr>
        <w:t>带灭弧</w:t>
      </w:r>
      <w:proofErr w:type="gramEnd"/>
      <w:r w:rsidRPr="00075369">
        <w:rPr>
          <w:rFonts w:ascii="宋体" w:hAnsi="宋体" w:cs="宋体" w:hint="eastAsia"/>
          <w:kern w:val="0"/>
          <w:szCs w:val="21"/>
        </w:rPr>
        <w:t>室。</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10）</w:t>
      </w:r>
      <w:proofErr w:type="gramStart"/>
      <w:r w:rsidRPr="00075369">
        <w:rPr>
          <w:rFonts w:ascii="宋体" w:hAnsi="宋体" w:cs="宋体" w:hint="eastAsia"/>
          <w:kern w:val="0"/>
          <w:szCs w:val="21"/>
        </w:rPr>
        <w:t>要求有柜外</w:t>
      </w:r>
      <w:proofErr w:type="gramEnd"/>
      <w:r w:rsidRPr="00075369">
        <w:rPr>
          <w:rFonts w:ascii="宋体" w:hAnsi="宋体" w:cs="宋体" w:hint="eastAsia"/>
          <w:kern w:val="0"/>
          <w:szCs w:val="21"/>
        </w:rPr>
        <w:t>操作手柄。可装二个独立的辅助触点。</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（5）塑壳式断路器</w:t>
      </w:r>
    </w:p>
    <w:p w:rsidR="00B93A24" w:rsidRPr="00075369" w:rsidRDefault="00301408">
      <w:pPr>
        <w:spacing w:line="360" w:lineRule="auto"/>
        <w:rPr>
          <w:rFonts w:ascii="宋体" w:hAnsi="宋体" w:cs="宋体"/>
          <w:kern w:val="0"/>
          <w:szCs w:val="21"/>
        </w:rPr>
      </w:pPr>
      <w:r w:rsidRPr="00075369">
        <w:rPr>
          <w:rFonts w:hint="eastAsia"/>
          <w:bCs/>
          <w:szCs w:val="21"/>
        </w:rPr>
        <w:t>选用施耐德</w:t>
      </w:r>
      <w:r w:rsidRPr="00075369">
        <w:rPr>
          <w:rFonts w:hint="eastAsia"/>
          <w:bCs/>
          <w:szCs w:val="21"/>
        </w:rPr>
        <w:t>NSX</w:t>
      </w:r>
      <w:r w:rsidRPr="00075369">
        <w:rPr>
          <w:rFonts w:hint="eastAsia"/>
          <w:bCs/>
          <w:szCs w:val="21"/>
        </w:rPr>
        <w:t>、</w:t>
      </w:r>
      <w:r w:rsidRPr="00075369">
        <w:rPr>
          <w:rFonts w:hint="eastAsia"/>
          <w:bCs/>
          <w:szCs w:val="21"/>
        </w:rPr>
        <w:t>ABB Tmax</w:t>
      </w:r>
      <w:r w:rsidRPr="00075369">
        <w:rPr>
          <w:rFonts w:hint="eastAsia"/>
          <w:bCs/>
          <w:szCs w:val="21"/>
        </w:rPr>
        <w:t>、罗格朗</w:t>
      </w:r>
      <w:r w:rsidRPr="00075369">
        <w:rPr>
          <w:rFonts w:hint="eastAsia"/>
          <w:bCs/>
          <w:szCs w:val="21"/>
        </w:rPr>
        <w:t>DRX</w:t>
      </w:r>
      <w:r w:rsidRPr="00075369">
        <w:rPr>
          <w:rFonts w:hint="eastAsia"/>
          <w:bCs/>
          <w:szCs w:val="21"/>
        </w:rPr>
        <w:t>、三菱</w:t>
      </w:r>
      <w:r w:rsidRPr="00075369">
        <w:rPr>
          <w:rFonts w:hint="eastAsia"/>
          <w:bCs/>
          <w:szCs w:val="21"/>
        </w:rPr>
        <w:t>NF</w:t>
      </w:r>
      <w:r w:rsidRPr="00075369">
        <w:rPr>
          <w:rFonts w:hint="eastAsia"/>
          <w:bCs/>
          <w:szCs w:val="21"/>
        </w:rPr>
        <w:t>系列的产品</w:t>
      </w:r>
      <w:r w:rsidRPr="00075369">
        <w:rPr>
          <w:rFonts w:hint="eastAsia"/>
        </w:rPr>
        <w:t>或</w:t>
      </w:r>
      <w:r w:rsidRPr="00075369">
        <w:rPr>
          <w:rFonts w:ascii="宋体" w:hAnsi="宋体" w:cs="宋体"/>
          <w:sz w:val="24"/>
        </w:rPr>
        <w:t>同等档次及以上品牌</w:t>
      </w:r>
      <w:r w:rsidRPr="00075369">
        <w:rPr>
          <w:rFonts w:hint="eastAsia"/>
          <w:bCs/>
          <w:szCs w:val="21"/>
        </w:rPr>
        <w:t>。</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1）塑壳断路器每一个回路设有主开关分合闸指示、开关分合闸按钮、操作手柄，并可在操作手柄上挂锁，从而保证了操作的严格性和操作人员的人身安全；</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2）满足系统电压、电流、频率的要求，额定工作电压Ue=690Vac；</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3）断路器可上进线，也可下进线，其上下进线不影响断路器的性能；</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4）根据系统要求，选定额定极限短路分断能力Icu=Ics=36kA（400V,≤160A），Icu=Ics=50kA（400V, ≥200A）；</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5）脱扣器应满足如下要求：</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&lt;1&gt;当MCCB断路器工作电流小于或等于400A时，采用热磁脱扣器；</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&lt;2&gt;电动机回路应选用具有电动机保护特性的断路器。</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6）附件具有通用化设计，主要电气附件交直流通用；</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7）提供断路器选择性配合表，以确保实现上下级选择性配合；</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8)≤250A使用寿命机械部分不低于20000次。电气部分不低于10000次；</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（6）所有电动机配置380V电动机保护控制器，选用深圳中电PMC-550J产品。</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1）保护装置需具有热过载保护、单相接地保护、起动超时保护、堵转保护、断相保护，动作接触器跳闸、电流不平衡保护、tE时间保护、</w:t>
      </w:r>
      <w:proofErr w:type="gramStart"/>
      <w:r w:rsidRPr="00075369">
        <w:rPr>
          <w:rFonts w:ascii="宋体" w:hAnsi="宋体" w:cs="宋体" w:hint="eastAsia"/>
          <w:kern w:val="0"/>
          <w:szCs w:val="21"/>
        </w:rPr>
        <w:t>欠流保护</w:t>
      </w:r>
      <w:proofErr w:type="gramEnd"/>
      <w:r w:rsidRPr="00075369">
        <w:rPr>
          <w:rFonts w:ascii="宋体" w:hAnsi="宋体" w:cs="宋体" w:hint="eastAsia"/>
          <w:kern w:val="0"/>
          <w:szCs w:val="21"/>
        </w:rPr>
        <w:t>、欠功率保护、外部</w:t>
      </w:r>
      <w:proofErr w:type="gramStart"/>
      <w:r w:rsidRPr="00075369">
        <w:rPr>
          <w:rFonts w:ascii="宋体" w:hAnsi="宋体" w:cs="宋体" w:hint="eastAsia"/>
          <w:kern w:val="0"/>
          <w:szCs w:val="21"/>
        </w:rPr>
        <w:t>联锁</w:t>
      </w:r>
      <w:proofErr w:type="gramEnd"/>
      <w:r w:rsidRPr="00075369">
        <w:rPr>
          <w:rFonts w:ascii="宋体" w:hAnsi="宋体" w:cs="宋体" w:hint="eastAsia"/>
          <w:kern w:val="0"/>
          <w:szCs w:val="21"/>
        </w:rPr>
        <w:t>、漏电保护、</w:t>
      </w:r>
      <w:proofErr w:type="gramStart"/>
      <w:r w:rsidRPr="00075369">
        <w:rPr>
          <w:rFonts w:ascii="宋体" w:hAnsi="宋体" w:cs="宋体" w:hint="eastAsia"/>
          <w:kern w:val="0"/>
          <w:szCs w:val="21"/>
        </w:rPr>
        <w:t>抗晃电（晃电立即</w:t>
      </w:r>
      <w:proofErr w:type="gramEnd"/>
      <w:r w:rsidRPr="00075369">
        <w:rPr>
          <w:rFonts w:ascii="宋体" w:hAnsi="宋体" w:cs="宋体" w:hint="eastAsia"/>
          <w:kern w:val="0"/>
          <w:szCs w:val="21"/>
        </w:rPr>
        <w:t>再启动）等保护功能。</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2）具有不少于8个开关量输入和5个控制输出及1个模拟量输出。</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3）测控：三相电流，三相电压，零序电流、电流不平衡度、功率、电度、功率因数、累计运行时间等参数的测量显示.</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4）电机控制功能（直接起动、降压起动(Y-</w:t>
      </w:r>
      <w:r w:rsidRPr="00075369">
        <w:rPr>
          <w:rFonts w:ascii="微软雅黑" w:eastAsia="微软雅黑" w:hAnsi="微软雅黑" w:cs="微软雅黑" w:hint="eastAsia"/>
          <w:kern w:val="0"/>
          <w:szCs w:val="21"/>
        </w:rPr>
        <w:t>∆</w:t>
      </w:r>
      <w:r w:rsidRPr="00075369">
        <w:rPr>
          <w:rFonts w:ascii="宋体" w:hAnsi="宋体" w:cs="宋体" w:hint="eastAsia"/>
          <w:kern w:val="0"/>
          <w:szCs w:val="21"/>
        </w:rPr>
        <w:t>起动控制电阻降压起动、自耦变压器减压起动、串电抗器降压起动、软起动配合)、双向起动、双速起动、变频配合控制、大电机辅助控制、“抗晃电”功能、欠压重起动功能、上电自起动功能、自动双向起动功能）。</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lastRenderedPageBreak/>
        <w:t>5）全金属外壳，静电放电干扰（Ⅳ级）射频电磁场辐射干扰（为 III 级）。</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6）具备RS-485通信接口。</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（7）交流接触器</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选用伊顿ICON、施耐德Tesys F、西门子3RT1X、ABB AX、三菱S-T/N系列的产品</w:t>
      </w:r>
      <w:r w:rsidRPr="00075369">
        <w:rPr>
          <w:rFonts w:hint="eastAsia"/>
        </w:rPr>
        <w:t>或</w:t>
      </w:r>
      <w:r w:rsidRPr="00075369">
        <w:rPr>
          <w:rFonts w:ascii="宋体" w:hAnsi="宋体" w:cs="宋体"/>
          <w:sz w:val="24"/>
        </w:rPr>
        <w:t>同等档次及以上品牌</w:t>
      </w:r>
      <w:r w:rsidRPr="00075369">
        <w:rPr>
          <w:rFonts w:ascii="宋体" w:hAnsi="宋体" w:cs="宋体" w:hint="eastAsia"/>
          <w:kern w:val="0"/>
          <w:szCs w:val="21"/>
        </w:rPr>
        <w:t>。</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1）额定工作电压：690V；</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2）额定绝缘电压：690V；</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3）额定冲击耐受电压：大于等于6KV；</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4）额定频率范围：25-400HZ；</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5）额定接通能力：AC-3 10*Ie；</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6）额定分断能力：AC-3 8*Ie；</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（8）接线</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1）端子排额定电压不低于500V，具有隔板，</w:t>
      </w:r>
      <w:proofErr w:type="gramStart"/>
      <w:r w:rsidRPr="00075369">
        <w:rPr>
          <w:rFonts w:ascii="宋体" w:hAnsi="宋体" w:cs="宋体" w:hint="eastAsia"/>
          <w:kern w:val="0"/>
          <w:szCs w:val="21"/>
        </w:rPr>
        <w:t>标号线套和</w:t>
      </w:r>
      <w:proofErr w:type="gramEnd"/>
      <w:r w:rsidRPr="00075369">
        <w:rPr>
          <w:rFonts w:ascii="宋体" w:hAnsi="宋体" w:cs="宋体" w:hint="eastAsia"/>
          <w:kern w:val="0"/>
          <w:szCs w:val="21"/>
        </w:rPr>
        <w:t>端子螺丝。每个</w:t>
      </w:r>
      <w:proofErr w:type="gramStart"/>
      <w:r w:rsidRPr="00075369">
        <w:rPr>
          <w:rFonts w:ascii="宋体" w:hAnsi="宋体" w:cs="宋体" w:hint="eastAsia"/>
          <w:kern w:val="0"/>
          <w:szCs w:val="21"/>
        </w:rPr>
        <w:t>端子排均标</w:t>
      </w:r>
      <w:proofErr w:type="gramEnd"/>
      <w:r w:rsidRPr="00075369">
        <w:rPr>
          <w:rFonts w:ascii="宋体" w:hAnsi="宋体" w:cs="宋体" w:hint="eastAsia"/>
          <w:kern w:val="0"/>
          <w:szCs w:val="21"/>
        </w:rPr>
        <w:t>以编号。端子排垂直布置，端子排上下端用终端端子固定。每台设备端子备用数不少于2个。</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2）控制回路的导线均</w:t>
      </w:r>
      <w:proofErr w:type="gramStart"/>
      <w:r w:rsidRPr="00075369">
        <w:rPr>
          <w:rFonts w:ascii="宋体" w:hAnsi="宋体" w:cs="宋体" w:hint="eastAsia"/>
          <w:kern w:val="0"/>
          <w:szCs w:val="21"/>
        </w:rPr>
        <w:t>选用国标线</w:t>
      </w:r>
      <w:proofErr w:type="gramEnd"/>
      <w:r w:rsidRPr="00075369">
        <w:rPr>
          <w:rFonts w:ascii="宋体" w:hAnsi="宋体" w:cs="宋体" w:hint="eastAsia"/>
          <w:kern w:val="0"/>
          <w:szCs w:val="21"/>
        </w:rPr>
        <w:t>，不得使用非标产品，绝缘电压不小于500V，柜内连线截面不小于1.5mm</w:t>
      </w:r>
      <w:proofErr w:type="gramStart"/>
      <w:r w:rsidRPr="00075369">
        <w:rPr>
          <w:rFonts w:ascii="宋体" w:hAnsi="宋体" w:cs="宋体" w:hint="eastAsia"/>
          <w:kern w:val="0"/>
          <w:szCs w:val="21"/>
        </w:rPr>
        <w:t>2多股</w:t>
      </w:r>
      <w:proofErr w:type="gramEnd"/>
      <w:r w:rsidRPr="00075369">
        <w:rPr>
          <w:rFonts w:ascii="宋体" w:hAnsi="宋体" w:cs="宋体" w:hint="eastAsia"/>
          <w:kern w:val="0"/>
          <w:szCs w:val="21"/>
        </w:rPr>
        <w:t>铜绞线，电流回路不小于2.5mm2。导线两端均要标以编号，导线任何的连接部分不能焊接。柜内布线要求美观合理，走线全部按照横平竖直原则设计接线，柜内布线不可存在飞线，拐弯、活动处全部使用非再生塑料缠绕管或防护网管防护，所有二次接线都</w:t>
      </w:r>
      <w:proofErr w:type="gramStart"/>
      <w:r w:rsidRPr="00075369">
        <w:rPr>
          <w:rFonts w:ascii="宋体" w:hAnsi="宋体" w:cs="宋体" w:hint="eastAsia"/>
          <w:kern w:val="0"/>
          <w:szCs w:val="21"/>
        </w:rPr>
        <w:t>有线号</w:t>
      </w:r>
      <w:proofErr w:type="gramEnd"/>
      <w:r w:rsidRPr="00075369">
        <w:rPr>
          <w:rFonts w:ascii="宋体" w:hAnsi="宋体" w:cs="宋体" w:hint="eastAsia"/>
          <w:kern w:val="0"/>
          <w:szCs w:val="21"/>
        </w:rPr>
        <w:t>管并与图纸一致。</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3）柜内断路器上下端应用足够截面塑料软铜线连接。63A及以上回路各元件之间的连接采用铜排连接，不得使用导线。</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4）柜内设备布置合理，空间满足任</w:t>
      </w:r>
      <w:proofErr w:type="gramStart"/>
      <w:r w:rsidRPr="00075369">
        <w:rPr>
          <w:rFonts w:ascii="宋体" w:hAnsi="宋体" w:cs="宋体" w:hint="eastAsia"/>
          <w:kern w:val="0"/>
          <w:szCs w:val="21"/>
        </w:rPr>
        <w:t>一</w:t>
      </w:r>
      <w:proofErr w:type="gramEnd"/>
      <w:r w:rsidRPr="00075369">
        <w:rPr>
          <w:rFonts w:ascii="宋体" w:hAnsi="宋体" w:cs="宋体" w:hint="eastAsia"/>
          <w:kern w:val="0"/>
          <w:szCs w:val="21"/>
        </w:rPr>
        <w:t>元器件维护/更换要求。装于柜体上的继电器，能防止断路器或其他电器设备正常操作振动而误动作。</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5）柜内扎带固定应有专业导轨固定设计，不得使用粘板固定。扎带全部使用非再生材料尼龙扎带。</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6）所有导轨安装设备全部用终端端子固定。</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7）所有电缆采用硬拉交联乙烯绝缘聚氯乙烯护套高导电多股铜芯线。</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8）电缆能耐高温并符合IEC60502和GB12706有关标准；</w:t>
      </w:r>
    </w:p>
    <w:p w:rsidR="00B93A24" w:rsidRPr="00075369" w:rsidRDefault="00301408">
      <w:pPr>
        <w:spacing w:line="360" w:lineRule="auto"/>
        <w:rPr>
          <w:rFonts w:ascii="宋体" w:hAnsi="宋体" w:cs="宋体"/>
          <w:kern w:val="0"/>
          <w:szCs w:val="21"/>
        </w:rPr>
      </w:pPr>
      <w:r w:rsidRPr="00075369">
        <w:rPr>
          <w:rFonts w:ascii="宋体" w:hAnsi="宋体" w:cs="宋体" w:hint="eastAsia"/>
          <w:kern w:val="0"/>
          <w:szCs w:val="21"/>
        </w:rPr>
        <w:t>9）通讯线采用不小于2*1.5屏蔽双绞线，通讯线屏蔽层在</w:t>
      </w:r>
      <w:proofErr w:type="gramStart"/>
      <w:r w:rsidRPr="00075369">
        <w:rPr>
          <w:rFonts w:ascii="宋体" w:hAnsi="宋体" w:cs="宋体" w:hint="eastAsia"/>
          <w:kern w:val="0"/>
          <w:szCs w:val="21"/>
        </w:rPr>
        <w:t>端子排侧接地</w:t>
      </w:r>
      <w:proofErr w:type="gramEnd"/>
      <w:r w:rsidRPr="00075369">
        <w:rPr>
          <w:rFonts w:ascii="宋体" w:hAnsi="宋体" w:cs="宋体" w:hint="eastAsia"/>
          <w:kern w:val="0"/>
          <w:szCs w:val="21"/>
        </w:rPr>
        <w:t>。</w:t>
      </w:r>
    </w:p>
    <w:p w:rsidR="00B93A24" w:rsidRPr="00075369" w:rsidRDefault="00301408">
      <w:pPr>
        <w:spacing w:line="360" w:lineRule="auto"/>
        <w:rPr>
          <w:rFonts w:ascii="宋体" w:hAnsi="宋体" w:cs="宋体"/>
          <w:kern w:val="0"/>
          <w:szCs w:val="21"/>
        </w:rPr>
      </w:pPr>
      <w:r w:rsidRPr="00075369">
        <w:rPr>
          <w:rFonts w:ascii="宋体" w:hAnsi="宋体" w:cs="宋体"/>
          <w:kern w:val="0"/>
          <w:szCs w:val="21"/>
        </w:rPr>
        <w:t>3.订购要求</w:t>
      </w:r>
    </w:p>
    <w:p w:rsidR="00B93A24" w:rsidRPr="00075369" w:rsidRDefault="00301408">
      <w:pPr>
        <w:spacing w:line="360" w:lineRule="auto"/>
        <w:rPr>
          <w:rFonts w:ascii="宋体" w:hAnsi="宋体" w:cs="宋体"/>
          <w:kern w:val="0"/>
          <w:szCs w:val="21"/>
        </w:rPr>
      </w:pPr>
      <w:r w:rsidRPr="00075369">
        <w:rPr>
          <w:rFonts w:ascii="宋体" w:hAnsi="宋体" w:cs="宋体"/>
          <w:kern w:val="0"/>
          <w:szCs w:val="21"/>
        </w:rPr>
        <w:t>低压柜生产前，开关柜电气原理图及盘面布置图等设计图，经业主确认后可排产。</w:t>
      </w:r>
    </w:p>
    <w:p w:rsidR="00B93A24" w:rsidRPr="00075369" w:rsidRDefault="00B93A24"/>
    <w:p w:rsidR="00B93A24" w:rsidRPr="00075369" w:rsidRDefault="00301408">
      <w:r w:rsidRPr="00075369">
        <w:rPr>
          <w:rFonts w:hint="eastAsia"/>
        </w:rPr>
        <w:lastRenderedPageBreak/>
        <w:t>8.9</w:t>
      </w:r>
      <w:r w:rsidRPr="00075369">
        <w:rPr>
          <w:rFonts w:hint="eastAsia"/>
        </w:rPr>
        <w:t>启动条件</w:t>
      </w:r>
      <w:r w:rsidRPr="00075369">
        <w:t>：</w:t>
      </w:r>
    </w:p>
    <w:tbl>
      <w:tblPr>
        <w:tblpPr w:leftFromText="180" w:rightFromText="180" w:vertAnchor="text" w:horzAnchor="margin" w:tblpX="108" w:tblpY="97"/>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tblPr>
      <w:tblGrid>
        <w:gridCol w:w="3001"/>
        <w:gridCol w:w="3252"/>
        <w:gridCol w:w="3710"/>
      </w:tblGrid>
      <w:tr w:rsidR="00B93A24" w:rsidRPr="00075369">
        <w:trPr>
          <w:trHeight w:val="375"/>
        </w:trPr>
        <w:tc>
          <w:tcPr>
            <w:tcW w:w="1506"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r w:rsidRPr="00075369">
              <w:t>项目</w:t>
            </w:r>
          </w:p>
        </w:tc>
        <w:tc>
          <w:tcPr>
            <w:tcW w:w="1632"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r w:rsidRPr="00075369">
              <w:t>要求</w:t>
            </w:r>
          </w:p>
        </w:tc>
        <w:tc>
          <w:tcPr>
            <w:tcW w:w="1862"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r w:rsidRPr="00075369">
              <w:t>备注</w:t>
            </w:r>
          </w:p>
        </w:tc>
      </w:tr>
      <w:tr w:rsidR="00B93A24" w:rsidRPr="00075369">
        <w:trPr>
          <w:trHeight w:val="430"/>
        </w:trPr>
        <w:tc>
          <w:tcPr>
            <w:tcW w:w="1506"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r w:rsidRPr="00075369">
              <w:t>润滑油压达到规定值</w:t>
            </w:r>
          </w:p>
        </w:tc>
        <w:tc>
          <w:tcPr>
            <w:tcW w:w="1632"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r w:rsidRPr="00075369">
              <w:t>√</w:t>
            </w:r>
          </w:p>
        </w:tc>
        <w:tc>
          <w:tcPr>
            <w:tcW w:w="1862"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proofErr w:type="gramStart"/>
            <w:r w:rsidRPr="00075369">
              <w:rPr>
                <w:rFonts w:hint="eastAsia"/>
              </w:rPr>
              <w:t>启机条件</w:t>
            </w:r>
            <w:proofErr w:type="gramEnd"/>
          </w:p>
        </w:tc>
      </w:tr>
      <w:tr w:rsidR="00B93A24" w:rsidRPr="00075369">
        <w:trPr>
          <w:trHeight w:val="435"/>
        </w:trPr>
        <w:tc>
          <w:tcPr>
            <w:tcW w:w="1506"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r w:rsidRPr="00075369">
              <w:t>润滑油温达到规定值</w:t>
            </w:r>
          </w:p>
        </w:tc>
        <w:tc>
          <w:tcPr>
            <w:tcW w:w="1632"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r w:rsidRPr="00075369">
              <w:t>√</w:t>
            </w:r>
          </w:p>
        </w:tc>
        <w:tc>
          <w:tcPr>
            <w:tcW w:w="1862"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proofErr w:type="gramStart"/>
            <w:r w:rsidRPr="00075369">
              <w:rPr>
                <w:rFonts w:hint="eastAsia"/>
              </w:rPr>
              <w:t>启机条件</w:t>
            </w:r>
            <w:proofErr w:type="gramEnd"/>
          </w:p>
        </w:tc>
      </w:tr>
      <w:tr w:rsidR="00B93A24" w:rsidRPr="00075369">
        <w:trPr>
          <w:trHeight w:val="443"/>
        </w:trPr>
        <w:tc>
          <w:tcPr>
            <w:tcW w:w="1506"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r w:rsidRPr="00075369">
              <w:t>空负荷</w:t>
            </w:r>
          </w:p>
        </w:tc>
        <w:tc>
          <w:tcPr>
            <w:tcW w:w="1632"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r w:rsidRPr="00075369">
              <w:t>√</w:t>
            </w:r>
          </w:p>
        </w:tc>
        <w:tc>
          <w:tcPr>
            <w:tcW w:w="1862" w:type="pct"/>
            <w:tcBorders>
              <w:top w:val="single" w:sz="6" w:space="0" w:color="000000"/>
              <w:left w:val="single" w:sz="6" w:space="0" w:color="000000"/>
              <w:bottom w:val="single" w:sz="6" w:space="0" w:color="000000"/>
              <w:right w:val="single" w:sz="6" w:space="0" w:color="000000"/>
            </w:tcBorders>
            <w:vAlign w:val="center"/>
          </w:tcPr>
          <w:p w:rsidR="00B93A24" w:rsidRPr="00075369" w:rsidRDefault="00301408">
            <w:r w:rsidRPr="00075369">
              <w:t>人工确定</w:t>
            </w:r>
          </w:p>
        </w:tc>
      </w:tr>
    </w:tbl>
    <w:p w:rsidR="00B93A24" w:rsidRPr="00075369" w:rsidRDefault="00301408">
      <w:r w:rsidRPr="00075369">
        <w:rPr>
          <w:rFonts w:hint="eastAsia"/>
        </w:rPr>
        <w:t>启动条件至少包含以上要求。</w:t>
      </w:r>
    </w:p>
    <w:p w:rsidR="00B93A24" w:rsidRPr="00075369" w:rsidRDefault="00301408">
      <w:r w:rsidRPr="00075369">
        <w:rPr>
          <w:rFonts w:hint="eastAsia"/>
        </w:rPr>
        <w:t>9.</w:t>
      </w:r>
      <w:r w:rsidRPr="00075369">
        <w:rPr>
          <w:rFonts w:hint="eastAsia"/>
        </w:rPr>
        <w:t>检验与试验</w:t>
      </w:r>
      <w:r w:rsidRPr="00075369">
        <w:rPr>
          <w:rFonts w:hint="eastAsia"/>
        </w:rPr>
        <w:t xml:space="preserve"> </w:t>
      </w:r>
    </w:p>
    <w:p w:rsidR="00B93A24" w:rsidRPr="00075369" w:rsidRDefault="00301408">
      <w:r w:rsidRPr="00075369">
        <w:rPr>
          <w:rFonts w:hint="eastAsia"/>
        </w:rPr>
        <w:t>9.1</w:t>
      </w:r>
      <w:r w:rsidRPr="00075369">
        <w:rPr>
          <w:rFonts w:hint="eastAsia"/>
        </w:rPr>
        <w:t>投标人对气缸、气缸盖、曲轴、机身、连杆、活塞、活塞杆、十字头、十字头销、连杆螺栓、阀盖、主轴承、受压元件等压缩机关键零件的材料进行机械性能检验和化学成份分析并提供报告。</w:t>
      </w:r>
    </w:p>
    <w:p w:rsidR="00B93A24" w:rsidRPr="00075369" w:rsidRDefault="00301408">
      <w:r w:rsidRPr="00075369">
        <w:rPr>
          <w:rFonts w:hint="eastAsia"/>
        </w:rPr>
        <w:t>9.2</w:t>
      </w:r>
      <w:r w:rsidRPr="00075369">
        <w:rPr>
          <w:rFonts w:hint="eastAsia"/>
        </w:rPr>
        <w:t>无损检查</w:t>
      </w:r>
    </w:p>
    <w:p w:rsidR="00B93A24" w:rsidRPr="00075369" w:rsidRDefault="00301408">
      <w:r w:rsidRPr="00075369">
        <w:rPr>
          <w:rFonts w:hint="eastAsia"/>
        </w:rPr>
        <w:t>对下列零部件进行无损检查</w:t>
      </w:r>
    </w:p>
    <w:tbl>
      <w:tblPr>
        <w:tblW w:w="8640" w:type="dxa"/>
        <w:tblInd w:w="28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2928"/>
        <w:gridCol w:w="672"/>
        <w:gridCol w:w="720"/>
        <w:gridCol w:w="900"/>
        <w:gridCol w:w="900"/>
        <w:gridCol w:w="2520"/>
      </w:tblGrid>
      <w:tr w:rsidR="00B93A24" w:rsidRPr="00075369">
        <w:trPr>
          <w:cantSplit/>
          <w:trHeight w:val="227"/>
        </w:trPr>
        <w:tc>
          <w:tcPr>
            <w:tcW w:w="2928" w:type="dxa"/>
            <w:vMerge w:val="restart"/>
            <w:vAlign w:val="center"/>
          </w:tcPr>
          <w:p w:rsidR="00B93A24" w:rsidRPr="00075369" w:rsidRDefault="00301408">
            <w:r w:rsidRPr="00075369">
              <w:rPr>
                <w:rFonts w:hint="eastAsia"/>
              </w:rPr>
              <w:t xml:space="preserve">  </w:t>
            </w:r>
            <w:r w:rsidRPr="00075369">
              <w:rPr>
                <w:rFonts w:hint="eastAsia"/>
              </w:rPr>
              <w:t>零</w:t>
            </w:r>
            <w:r w:rsidRPr="00075369">
              <w:rPr>
                <w:rFonts w:hint="eastAsia"/>
              </w:rPr>
              <w:t xml:space="preserve"> </w:t>
            </w:r>
            <w:r w:rsidRPr="00075369">
              <w:rPr>
                <w:rFonts w:hint="eastAsia"/>
              </w:rPr>
              <w:t>件</w:t>
            </w:r>
            <w:r w:rsidRPr="00075369">
              <w:rPr>
                <w:rFonts w:hint="eastAsia"/>
              </w:rPr>
              <w:t xml:space="preserve"> </w:t>
            </w:r>
            <w:r w:rsidRPr="00075369">
              <w:rPr>
                <w:rFonts w:hint="eastAsia"/>
              </w:rPr>
              <w:t>名</w:t>
            </w:r>
            <w:r w:rsidRPr="00075369">
              <w:rPr>
                <w:rFonts w:hint="eastAsia"/>
              </w:rPr>
              <w:t xml:space="preserve"> </w:t>
            </w:r>
            <w:r w:rsidRPr="00075369">
              <w:rPr>
                <w:rFonts w:hint="eastAsia"/>
              </w:rPr>
              <w:t>称</w:t>
            </w:r>
          </w:p>
        </w:tc>
        <w:tc>
          <w:tcPr>
            <w:tcW w:w="3192" w:type="dxa"/>
            <w:gridSpan w:val="4"/>
            <w:vAlign w:val="center"/>
          </w:tcPr>
          <w:p w:rsidR="00B93A24" w:rsidRPr="00075369" w:rsidRDefault="00301408">
            <w:r w:rsidRPr="00075369">
              <w:rPr>
                <w:rFonts w:hint="eastAsia"/>
              </w:rPr>
              <w:t xml:space="preserve">  </w:t>
            </w:r>
            <w:r w:rsidRPr="00075369">
              <w:rPr>
                <w:rFonts w:hint="eastAsia"/>
              </w:rPr>
              <w:t>检</w:t>
            </w:r>
            <w:r w:rsidRPr="00075369">
              <w:rPr>
                <w:rFonts w:hint="eastAsia"/>
              </w:rPr>
              <w:t xml:space="preserve">    </w:t>
            </w:r>
            <w:r w:rsidRPr="00075369">
              <w:rPr>
                <w:rFonts w:hint="eastAsia"/>
              </w:rPr>
              <w:t>查</w:t>
            </w:r>
            <w:r w:rsidRPr="00075369">
              <w:rPr>
                <w:rFonts w:hint="eastAsia"/>
              </w:rPr>
              <w:t xml:space="preserve">    </w:t>
            </w:r>
            <w:r w:rsidRPr="00075369">
              <w:rPr>
                <w:rFonts w:hint="eastAsia"/>
              </w:rPr>
              <w:t>手</w:t>
            </w:r>
            <w:r w:rsidRPr="00075369">
              <w:rPr>
                <w:rFonts w:hint="eastAsia"/>
              </w:rPr>
              <w:t xml:space="preserve">    </w:t>
            </w:r>
            <w:r w:rsidRPr="00075369">
              <w:rPr>
                <w:rFonts w:hint="eastAsia"/>
              </w:rPr>
              <w:t>段</w:t>
            </w:r>
          </w:p>
        </w:tc>
        <w:tc>
          <w:tcPr>
            <w:tcW w:w="2520" w:type="dxa"/>
            <w:vMerge w:val="restart"/>
            <w:vAlign w:val="center"/>
          </w:tcPr>
          <w:p w:rsidR="00B93A24" w:rsidRPr="00075369" w:rsidRDefault="00301408">
            <w:r w:rsidRPr="00075369">
              <w:rPr>
                <w:rFonts w:hint="eastAsia"/>
              </w:rPr>
              <w:t>备</w:t>
            </w:r>
            <w:r w:rsidRPr="00075369">
              <w:rPr>
                <w:rFonts w:hint="eastAsia"/>
              </w:rPr>
              <w:t xml:space="preserve">  </w:t>
            </w:r>
            <w:r w:rsidRPr="00075369">
              <w:rPr>
                <w:rFonts w:hint="eastAsia"/>
              </w:rPr>
              <w:t>注</w:t>
            </w:r>
          </w:p>
        </w:tc>
      </w:tr>
      <w:tr w:rsidR="00B93A24" w:rsidRPr="00075369">
        <w:trPr>
          <w:cantSplit/>
          <w:trHeight w:val="227"/>
        </w:trPr>
        <w:tc>
          <w:tcPr>
            <w:tcW w:w="2928" w:type="dxa"/>
            <w:vMerge/>
          </w:tcPr>
          <w:p w:rsidR="00B93A24" w:rsidRPr="00075369" w:rsidRDefault="00B93A24"/>
        </w:tc>
        <w:tc>
          <w:tcPr>
            <w:tcW w:w="672" w:type="dxa"/>
            <w:tcBorders>
              <w:left w:val="single" w:sz="4" w:space="0" w:color="auto"/>
              <w:right w:val="single" w:sz="4" w:space="0" w:color="auto"/>
            </w:tcBorders>
            <w:vAlign w:val="center"/>
          </w:tcPr>
          <w:p w:rsidR="00B93A24" w:rsidRPr="00075369" w:rsidRDefault="00301408">
            <w:r w:rsidRPr="00075369">
              <w:rPr>
                <w:rFonts w:hint="eastAsia"/>
              </w:rPr>
              <w:t>磁粉</w:t>
            </w:r>
          </w:p>
        </w:tc>
        <w:tc>
          <w:tcPr>
            <w:tcW w:w="720" w:type="dxa"/>
            <w:tcBorders>
              <w:left w:val="single" w:sz="4" w:space="0" w:color="auto"/>
              <w:right w:val="single" w:sz="4" w:space="0" w:color="auto"/>
            </w:tcBorders>
            <w:vAlign w:val="center"/>
          </w:tcPr>
          <w:p w:rsidR="00B93A24" w:rsidRPr="00075369" w:rsidRDefault="00301408">
            <w:r w:rsidRPr="00075369">
              <w:rPr>
                <w:rFonts w:hint="eastAsia"/>
              </w:rPr>
              <w:t>着色</w:t>
            </w:r>
          </w:p>
        </w:tc>
        <w:tc>
          <w:tcPr>
            <w:tcW w:w="900" w:type="dxa"/>
            <w:tcBorders>
              <w:left w:val="single" w:sz="4" w:space="0" w:color="auto"/>
              <w:right w:val="single" w:sz="4" w:space="0" w:color="auto"/>
            </w:tcBorders>
            <w:vAlign w:val="center"/>
          </w:tcPr>
          <w:p w:rsidR="00B93A24" w:rsidRPr="00075369" w:rsidRDefault="00301408">
            <w:r w:rsidRPr="00075369">
              <w:rPr>
                <w:rFonts w:hint="eastAsia"/>
              </w:rPr>
              <w:t>超声波</w:t>
            </w:r>
          </w:p>
        </w:tc>
        <w:tc>
          <w:tcPr>
            <w:tcW w:w="900" w:type="dxa"/>
            <w:tcBorders>
              <w:left w:val="single" w:sz="4" w:space="0" w:color="auto"/>
              <w:right w:val="single" w:sz="4" w:space="0" w:color="auto"/>
            </w:tcBorders>
            <w:vAlign w:val="center"/>
          </w:tcPr>
          <w:p w:rsidR="00B93A24" w:rsidRPr="00075369" w:rsidRDefault="00301408">
            <w:r w:rsidRPr="00075369">
              <w:rPr>
                <w:rFonts w:hint="eastAsia"/>
              </w:rPr>
              <w:t>射线</w:t>
            </w:r>
          </w:p>
        </w:tc>
        <w:tc>
          <w:tcPr>
            <w:tcW w:w="2520" w:type="dxa"/>
            <w:vMerge/>
          </w:tcPr>
          <w:p w:rsidR="00B93A24" w:rsidRPr="00075369" w:rsidRDefault="00B93A24"/>
        </w:tc>
      </w:tr>
      <w:tr w:rsidR="00B93A24" w:rsidRPr="00075369">
        <w:trPr>
          <w:cantSplit/>
          <w:trHeight w:val="284"/>
        </w:trPr>
        <w:tc>
          <w:tcPr>
            <w:tcW w:w="2928" w:type="dxa"/>
            <w:vAlign w:val="center"/>
          </w:tcPr>
          <w:p w:rsidR="00B93A24" w:rsidRPr="00075369" w:rsidRDefault="00301408">
            <w:r w:rsidRPr="00075369">
              <w:rPr>
                <w:rFonts w:hint="eastAsia"/>
              </w:rPr>
              <w:t>曲</w:t>
            </w:r>
            <w:r w:rsidRPr="00075369">
              <w:rPr>
                <w:rFonts w:hint="eastAsia"/>
              </w:rPr>
              <w:t xml:space="preserve"> </w:t>
            </w:r>
            <w:r w:rsidRPr="00075369">
              <w:rPr>
                <w:rFonts w:hint="eastAsia"/>
              </w:rPr>
              <w:t>轴</w:t>
            </w:r>
          </w:p>
        </w:tc>
        <w:tc>
          <w:tcPr>
            <w:tcW w:w="67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20" w:type="dxa"/>
            <w:tcBorders>
              <w:left w:val="single" w:sz="4" w:space="0" w:color="auto"/>
              <w:right w:val="single" w:sz="4" w:space="0" w:color="auto"/>
            </w:tcBorders>
            <w:vAlign w:val="center"/>
          </w:tcPr>
          <w:p w:rsidR="00B93A24" w:rsidRPr="00075369" w:rsidRDefault="00B93A24"/>
        </w:tc>
        <w:tc>
          <w:tcPr>
            <w:tcW w:w="90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900" w:type="dxa"/>
            <w:tcBorders>
              <w:left w:val="single" w:sz="4" w:space="0" w:color="auto"/>
              <w:right w:val="single" w:sz="4" w:space="0" w:color="auto"/>
            </w:tcBorders>
            <w:vAlign w:val="center"/>
          </w:tcPr>
          <w:p w:rsidR="00B93A24" w:rsidRPr="00075369" w:rsidRDefault="00B93A24"/>
        </w:tc>
        <w:tc>
          <w:tcPr>
            <w:tcW w:w="2520" w:type="dxa"/>
            <w:vAlign w:val="center"/>
          </w:tcPr>
          <w:p w:rsidR="00B93A24" w:rsidRPr="00075369" w:rsidRDefault="00B93A24"/>
        </w:tc>
      </w:tr>
      <w:tr w:rsidR="00B93A24" w:rsidRPr="00075369">
        <w:trPr>
          <w:trHeight w:val="284"/>
        </w:trPr>
        <w:tc>
          <w:tcPr>
            <w:tcW w:w="2928" w:type="dxa"/>
            <w:vAlign w:val="center"/>
          </w:tcPr>
          <w:p w:rsidR="00B93A24" w:rsidRPr="00075369" w:rsidRDefault="00301408">
            <w:r w:rsidRPr="00075369">
              <w:rPr>
                <w:rFonts w:hint="eastAsia"/>
              </w:rPr>
              <w:t>连</w:t>
            </w:r>
            <w:r w:rsidRPr="00075369">
              <w:rPr>
                <w:rFonts w:hint="eastAsia"/>
              </w:rPr>
              <w:t xml:space="preserve"> </w:t>
            </w:r>
            <w:r w:rsidRPr="00075369">
              <w:rPr>
                <w:rFonts w:hint="eastAsia"/>
              </w:rPr>
              <w:t>杆</w:t>
            </w:r>
          </w:p>
        </w:tc>
        <w:tc>
          <w:tcPr>
            <w:tcW w:w="67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20" w:type="dxa"/>
            <w:tcBorders>
              <w:left w:val="single" w:sz="4" w:space="0" w:color="auto"/>
              <w:right w:val="single" w:sz="4" w:space="0" w:color="auto"/>
            </w:tcBorders>
            <w:vAlign w:val="center"/>
          </w:tcPr>
          <w:p w:rsidR="00B93A24" w:rsidRPr="00075369" w:rsidRDefault="00B93A24"/>
        </w:tc>
        <w:tc>
          <w:tcPr>
            <w:tcW w:w="90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900" w:type="dxa"/>
            <w:tcBorders>
              <w:left w:val="single" w:sz="4" w:space="0" w:color="auto"/>
              <w:right w:val="single" w:sz="4" w:space="0" w:color="auto"/>
            </w:tcBorders>
            <w:vAlign w:val="center"/>
          </w:tcPr>
          <w:p w:rsidR="00B93A24" w:rsidRPr="00075369" w:rsidRDefault="00B93A24"/>
        </w:tc>
        <w:tc>
          <w:tcPr>
            <w:tcW w:w="2520" w:type="dxa"/>
            <w:vAlign w:val="center"/>
          </w:tcPr>
          <w:p w:rsidR="00B93A24" w:rsidRPr="00075369" w:rsidRDefault="00B93A24"/>
        </w:tc>
      </w:tr>
      <w:tr w:rsidR="00B93A24" w:rsidRPr="00075369">
        <w:trPr>
          <w:cantSplit/>
          <w:trHeight w:val="284"/>
        </w:trPr>
        <w:tc>
          <w:tcPr>
            <w:tcW w:w="2928" w:type="dxa"/>
            <w:vAlign w:val="center"/>
          </w:tcPr>
          <w:p w:rsidR="00B93A24" w:rsidRPr="00075369" w:rsidRDefault="00301408">
            <w:r w:rsidRPr="00075369">
              <w:rPr>
                <w:rFonts w:hint="eastAsia"/>
              </w:rPr>
              <w:t>连杆螺栓</w:t>
            </w:r>
          </w:p>
        </w:tc>
        <w:tc>
          <w:tcPr>
            <w:tcW w:w="67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20" w:type="dxa"/>
            <w:tcBorders>
              <w:left w:val="single" w:sz="4" w:space="0" w:color="auto"/>
              <w:right w:val="single" w:sz="4" w:space="0" w:color="auto"/>
            </w:tcBorders>
            <w:vAlign w:val="center"/>
          </w:tcPr>
          <w:p w:rsidR="00B93A24" w:rsidRPr="00075369" w:rsidRDefault="00B93A24"/>
        </w:tc>
        <w:tc>
          <w:tcPr>
            <w:tcW w:w="90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900" w:type="dxa"/>
            <w:tcBorders>
              <w:left w:val="single" w:sz="4" w:space="0" w:color="auto"/>
              <w:right w:val="single" w:sz="4" w:space="0" w:color="auto"/>
            </w:tcBorders>
            <w:vAlign w:val="center"/>
          </w:tcPr>
          <w:p w:rsidR="00B93A24" w:rsidRPr="00075369" w:rsidRDefault="00B93A24"/>
        </w:tc>
        <w:tc>
          <w:tcPr>
            <w:tcW w:w="2520" w:type="dxa"/>
            <w:vAlign w:val="center"/>
          </w:tcPr>
          <w:p w:rsidR="00B93A24" w:rsidRPr="00075369" w:rsidRDefault="00B93A24"/>
        </w:tc>
      </w:tr>
      <w:tr w:rsidR="00B93A24" w:rsidRPr="00075369">
        <w:trPr>
          <w:cantSplit/>
          <w:trHeight w:val="284"/>
        </w:trPr>
        <w:tc>
          <w:tcPr>
            <w:tcW w:w="2928" w:type="dxa"/>
            <w:vAlign w:val="center"/>
          </w:tcPr>
          <w:p w:rsidR="00B93A24" w:rsidRPr="00075369" w:rsidRDefault="00301408">
            <w:r w:rsidRPr="00075369">
              <w:rPr>
                <w:rFonts w:hint="eastAsia"/>
              </w:rPr>
              <w:t>十字头销</w:t>
            </w:r>
          </w:p>
        </w:tc>
        <w:tc>
          <w:tcPr>
            <w:tcW w:w="67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20" w:type="dxa"/>
            <w:tcBorders>
              <w:left w:val="single" w:sz="4" w:space="0" w:color="auto"/>
              <w:right w:val="single" w:sz="4" w:space="0" w:color="auto"/>
            </w:tcBorders>
            <w:vAlign w:val="center"/>
          </w:tcPr>
          <w:p w:rsidR="00B93A24" w:rsidRPr="00075369" w:rsidRDefault="00B93A24"/>
        </w:tc>
        <w:tc>
          <w:tcPr>
            <w:tcW w:w="90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900" w:type="dxa"/>
            <w:tcBorders>
              <w:left w:val="single" w:sz="4" w:space="0" w:color="auto"/>
              <w:right w:val="single" w:sz="4" w:space="0" w:color="auto"/>
            </w:tcBorders>
            <w:vAlign w:val="center"/>
          </w:tcPr>
          <w:p w:rsidR="00B93A24" w:rsidRPr="00075369" w:rsidRDefault="00B93A24"/>
        </w:tc>
        <w:tc>
          <w:tcPr>
            <w:tcW w:w="2520" w:type="dxa"/>
            <w:vAlign w:val="center"/>
          </w:tcPr>
          <w:p w:rsidR="00B93A24" w:rsidRPr="00075369" w:rsidRDefault="00B93A24"/>
        </w:tc>
      </w:tr>
      <w:tr w:rsidR="00B93A24" w:rsidRPr="00075369">
        <w:trPr>
          <w:cantSplit/>
          <w:trHeight w:val="284"/>
        </w:trPr>
        <w:tc>
          <w:tcPr>
            <w:tcW w:w="2928" w:type="dxa"/>
            <w:vAlign w:val="center"/>
          </w:tcPr>
          <w:p w:rsidR="00B93A24" w:rsidRPr="00075369" w:rsidRDefault="00301408">
            <w:r w:rsidRPr="00075369">
              <w:rPr>
                <w:rFonts w:hint="eastAsia"/>
              </w:rPr>
              <w:t>活塞杆</w:t>
            </w:r>
          </w:p>
        </w:tc>
        <w:tc>
          <w:tcPr>
            <w:tcW w:w="672"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720" w:type="dxa"/>
            <w:tcBorders>
              <w:left w:val="single" w:sz="4" w:space="0" w:color="auto"/>
              <w:right w:val="single" w:sz="4" w:space="0" w:color="auto"/>
            </w:tcBorders>
            <w:vAlign w:val="center"/>
          </w:tcPr>
          <w:p w:rsidR="00B93A24" w:rsidRPr="00075369" w:rsidRDefault="00B93A24"/>
        </w:tc>
        <w:tc>
          <w:tcPr>
            <w:tcW w:w="90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900" w:type="dxa"/>
            <w:tcBorders>
              <w:left w:val="single" w:sz="4" w:space="0" w:color="auto"/>
              <w:right w:val="single" w:sz="4" w:space="0" w:color="auto"/>
            </w:tcBorders>
            <w:vAlign w:val="center"/>
          </w:tcPr>
          <w:p w:rsidR="00B93A24" w:rsidRPr="00075369" w:rsidRDefault="00B93A24"/>
        </w:tc>
        <w:tc>
          <w:tcPr>
            <w:tcW w:w="2520" w:type="dxa"/>
            <w:vAlign w:val="center"/>
          </w:tcPr>
          <w:p w:rsidR="00B93A24" w:rsidRPr="00075369" w:rsidRDefault="00B93A24"/>
        </w:tc>
      </w:tr>
      <w:tr w:rsidR="00B93A24" w:rsidRPr="00075369">
        <w:trPr>
          <w:cantSplit/>
          <w:trHeight w:val="284"/>
        </w:trPr>
        <w:tc>
          <w:tcPr>
            <w:tcW w:w="2928" w:type="dxa"/>
            <w:vAlign w:val="center"/>
          </w:tcPr>
          <w:p w:rsidR="00B93A24" w:rsidRPr="00075369" w:rsidRDefault="00301408">
            <w:r w:rsidRPr="00075369">
              <w:rPr>
                <w:rFonts w:hint="eastAsia"/>
              </w:rPr>
              <w:t>压力容器</w:t>
            </w:r>
          </w:p>
        </w:tc>
        <w:tc>
          <w:tcPr>
            <w:tcW w:w="672" w:type="dxa"/>
            <w:tcBorders>
              <w:left w:val="single" w:sz="4" w:space="0" w:color="auto"/>
              <w:right w:val="single" w:sz="4" w:space="0" w:color="auto"/>
            </w:tcBorders>
            <w:vAlign w:val="center"/>
          </w:tcPr>
          <w:p w:rsidR="00B93A24" w:rsidRPr="00075369" w:rsidRDefault="00B93A24"/>
        </w:tc>
        <w:tc>
          <w:tcPr>
            <w:tcW w:w="720" w:type="dxa"/>
            <w:tcBorders>
              <w:left w:val="single" w:sz="4" w:space="0" w:color="auto"/>
              <w:right w:val="single" w:sz="4" w:space="0" w:color="auto"/>
            </w:tcBorders>
            <w:vAlign w:val="center"/>
          </w:tcPr>
          <w:p w:rsidR="00B93A24" w:rsidRPr="00075369" w:rsidRDefault="00B93A24"/>
        </w:tc>
        <w:tc>
          <w:tcPr>
            <w:tcW w:w="900" w:type="dxa"/>
            <w:tcBorders>
              <w:left w:val="single" w:sz="4" w:space="0" w:color="auto"/>
              <w:right w:val="single" w:sz="4" w:space="0" w:color="auto"/>
            </w:tcBorders>
            <w:vAlign w:val="center"/>
          </w:tcPr>
          <w:p w:rsidR="00B93A24" w:rsidRPr="00075369" w:rsidRDefault="00B93A24"/>
        </w:tc>
        <w:tc>
          <w:tcPr>
            <w:tcW w:w="900" w:type="dxa"/>
            <w:tcBorders>
              <w:left w:val="single" w:sz="4" w:space="0" w:color="auto"/>
              <w:right w:val="single" w:sz="4" w:space="0" w:color="auto"/>
            </w:tcBorders>
            <w:vAlign w:val="center"/>
          </w:tcPr>
          <w:p w:rsidR="00B93A24" w:rsidRPr="00075369" w:rsidRDefault="00301408">
            <w:r w:rsidRPr="00075369">
              <w:rPr>
                <w:rFonts w:hint="eastAsia"/>
              </w:rPr>
              <w:t>√</w:t>
            </w:r>
          </w:p>
        </w:tc>
        <w:tc>
          <w:tcPr>
            <w:tcW w:w="2520" w:type="dxa"/>
          </w:tcPr>
          <w:p w:rsidR="00B93A24" w:rsidRPr="00075369" w:rsidRDefault="00301408">
            <w:r w:rsidRPr="00075369">
              <w:rPr>
                <w:rFonts w:hint="eastAsia"/>
              </w:rPr>
              <w:t>按容器相关标准检验</w:t>
            </w:r>
          </w:p>
        </w:tc>
      </w:tr>
    </w:tbl>
    <w:p w:rsidR="00B93A24" w:rsidRPr="00075369" w:rsidRDefault="00301408">
      <w:r w:rsidRPr="00075369">
        <w:rPr>
          <w:rFonts w:hint="eastAsia"/>
        </w:rPr>
        <w:t>9.3</w:t>
      </w:r>
      <w:r w:rsidRPr="00075369">
        <w:rPr>
          <w:rFonts w:hint="eastAsia"/>
        </w:rPr>
        <w:t>需进行水压试验和气密封试验</w:t>
      </w:r>
      <w:r w:rsidRPr="00075369">
        <w:rPr>
          <w:rFonts w:hint="eastAsia"/>
        </w:rPr>
        <w:t xml:space="preserve">    </w:t>
      </w:r>
    </w:p>
    <w:p w:rsidR="00B93A24" w:rsidRPr="00075369" w:rsidRDefault="00301408">
      <w:r w:rsidRPr="00075369">
        <w:rPr>
          <w:rFonts w:hint="eastAsia"/>
        </w:rPr>
        <w:t>9.3.1</w:t>
      </w:r>
      <w:r w:rsidRPr="00075369">
        <w:rPr>
          <w:rFonts w:hint="eastAsia"/>
        </w:rPr>
        <w:t>气缸体、气缸盖等受压零件的气腔的水压试验压力至少为最大工作压力的</w:t>
      </w:r>
      <w:r w:rsidRPr="00075369">
        <w:rPr>
          <w:rFonts w:hint="eastAsia"/>
        </w:rPr>
        <w:t>1.5</w:t>
      </w:r>
      <w:r w:rsidRPr="00075369">
        <w:rPr>
          <w:rFonts w:hint="eastAsia"/>
        </w:rPr>
        <w:t>倍，水腔的水压试验压力为</w:t>
      </w:r>
      <w:r w:rsidRPr="00075369">
        <w:rPr>
          <w:rFonts w:hint="eastAsia"/>
        </w:rPr>
        <w:t>2.0MPa,</w:t>
      </w:r>
      <w:r w:rsidRPr="00075369">
        <w:rPr>
          <w:rFonts w:hint="eastAsia"/>
        </w:rPr>
        <w:t>并持续</w:t>
      </w:r>
      <w:r w:rsidRPr="00075369">
        <w:rPr>
          <w:rFonts w:hint="eastAsia"/>
        </w:rPr>
        <w:t>30</w:t>
      </w:r>
      <w:r w:rsidRPr="00075369">
        <w:rPr>
          <w:rFonts w:hint="eastAsia"/>
        </w:rPr>
        <w:t>分钟以上。</w:t>
      </w:r>
    </w:p>
    <w:p w:rsidR="00B93A24" w:rsidRPr="00075369" w:rsidRDefault="00301408">
      <w:r w:rsidRPr="00075369">
        <w:rPr>
          <w:rFonts w:hint="eastAsia"/>
        </w:rPr>
        <w:t>9.3.2</w:t>
      </w:r>
      <w:r w:rsidRPr="00075369">
        <w:rPr>
          <w:rFonts w:hint="eastAsia"/>
        </w:rPr>
        <w:t>机身煤油试漏试验，并提供试验报告。</w:t>
      </w:r>
    </w:p>
    <w:p w:rsidR="00B93A24" w:rsidRPr="00075369" w:rsidRDefault="00301408">
      <w:r w:rsidRPr="00075369">
        <w:rPr>
          <w:rFonts w:hint="eastAsia"/>
        </w:rPr>
        <w:t>9.3.3</w:t>
      </w:r>
      <w:r w:rsidRPr="00075369">
        <w:rPr>
          <w:rFonts w:hint="eastAsia"/>
        </w:rPr>
        <w:t>各级气缸必须进行气密性试验。最低试验压力为部件最大允许工作压力的</w:t>
      </w:r>
      <w:r w:rsidRPr="00075369">
        <w:rPr>
          <w:rFonts w:hint="eastAsia"/>
        </w:rPr>
        <w:t>1.15</w:t>
      </w:r>
      <w:r w:rsidRPr="00075369">
        <w:rPr>
          <w:rFonts w:hint="eastAsia"/>
        </w:rPr>
        <w:t>倍</w:t>
      </w:r>
      <w:r w:rsidRPr="00075369">
        <w:rPr>
          <w:rFonts w:hint="eastAsia"/>
        </w:rPr>
        <w:t>,</w:t>
      </w:r>
      <w:r w:rsidRPr="00075369">
        <w:rPr>
          <w:rFonts w:hint="eastAsia"/>
        </w:rPr>
        <w:t>用气体进行气密性试验，</w:t>
      </w:r>
      <w:proofErr w:type="gramStart"/>
      <w:r w:rsidRPr="00075369">
        <w:rPr>
          <w:rFonts w:hint="eastAsia"/>
        </w:rPr>
        <w:t>须没有</w:t>
      </w:r>
      <w:proofErr w:type="gramEnd"/>
      <w:r w:rsidRPr="00075369">
        <w:rPr>
          <w:rFonts w:hint="eastAsia"/>
        </w:rPr>
        <w:t>泄漏。</w:t>
      </w:r>
    </w:p>
    <w:p w:rsidR="00B93A24" w:rsidRPr="00075369" w:rsidRDefault="00301408">
      <w:r w:rsidRPr="00075369">
        <w:rPr>
          <w:rFonts w:hint="eastAsia"/>
        </w:rPr>
        <w:t>9.3.4</w:t>
      </w:r>
      <w:r w:rsidRPr="00075369">
        <w:rPr>
          <w:rFonts w:hint="eastAsia"/>
        </w:rPr>
        <w:t>压力容器及工艺气体管道的制造检验</w:t>
      </w:r>
      <w:proofErr w:type="gramStart"/>
      <w:r w:rsidRPr="00075369">
        <w:rPr>
          <w:rFonts w:hint="eastAsia"/>
        </w:rPr>
        <w:t>试验按</w:t>
      </w:r>
      <w:proofErr w:type="gramEnd"/>
      <w:r w:rsidRPr="00075369">
        <w:rPr>
          <w:rFonts w:hint="eastAsia"/>
        </w:rPr>
        <w:t>有关标准规范执行。</w:t>
      </w:r>
    </w:p>
    <w:p w:rsidR="00B93A24" w:rsidRPr="00075369" w:rsidRDefault="00301408">
      <w:r w:rsidRPr="00075369">
        <w:rPr>
          <w:rFonts w:hint="eastAsia"/>
        </w:rPr>
        <w:t>9.4</w:t>
      </w:r>
      <w:r w:rsidRPr="00075369">
        <w:rPr>
          <w:rFonts w:hint="eastAsia"/>
        </w:rPr>
        <w:t>铭牌和转动方向</w:t>
      </w:r>
    </w:p>
    <w:p w:rsidR="00B93A24" w:rsidRPr="00075369" w:rsidRDefault="00301408">
      <w:r w:rsidRPr="00075369">
        <w:rPr>
          <w:rFonts w:hint="eastAsia"/>
        </w:rPr>
        <w:t>压缩机、驱动机和辅助油泵上的铭牌和转动方向箭头标志牌用</w:t>
      </w:r>
      <w:r w:rsidRPr="00075369">
        <w:rPr>
          <w:rFonts w:hint="eastAsia"/>
        </w:rPr>
        <w:t>304</w:t>
      </w:r>
      <w:r w:rsidRPr="00075369">
        <w:rPr>
          <w:rFonts w:hint="eastAsia"/>
        </w:rPr>
        <w:t>不锈钢制作</w:t>
      </w:r>
      <w:r w:rsidRPr="00075369">
        <w:rPr>
          <w:rFonts w:hint="eastAsia"/>
        </w:rPr>
        <w:t>,</w:t>
      </w:r>
      <w:r w:rsidRPr="00075369">
        <w:rPr>
          <w:rFonts w:hint="eastAsia"/>
        </w:rPr>
        <w:t>并由相同材料的销钉装在易见的地方。</w:t>
      </w:r>
    </w:p>
    <w:p w:rsidR="00B93A24" w:rsidRPr="00075369" w:rsidRDefault="00301408">
      <w:r w:rsidRPr="00075369">
        <w:rPr>
          <w:rFonts w:hint="eastAsia"/>
        </w:rPr>
        <w:t>10</w:t>
      </w:r>
      <w:r w:rsidRPr="00075369">
        <w:rPr>
          <w:rFonts w:hint="eastAsia"/>
        </w:rPr>
        <w:t>运转试验</w:t>
      </w:r>
    </w:p>
    <w:p w:rsidR="00B93A24" w:rsidRPr="00075369" w:rsidRDefault="00301408">
      <w:r w:rsidRPr="00075369">
        <w:rPr>
          <w:rFonts w:hint="eastAsia"/>
        </w:rPr>
        <w:t>10.1</w:t>
      </w:r>
      <w:r w:rsidRPr="00075369">
        <w:rPr>
          <w:rFonts w:hint="eastAsia"/>
        </w:rPr>
        <w:t>工厂试验</w:t>
      </w:r>
      <w:r w:rsidRPr="00075369">
        <w:rPr>
          <w:rFonts w:hint="eastAsia"/>
        </w:rPr>
        <w:t xml:space="preserve">    </w:t>
      </w:r>
    </w:p>
    <w:p w:rsidR="00B93A24" w:rsidRPr="00075369" w:rsidRDefault="00301408">
      <w:r w:rsidRPr="00075369">
        <w:rPr>
          <w:rFonts w:hint="eastAsia"/>
        </w:rPr>
        <w:t>压缩机在出厂前在工作转速下应进行无负荷机械运转试验。该试验在制造厂进行，采用机组电机和油系统</w:t>
      </w:r>
      <w:r w:rsidRPr="00075369">
        <w:rPr>
          <w:rFonts w:hint="eastAsia"/>
        </w:rPr>
        <w:t xml:space="preserve">, </w:t>
      </w:r>
      <w:r w:rsidRPr="00075369">
        <w:rPr>
          <w:rFonts w:hint="eastAsia"/>
        </w:rPr>
        <w:t>运转试验</w:t>
      </w:r>
      <w:r w:rsidRPr="00075369">
        <w:rPr>
          <w:rFonts w:hint="eastAsia"/>
        </w:rPr>
        <w:t xml:space="preserve"> 4 </w:t>
      </w:r>
      <w:r w:rsidRPr="00075369">
        <w:rPr>
          <w:rFonts w:hint="eastAsia"/>
        </w:rPr>
        <w:t>小时。</w:t>
      </w:r>
    </w:p>
    <w:p w:rsidR="00B93A24" w:rsidRPr="00075369" w:rsidRDefault="00301408">
      <w:r w:rsidRPr="00075369">
        <w:rPr>
          <w:rFonts w:hint="eastAsia"/>
        </w:rPr>
        <w:t>10.2</w:t>
      </w:r>
      <w:r w:rsidRPr="00075369">
        <w:rPr>
          <w:rFonts w:hint="eastAsia"/>
        </w:rPr>
        <w:t>现场试验</w:t>
      </w:r>
    </w:p>
    <w:p w:rsidR="00B93A24" w:rsidRPr="00075369" w:rsidRDefault="00301408">
      <w:r w:rsidRPr="00075369">
        <w:rPr>
          <w:rFonts w:hint="eastAsia"/>
        </w:rPr>
        <w:t>试运行在招标人现场进行，</w:t>
      </w:r>
      <w:r w:rsidRPr="00075369">
        <w:t>由投标人提出试验方案并经招标人确认后同意</w:t>
      </w:r>
      <w:r w:rsidRPr="00075369">
        <w:rPr>
          <w:rFonts w:hint="eastAsia"/>
        </w:rPr>
        <w:t>，</w:t>
      </w:r>
      <w:r w:rsidRPr="00075369">
        <w:t>由招标人负责组织现场实施，投标人派人员参加试车。试车结束后，双方共同整理试车报告。</w:t>
      </w:r>
    </w:p>
    <w:p w:rsidR="00B93A24" w:rsidRPr="00075369" w:rsidRDefault="00301408">
      <w:r w:rsidRPr="00075369">
        <w:rPr>
          <w:rFonts w:hint="eastAsia"/>
        </w:rPr>
        <w:t>10.3</w:t>
      </w:r>
      <w:r w:rsidRPr="00075369">
        <w:rPr>
          <w:rFonts w:hint="eastAsia"/>
        </w:rPr>
        <w:t>性能测试</w:t>
      </w:r>
    </w:p>
    <w:p w:rsidR="00B93A24" w:rsidRPr="00075369" w:rsidRDefault="00301408">
      <w:pPr>
        <w:ind w:firstLineChars="200" w:firstLine="420"/>
      </w:pPr>
      <w:r w:rsidRPr="00075369">
        <w:rPr>
          <w:rFonts w:hint="eastAsia"/>
        </w:rPr>
        <w:t>装置投产时，采用实际气体在额定工况下按标准进行性能测试，测试运转</w:t>
      </w:r>
      <w:r w:rsidRPr="00075369">
        <w:rPr>
          <w:rFonts w:hint="eastAsia"/>
        </w:rPr>
        <w:t>72</w:t>
      </w:r>
      <w:r w:rsidRPr="00075369">
        <w:rPr>
          <w:rFonts w:hint="eastAsia"/>
        </w:rPr>
        <w:t>小时，合格后签署验收文件。</w:t>
      </w:r>
    </w:p>
    <w:p w:rsidR="00B93A24" w:rsidRPr="00075369" w:rsidRDefault="00301408">
      <w:r w:rsidRPr="00075369">
        <w:rPr>
          <w:rFonts w:hint="eastAsia"/>
        </w:rPr>
        <w:t>10.4</w:t>
      </w:r>
      <w:r w:rsidRPr="00075369">
        <w:rPr>
          <w:rFonts w:hint="eastAsia"/>
        </w:rPr>
        <w:t>性能保证及考核：</w:t>
      </w:r>
    </w:p>
    <w:p w:rsidR="00B93A24" w:rsidRPr="00075369" w:rsidRDefault="00301408">
      <w:r w:rsidRPr="00075369">
        <w:rPr>
          <w:rFonts w:hint="eastAsia"/>
        </w:rPr>
        <w:t>*10.4.1</w:t>
      </w:r>
      <w:r w:rsidRPr="00075369">
        <w:rPr>
          <w:rFonts w:hint="eastAsia"/>
        </w:rPr>
        <w:t>性能保证</w:t>
      </w:r>
      <w:r w:rsidRPr="00075369">
        <w:rPr>
          <w:rFonts w:hint="eastAsia"/>
        </w:rPr>
        <w:t>(</w:t>
      </w:r>
      <w:r w:rsidRPr="00075369">
        <w:rPr>
          <w:rFonts w:hint="eastAsia"/>
        </w:rPr>
        <w:t>正常工况</w:t>
      </w:r>
      <w:r w:rsidRPr="00075369">
        <w:rPr>
          <w:rFonts w:hint="eastAsia"/>
        </w:rPr>
        <w:t>)</w:t>
      </w:r>
      <w:r w:rsidRPr="00075369">
        <w:rPr>
          <w:rFonts w:hint="eastAsia"/>
        </w:rPr>
        <w:t>要求</w:t>
      </w:r>
    </w:p>
    <w:p w:rsidR="00B93A24" w:rsidRPr="00075369" w:rsidRDefault="00301408">
      <w:r w:rsidRPr="00075369">
        <w:rPr>
          <w:rFonts w:hint="eastAsia"/>
        </w:rPr>
        <w:t>压缩机用电功率：</w:t>
      </w:r>
      <w:r w:rsidRPr="00075369">
        <w:rPr>
          <w:rFonts w:hint="eastAsia"/>
        </w:rPr>
        <w:t xml:space="preserve">  </w:t>
      </w:r>
      <w:r w:rsidRPr="00075369">
        <w:rPr>
          <w:rFonts w:hint="eastAsia"/>
        </w:rPr>
        <w:t>偏差不大于</w:t>
      </w:r>
      <w:r w:rsidRPr="00075369">
        <w:rPr>
          <w:rFonts w:hint="eastAsia"/>
        </w:rPr>
        <w:t>+</w:t>
      </w:r>
      <w:r w:rsidRPr="00075369">
        <w:t>3</w:t>
      </w:r>
      <w:r w:rsidRPr="00075369">
        <w:rPr>
          <w:rFonts w:hint="eastAsia"/>
        </w:rPr>
        <w:t xml:space="preserve">%        </w:t>
      </w:r>
      <w:r w:rsidRPr="00075369">
        <w:rPr>
          <w:rFonts w:hint="eastAsia"/>
        </w:rPr>
        <w:t>压缩机排量：</w:t>
      </w:r>
      <w:r w:rsidRPr="00075369">
        <w:rPr>
          <w:rFonts w:hint="eastAsia"/>
        </w:rPr>
        <w:t xml:space="preserve">    </w:t>
      </w:r>
      <w:r w:rsidRPr="00075369">
        <w:rPr>
          <w:rFonts w:hint="eastAsia"/>
        </w:rPr>
        <w:t>设计工况下无负偏差</w:t>
      </w:r>
    </w:p>
    <w:p w:rsidR="00B93A24" w:rsidRPr="00075369" w:rsidRDefault="00301408">
      <w:r w:rsidRPr="00075369">
        <w:rPr>
          <w:rFonts w:hint="eastAsia"/>
        </w:rPr>
        <w:lastRenderedPageBreak/>
        <w:t>压缩机各级排气压力：无负偏差</w:t>
      </w:r>
      <w:r w:rsidRPr="00075369">
        <w:rPr>
          <w:rFonts w:hint="eastAsia"/>
        </w:rPr>
        <w:t xml:space="preserve">          </w:t>
      </w:r>
      <w:r w:rsidRPr="00075369">
        <w:rPr>
          <w:rFonts w:hint="eastAsia"/>
        </w:rPr>
        <w:t>机组噪音：</w:t>
      </w:r>
      <w:r w:rsidRPr="00075369">
        <w:rPr>
          <w:rFonts w:hint="eastAsia"/>
        </w:rPr>
        <w:t xml:space="preserve">     </w:t>
      </w:r>
      <w:r w:rsidRPr="00075369">
        <w:rPr>
          <w:rFonts w:hint="eastAsia"/>
        </w:rPr>
        <w:t>≤</w:t>
      </w:r>
      <w:r w:rsidRPr="00075369">
        <w:rPr>
          <w:rFonts w:hint="eastAsia"/>
        </w:rPr>
        <w:t>85dB(A) (</w:t>
      </w:r>
      <w:r w:rsidRPr="00075369">
        <w:rPr>
          <w:rFonts w:hint="eastAsia"/>
        </w:rPr>
        <w:t>距机组</w:t>
      </w:r>
      <w:r w:rsidRPr="00075369">
        <w:rPr>
          <w:rFonts w:hint="eastAsia"/>
        </w:rPr>
        <w:t>1</w:t>
      </w:r>
      <w:r w:rsidRPr="00075369">
        <w:rPr>
          <w:rFonts w:hint="eastAsia"/>
        </w:rPr>
        <w:t>米处</w:t>
      </w:r>
      <w:r w:rsidRPr="00075369">
        <w:rPr>
          <w:rFonts w:hint="eastAsia"/>
        </w:rPr>
        <w:t>)</w:t>
      </w:r>
    </w:p>
    <w:p w:rsidR="00B93A24" w:rsidRPr="00075369" w:rsidRDefault="00301408">
      <w:r w:rsidRPr="00075369">
        <w:rPr>
          <w:rFonts w:hint="eastAsia"/>
        </w:rPr>
        <w:t>机身振动：</w:t>
      </w:r>
      <w:r w:rsidRPr="00075369">
        <w:rPr>
          <w:rFonts w:hint="eastAsia"/>
        </w:rPr>
        <w:t xml:space="preserve"> </w:t>
      </w:r>
      <w:r w:rsidRPr="00075369">
        <w:rPr>
          <w:rFonts w:hint="eastAsia"/>
        </w:rPr>
        <w:t>振动烈度≤</w:t>
      </w:r>
      <w:r w:rsidRPr="00075369">
        <w:rPr>
          <w:rFonts w:hint="eastAsia"/>
        </w:rPr>
        <w:t>7.1mm/s</w:t>
      </w:r>
      <w:r w:rsidRPr="00075369">
        <w:rPr>
          <w:rFonts w:hint="eastAsia"/>
        </w:rPr>
        <w:t>（振动烈度符合</w:t>
      </w:r>
      <w:r w:rsidRPr="00075369">
        <w:rPr>
          <w:rFonts w:hint="eastAsia"/>
        </w:rPr>
        <w:t xml:space="preserve">GB / T 41850. 8 </w:t>
      </w:r>
      <w:r w:rsidRPr="00075369">
        <w:rPr>
          <w:rFonts w:hint="eastAsia"/>
        </w:rPr>
        <w:t>—</w:t>
      </w:r>
      <w:r w:rsidRPr="00075369">
        <w:rPr>
          <w:rFonts w:hint="eastAsia"/>
        </w:rPr>
        <w:t xml:space="preserve"> 2022 / ISO 20816-8 : 2018</w:t>
      </w:r>
      <w:r w:rsidRPr="00075369">
        <w:rPr>
          <w:rFonts w:hint="eastAsia"/>
        </w:rPr>
        <w:t>标准的要求）</w:t>
      </w:r>
    </w:p>
    <w:p w:rsidR="00B93A24" w:rsidRPr="00075369" w:rsidRDefault="00301408">
      <w:r w:rsidRPr="00075369">
        <w:rPr>
          <w:rFonts w:hint="eastAsia"/>
        </w:rPr>
        <w:t>管路系统震动：符合</w:t>
      </w:r>
      <w:r w:rsidRPr="00075369">
        <w:rPr>
          <w:rFonts w:hint="eastAsia"/>
        </w:rPr>
        <w:t>API618</w:t>
      </w:r>
      <w:r w:rsidRPr="00075369">
        <w:t>-2007</w:t>
      </w:r>
      <w:r w:rsidRPr="00075369">
        <w:rPr>
          <w:rFonts w:hint="eastAsia"/>
        </w:rPr>
        <w:t>标准中管路设计振动准则</w:t>
      </w:r>
    </w:p>
    <w:p w:rsidR="00B93A24" w:rsidRPr="00075369" w:rsidRDefault="00301408">
      <w:r w:rsidRPr="00075369">
        <w:rPr>
          <w:rFonts w:hint="eastAsia"/>
        </w:rPr>
        <w:t>10.4.2</w:t>
      </w:r>
      <w:r w:rsidRPr="00075369">
        <w:rPr>
          <w:rFonts w:hint="eastAsia"/>
        </w:rPr>
        <w:t>额定工况下压缩机性能未达要求时，投标人必须免费采取措施整改，如经过二次整改仍无法达到性能保证值时，按以下考核标准进行性能考核：</w:t>
      </w:r>
    </w:p>
    <w:p w:rsidR="00B93A24" w:rsidRPr="00075369" w:rsidRDefault="00301408">
      <w:r w:rsidRPr="00075369">
        <w:rPr>
          <w:rFonts w:hint="eastAsia"/>
        </w:rPr>
        <w:t>额定排气量：减少</w:t>
      </w:r>
      <w:r w:rsidRPr="00075369">
        <w:rPr>
          <w:rFonts w:hint="eastAsia"/>
        </w:rPr>
        <w:t>1%</w:t>
      </w:r>
      <w:r w:rsidRPr="00075369">
        <w:rPr>
          <w:rFonts w:hint="eastAsia"/>
        </w:rPr>
        <w:t>，扣性能</w:t>
      </w:r>
      <w:proofErr w:type="gramStart"/>
      <w:r w:rsidRPr="00075369">
        <w:rPr>
          <w:rFonts w:hint="eastAsia"/>
        </w:rPr>
        <w:t>考核款</w:t>
      </w:r>
      <w:proofErr w:type="gramEnd"/>
      <w:r w:rsidRPr="00075369">
        <w:rPr>
          <w:rFonts w:hint="eastAsia"/>
        </w:rPr>
        <w:t>的</w:t>
      </w:r>
      <w:r w:rsidRPr="00075369">
        <w:rPr>
          <w:rFonts w:hint="eastAsia"/>
        </w:rPr>
        <w:t>5%</w:t>
      </w:r>
      <w:r w:rsidRPr="00075369">
        <w:rPr>
          <w:rFonts w:hint="eastAsia"/>
        </w:rPr>
        <w:t>，直至扣除性能</w:t>
      </w:r>
      <w:proofErr w:type="gramStart"/>
      <w:r w:rsidRPr="00075369">
        <w:rPr>
          <w:rFonts w:hint="eastAsia"/>
        </w:rPr>
        <w:t>考核款</w:t>
      </w:r>
      <w:proofErr w:type="gramEnd"/>
      <w:r w:rsidRPr="00075369">
        <w:rPr>
          <w:rFonts w:hint="eastAsia"/>
        </w:rPr>
        <w:t>的</w:t>
      </w:r>
      <w:r w:rsidRPr="00075369">
        <w:rPr>
          <w:rFonts w:hint="eastAsia"/>
        </w:rPr>
        <w:t>50%</w:t>
      </w:r>
    </w:p>
    <w:p w:rsidR="00B93A24" w:rsidRPr="00075369" w:rsidRDefault="00301408">
      <w:r w:rsidRPr="00075369">
        <w:rPr>
          <w:rFonts w:hint="eastAsia"/>
        </w:rPr>
        <w:t>压缩机用电功率：偏差每增加</w:t>
      </w:r>
      <w:r w:rsidRPr="00075369">
        <w:rPr>
          <w:rFonts w:hint="eastAsia"/>
        </w:rPr>
        <w:t>1%</w:t>
      </w:r>
      <w:r w:rsidRPr="00075369">
        <w:rPr>
          <w:rFonts w:hint="eastAsia"/>
        </w:rPr>
        <w:t>，扣性能</w:t>
      </w:r>
      <w:proofErr w:type="gramStart"/>
      <w:r w:rsidRPr="00075369">
        <w:rPr>
          <w:rFonts w:hint="eastAsia"/>
        </w:rPr>
        <w:t>考核款</w:t>
      </w:r>
      <w:proofErr w:type="gramEnd"/>
      <w:r w:rsidRPr="00075369">
        <w:rPr>
          <w:rFonts w:hint="eastAsia"/>
        </w:rPr>
        <w:t>的</w:t>
      </w:r>
      <w:r w:rsidRPr="00075369">
        <w:rPr>
          <w:rFonts w:hint="eastAsia"/>
        </w:rPr>
        <w:t>3%</w:t>
      </w:r>
      <w:r w:rsidRPr="00075369">
        <w:rPr>
          <w:rFonts w:hint="eastAsia"/>
        </w:rPr>
        <w:t>，直至扣除性能</w:t>
      </w:r>
      <w:proofErr w:type="gramStart"/>
      <w:r w:rsidRPr="00075369">
        <w:rPr>
          <w:rFonts w:hint="eastAsia"/>
        </w:rPr>
        <w:t>考核款</w:t>
      </w:r>
      <w:proofErr w:type="gramEnd"/>
      <w:r w:rsidRPr="00075369">
        <w:rPr>
          <w:rFonts w:hint="eastAsia"/>
        </w:rPr>
        <w:t>的</w:t>
      </w:r>
      <w:r w:rsidRPr="00075369">
        <w:rPr>
          <w:rFonts w:hint="eastAsia"/>
        </w:rPr>
        <w:t>40%</w:t>
      </w:r>
    </w:p>
    <w:p w:rsidR="00B93A24" w:rsidRPr="00075369" w:rsidRDefault="00301408">
      <w:r w:rsidRPr="00075369">
        <w:rPr>
          <w:rFonts w:hint="eastAsia"/>
        </w:rPr>
        <w:t>机组噪音未达到标准扣除性能</w:t>
      </w:r>
      <w:proofErr w:type="gramStart"/>
      <w:r w:rsidRPr="00075369">
        <w:rPr>
          <w:rFonts w:hint="eastAsia"/>
        </w:rPr>
        <w:t>考核款</w:t>
      </w:r>
      <w:proofErr w:type="gramEnd"/>
      <w:r w:rsidRPr="00075369">
        <w:rPr>
          <w:rFonts w:hint="eastAsia"/>
        </w:rPr>
        <w:t>的</w:t>
      </w:r>
      <w:r w:rsidRPr="00075369">
        <w:rPr>
          <w:rFonts w:hint="eastAsia"/>
        </w:rPr>
        <w:t>10%</w:t>
      </w:r>
      <w:r w:rsidRPr="00075369">
        <w:rPr>
          <w:rFonts w:hint="eastAsia"/>
        </w:rPr>
        <w:t>。</w:t>
      </w:r>
    </w:p>
    <w:p w:rsidR="00B93A24" w:rsidRPr="00075369" w:rsidRDefault="00301408">
      <w:r w:rsidRPr="00075369">
        <w:rPr>
          <w:rFonts w:hint="eastAsia"/>
        </w:rPr>
        <w:t>10.5.3</w:t>
      </w:r>
      <w:r w:rsidRPr="00075369">
        <w:rPr>
          <w:rFonts w:hint="eastAsia"/>
        </w:rPr>
        <w:t>主要零部件寿命</w:t>
      </w:r>
      <w:r w:rsidRPr="00075369">
        <w:t>（实际使用时间）</w:t>
      </w:r>
    </w:p>
    <w:p w:rsidR="00B93A24" w:rsidRPr="00075369" w:rsidRDefault="00301408">
      <w:r w:rsidRPr="00075369">
        <w:t>活塞杆</w:t>
      </w:r>
      <w:r w:rsidRPr="00075369">
        <w:t xml:space="preserve">        </w:t>
      </w:r>
      <w:r w:rsidRPr="00075369">
        <w:rPr>
          <w:rFonts w:hint="eastAsia"/>
        </w:rPr>
        <w:t>32</w:t>
      </w:r>
      <w:r w:rsidRPr="00075369">
        <w:t>000</w:t>
      </w:r>
      <w:r w:rsidRPr="00075369">
        <w:t>小时</w:t>
      </w:r>
    </w:p>
    <w:p w:rsidR="00B93A24" w:rsidRPr="00075369" w:rsidRDefault="00301408">
      <w:r w:rsidRPr="00075369">
        <w:t>刮油环</w:t>
      </w:r>
      <w:r w:rsidRPr="00075369">
        <w:t xml:space="preserve">        </w:t>
      </w:r>
      <w:r w:rsidRPr="00075369">
        <w:rPr>
          <w:rFonts w:hint="eastAsia"/>
        </w:rPr>
        <w:t>24</w:t>
      </w:r>
      <w:r w:rsidRPr="00075369">
        <w:t>000</w:t>
      </w:r>
      <w:r w:rsidRPr="00075369">
        <w:t>小时</w:t>
      </w:r>
    </w:p>
    <w:p w:rsidR="00B93A24" w:rsidRPr="00075369" w:rsidRDefault="00301408">
      <w:r w:rsidRPr="00075369">
        <w:rPr>
          <w:rFonts w:hint="eastAsia"/>
        </w:rPr>
        <w:t>十字头</w:t>
      </w:r>
      <w:r w:rsidRPr="00075369">
        <w:t>销</w:t>
      </w:r>
      <w:r w:rsidRPr="00075369">
        <w:rPr>
          <w:rFonts w:hint="eastAsia"/>
        </w:rPr>
        <w:t xml:space="preserve">       32000  </w:t>
      </w:r>
      <w:r w:rsidRPr="00075369">
        <w:rPr>
          <w:rFonts w:hint="eastAsia"/>
        </w:rPr>
        <w:t>小时</w:t>
      </w:r>
    </w:p>
    <w:p w:rsidR="00B93A24" w:rsidRPr="00075369" w:rsidRDefault="00301408">
      <w:r w:rsidRPr="00075369">
        <w:t>主轴</w:t>
      </w:r>
      <w:r w:rsidRPr="00075369">
        <w:rPr>
          <w:rFonts w:hint="eastAsia"/>
        </w:rPr>
        <w:t>瓦连杆瓦（含衬套）</w:t>
      </w:r>
      <w:r w:rsidRPr="00075369">
        <w:rPr>
          <w:rFonts w:hint="eastAsia"/>
        </w:rPr>
        <w:t>32</w:t>
      </w:r>
      <w:r w:rsidRPr="00075369">
        <w:t xml:space="preserve">000  </w:t>
      </w:r>
      <w:r w:rsidRPr="00075369">
        <w:t>小时</w:t>
      </w:r>
    </w:p>
    <w:p w:rsidR="00B93A24" w:rsidRPr="00075369" w:rsidRDefault="00301408">
      <w:r w:rsidRPr="00075369">
        <w:rPr>
          <w:rFonts w:hint="eastAsia"/>
        </w:rPr>
        <w:t>活塞环支撑环</w:t>
      </w:r>
      <w:r w:rsidRPr="00075369">
        <w:rPr>
          <w:rFonts w:hint="eastAsia"/>
        </w:rPr>
        <w:t>8</w:t>
      </w:r>
      <w:r w:rsidRPr="00075369">
        <w:t xml:space="preserve">000  </w:t>
      </w:r>
      <w:r w:rsidRPr="00075369">
        <w:t>小时</w:t>
      </w:r>
    </w:p>
    <w:p w:rsidR="00B93A24" w:rsidRPr="00075369" w:rsidRDefault="00301408">
      <w:r w:rsidRPr="00075369">
        <w:rPr>
          <w:rFonts w:hint="eastAsia"/>
        </w:rPr>
        <w:t>连杆螺栓螺母</w:t>
      </w:r>
      <w:r w:rsidRPr="00075369">
        <w:rPr>
          <w:rFonts w:hint="eastAsia"/>
        </w:rPr>
        <w:t xml:space="preserve">  32</w:t>
      </w:r>
      <w:r w:rsidRPr="00075369">
        <w:t>000</w:t>
      </w:r>
      <w:r w:rsidRPr="00075369">
        <w:t>小时</w:t>
      </w:r>
    </w:p>
    <w:p w:rsidR="00B93A24" w:rsidRPr="00075369" w:rsidRDefault="00301408">
      <w:r w:rsidRPr="00075369">
        <w:rPr>
          <w:rFonts w:hint="eastAsia"/>
        </w:rPr>
        <w:t>10.5.4</w:t>
      </w:r>
      <w:r w:rsidRPr="00075369">
        <w:rPr>
          <w:rFonts w:hint="eastAsia"/>
        </w:rPr>
        <w:t>易损件平均寿命</w:t>
      </w:r>
      <w:r w:rsidRPr="00075369">
        <w:t>（实际使用时间）</w:t>
      </w:r>
    </w:p>
    <w:p w:rsidR="00B93A24" w:rsidRPr="00075369" w:rsidRDefault="00301408">
      <w:r w:rsidRPr="00075369">
        <w:rPr>
          <w:rFonts w:hint="eastAsia"/>
        </w:rPr>
        <w:t>活塞环、支承环</w:t>
      </w:r>
      <w:r w:rsidRPr="00075369">
        <w:rPr>
          <w:rFonts w:hint="eastAsia"/>
        </w:rPr>
        <w:t xml:space="preserve">                    </w:t>
      </w:r>
      <w:r w:rsidRPr="00075369">
        <w:t>8000</w:t>
      </w:r>
      <w:r w:rsidRPr="00075369">
        <w:rPr>
          <w:rFonts w:hint="eastAsia"/>
        </w:rPr>
        <w:t>小时</w:t>
      </w:r>
    </w:p>
    <w:p w:rsidR="00B93A24" w:rsidRPr="00075369" w:rsidRDefault="00301408">
      <w:r w:rsidRPr="00075369">
        <w:rPr>
          <w:rFonts w:hint="eastAsia"/>
        </w:rPr>
        <w:t>气阀及阀片、气阀缓冲片、弹簧</w:t>
      </w:r>
      <w:r w:rsidRPr="00075369">
        <w:rPr>
          <w:rFonts w:hint="eastAsia"/>
        </w:rPr>
        <w:t xml:space="preserve">      8000</w:t>
      </w:r>
      <w:r w:rsidRPr="00075369">
        <w:rPr>
          <w:rFonts w:hint="eastAsia"/>
        </w:rPr>
        <w:t>小时</w:t>
      </w:r>
    </w:p>
    <w:p w:rsidR="00B93A24" w:rsidRPr="00075369" w:rsidRDefault="00301408">
      <w:r w:rsidRPr="00075369">
        <w:rPr>
          <w:rFonts w:hint="eastAsia"/>
        </w:rPr>
        <w:t>填料密封圈</w:t>
      </w:r>
      <w:r w:rsidRPr="00075369">
        <w:rPr>
          <w:rFonts w:hint="eastAsia"/>
        </w:rPr>
        <w:t xml:space="preserve">                        8000</w:t>
      </w:r>
      <w:r w:rsidRPr="00075369">
        <w:rPr>
          <w:rFonts w:hint="eastAsia"/>
        </w:rPr>
        <w:t>小时</w:t>
      </w:r>
    </w:p>
    <w:p w:rsidR="00B93A24" w:rsidRPr="00075369" w:rsidRDefault="00301408">
      <w:r w:rsidRPr="00075369">
        <w:rPr>
          <w:rFonts w:hint="eastAsia"/>
        </w:rPr>
        <w:t>10.5</w:t>
      </w:r>
      <w:r w:rsidRPr="00075369">
        <w:rPr>
          <w:rFonts w:hint="eastAsia"/>
        </w:rPr>
        <w:t>机械保证期</w:t>
      </w:r>
    </w:p>
    <w:p w:rsidR="00B93A24" w:rsidRPr="00075369" w:rsidRDefault="00301408">
      <w:r w:rsidRPr="00075369">
        <w:rPr>
          <w:szCs w:val="21"/>
        </w:rPr>
        <w:t>货到用户现场之日起</w:t>
      </w:r>
      <w:r w:rsidRPr="00075369">
        <w:rPr>
          <w:rFonts w:hint="eastAsia"/>
          <w:szCs w:val="21"/>
        </w:rPr>
        <w:t>24</w:t>
      </w:r>
      <w:r w:rsidRPr="00075369">
        <w:rPr>
          <w:szCs w:val="21"/>
        </w:rPr>
        <w:t>个月</w:t>
      </w:r>
      <w:r w:rsidRPr="00075369">
        <w:rPr>
          <w:rFonts w:hint="eastAsia"/>
        </w:rPr>
        <w:t>或机组</w:t>
      </w:r>
      <w:r w:rsidRPr="00075369">
        <w:rPr>
          <w:rFonts w:hint="eastAsia"/>
        </w:rPr>
        <w:t>72</w:t>
      </w:r>
      <w:r w:rsidRPr="00075369">
        <w:rPr>
          <w:rFonts w:hint="eastAsia"/>
        </w:rPr>
        <w:t>小时性能测试合格后</w:t>
      </w:r>
      <w:r w:rsidRPr="00075369">
        <w:rPr>
          <w:rFonts w:hint="eastAsia"/>
        </w:rPr>
        <w:t>12</w:t>
      </w:r>
      <w:r w:rsidRPr="00075369">
        <w:rPr>
          <w:rFonts w:hint="eastAsia"/>
        </w:rPr>
        <w:t>个月（以先到期为准）有效，机组零、部件因设计、制造质量和服务指导问题的损坏，投标人负责免费更换，更换后，机械保证自更换之日起</w:t>
      </w:r>
      <w:r w:rsidRPr="00075369">
        <w:rPr>
          <w:rFonts w:hint="eastAsia"/>
        </w:rPr>
        <w:t>12</w:t>
      </w:r>
      <w:r w:rsidRPr="00075369">
        <w:rPr>
          <w:rFonts w:hint="eastAsia"/>
        </w:rPr>
        <w:t>个月内有效。</w:t>
      </w:r>
    </w:p>
    <w:p w:rsidR="00B93A24" w:rsidRPr="00075369" w:rsidRDefault="00301408">
      <w:r w:rsidRPr="00075369">
        <w:rPr>
          <w:rFonts w:hint="eastAsia"/>
        </w:rPr>
        <w:t>10.6</w:t>
      </w:r>
      <w:r w:rsidRPr="00075369">
        <w:rPr>
          <w:rFonts w:hint="eastAsia"/>
        </w:rPr>
        <w:t>图纸及资料交付</w:t>
      </w:r>
    </w:p>
    <w:p w:rsidR="00B93A24" w:rsidRPr="00075369" w:rsidRDefault="00301408">
      <w:r w:rsidRPr="00075369">
        <w:rPr>
          <w:rFonts w:hint="eastAsia"/>
        </w:rPr>
        <w:t>10.6.1</w:t>
      </w:r>
      <w:r w:rsidRPr="00075369">
        <w:t xml:space="preserve"> </w:t>
      </w:r>
      <w:r w:rsidRPr="00075369">
        <w:t>投标人</w:t>
      </w:r>
      <w:r w:rsidRPr="00075369">
        <w:rPr>
          <w:rFonts w:hint="eastAsia"/>
        </w:rPr>
        <w:t>在</w:t>
      </w:r>
      <w:r w:rsidRPr="00075369">
        <w:t>投标时</w:t>
      </w:r>
      <w:r w:rsidRPr="00075369">
        <w:rPr>
          <w:rFonts w:hint="eastAsia"/>
        </w:rPr>
        <w:t>至少须</w:t>
      </w:r>
      <w:r w:rsidRPr="00075369">
        <w:t>提供</w:t>
      </w:r>
      <w:r w:rsidRPr="00075369">
        <w:rPr>
          <w:rFonts w:hint="eastAsia"/>
        </w:rPr>
        <w:t>以下资料</w:t>
      </w:r>
      <w:r w:rsidRPr="00075369">
        <w:t>：</w:t>
      </w:r>
    </w:p>
    <w:tbl>
      <w:tblPr>
        <w:tblW w:w="8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6028"/>
        <w:gridCol w:w="1501"/>
      </w:tblGrid>
      <w:tr w:rsidR="00B93A24" w:rsidRPr="00075369">
        <w:trPr>
          <w:trHeight w:val="454"/>
          <w:tblHeader/>
          <w:jc w:val="center"/>
        </w:trPr>
        <w:tc>
          <w:tcPr>
            <w:tcW w:w="709" w:type="dxa"/>
            <w:vAlign w:val="center"/>
          </w:tcPr>
          <w:p w:rsidR="00B93A24" w:rsidRPr="00075369" w:rsidRDefault="00301408">
            <w:bookmarkStart w:id="70" w:name="_Hlk60072717"/>
            <w:r w:rsidRPr="00075369">
              <w:rPr>
                <w:rFonts w:hint="eastAsia"/>
              </w:rPr>
              <w:t>序号</w:t>
            </w:r>
          </w:p>
        </w:tc>
        <w:tc>
          <w:tcPr>
            <w:tcW w:w="6028" w:type="dxa"/>
            <w:vAlign w:val="center"/>
          </w:tcPr>
          <w:p w:rsidR="00B93A24" w:rsidRPr="00075369" w:rsidRDefault="00301408">
            <w:r w:rsidRPr="00075369">
              <w:rPr>
                <w:rFonts w:hint="eastAsia"/>
              </w:rPr>
              <w:t>文件名称</w:t>
            </w:r>
          </w:p>
        </w:tc>
        <w:tc>
          <w:tcPr>
            <w:tcW w:w="1501" w:type="dxa"/>
            <w:vAlign w:val="center"/>
          </w:tcPr>
          <w:p w:rsidR="00B93A24" w:rsidRPr="00075369" w:rsidRDefault="00301408">
            <w:r w:rsidRPr="00075369">
              <w:rPr>
                <w:rFonts w:hint="eastAsia"/>
              </w:rPr>
              <w:t>备注</w:t>
            </w:r>
          </w:p>
        </w:tc>
      </w:tr>
      <w:tr w:rsidR="00B93A24" w:rsidRPr="00075369">
        <w:trPr>
          <w:trHeight w:val="454"/>
          <w:jc w:val="center"/>
        </w:trPr>
        <w:tc>
          <w:tcPr>
            <w:tcW w:w="709" w:type="dxa"/>
            <w:vAlign w:val="center"/>
          </w:tcPr>
          <w:p w:rsidR="00B93A24" w:rsidRPr="00075369" w:rsidRDefault="00301408">
            <w:r w:rsidRPr="00075369">
              <w:t>1</w:t>
            </w:r>
          </w:p>
        </w:tc>
        <w:tc>
          <w:tcPr>
            <w:tcW w:w="6028" w:type="dxa"/>
            <w:tcBorders>
              <w:left w:val="single" w:sz="4" w:space="0" w:color="auto"/>
              <w:right w:val="single" w:sz="4" w:space="0" w:color="auto"/>
            </w:tcBorders>
            <w:vAlign w:val="center"/>
          </w:tcPr>
          <w:p w:rsidR="00B93A24" w:rsidRPr="00075369" w:rsidRDefault="00301408">
            <w:r w:rsidRPr="00075369">
              <w:rPr>
                <w:rFonts w:hint="eastAsia"/>
              </w:rPr>
              <w:t>总装图</w:t>
            </w:r>
          </w:p>
        </w:tc>
        <w:tc>
          <w:tcPr>
            <w:tcW w:w="1501" w:type="dxa"/>
            <w:vAlign w:val="center"/>
          </w:tcPr>
          <w:p w:rsidR="00B93A24" w:rsidRPr="00075369" w:rsidRDefault="00B93A24"/>
        </w:tc>
      </w:tr>
      <w:tr w:rsidR="00B93A24" w:rsidRPr="00075369">
        <w:trPr>
          <w:trHeight w:val="454"/>
          <w:jc w:val="center"/>
        </w:trPr>
        <w:tc>
          <w:tcPr>
            <w:tcW w:w="709" w:type="dxa"/>
            <w:vAlign w:val="center"/>
          </w:tcPr>
          <w:p w:rsidR="00B93A24" w:rsidRPr="00075369" w:rsidRDefault="00301408">
            <w:r w:rsidRPr="00075369">
              <w:rPr>
                <w:rFonts w:hint="eastAsia"/>
              </w:rPr>
              <w:t>2</w:t>
            </w:r>
          </w:p>
        </w:tc>
        <w:tc>
          <w:tcPr>
            <w:tcW w:w="6028" w:type="dxa"/>
            <w:tcBorders>
              <w:left w:val="single" w:sz="4" w:space="0" w:color="auto"/>
              <w:right w:val="single" w:sz="4" w:space="0" w:color="auto"/>
            </w:tcBorders>
            <w:vAlign w:val="center"/>
          </w:tcPr>
          <w:p w:rsidR="00B93A24" w:rsidRPr="00075369" w:rsidRDefault="00301408">
            <w:r w:rsidRPr="00075369">
              <w:rPr>
                <w:rFonts w:hint="eastAsia"/>
              </w:rPr>
              <w:t>外形图</w:t>
            </w:r>
            <w:r w:rsidRPr="00075369">
              <w:rPr>
                <w:rFonts w:hint="eastAsia"/>
              </w:rPr>
              <w:t>(</w:t>
            </w:r>
            <w:r w:rsidRPr="00075369">
              <w:rPr>
                <w:rFonts w:hint="eastAsia"/>
              </w:rPr>
              <w:t>含平面布置和基础图</w:t>
            </w:r>
            <w:r w:rsidRPr="00075369">
              <w:rPr>
                <w:rFonts w:hint="eastAsia"/>
              </w:rPr>
              <w:t>)</w:t>
            </w:r>
            <w:r w:rsidRPr="00075369">
              <w:rPr>
                <w:rFonts w:hint="eastAsia"/>
              </w:rPr>
              <w:t>和详细重量表</w:t>
            </w:r>
          </w:p>
        </w:tc>
        <w:tc>
          <w:tcPr>
            <w:tcW w:w="1501" w:type="dxa"/>
            <w:vAlign w:val="center"/>
          </w:tcPr>
          <w:p w:rsidR="00B93A24" w:rsidRPr="00075369" w:rsidRDefault="00B93A24"/>
        </w:tc>
      </w:tr>
      <w:tr w:rsidR="00B93A24" w:rsidRPr="00075369">
        <w:trPr>
          <w:trHeight w:val="454"/>
          <w:jc w:val="center"/>
        </w:trPr>
        <w:tc>
          <w:tcPr>
            <w:tcW w:w="709" w:type="dxa"/>
            <w:vAlign w:val="center"/>
          </w:tcPr>
          <w:p w:rsidR="00B93A24" w:rsidRPr="00075369" w:rsidRDefault="00301408">
            <w:r w:rsidRPr="00075369">
              <w:rPr>
                <w:rFonts w:hint="eastAsia"/>
              </w:rPr>
              <w:t>3</w:t>
            </w:r>
          </w:p>
        </w:tc>
        <w:tc>
          <w:tcPr>
            <w:tcW w:w="6028" w:type="dxa"/>
            <w:tcBorders>
              <w:left w:val="single" w:sz="4" w:space="0" w:color="auto"/>
              <w:right w:val="single" w:sz="4" w:space="0" w:color="auto"/>
            </w:tcBorders>
            <w:vAlign w:val="center"/>
          </w:tcPr>
          <w:p w:rsidR="00B93A24" w:rsidRPr="00075369" w:rsidRDefault="00301408">
            <w:r w:rsidRPr="00075369">
              <w:rPr>
                <w:rFonts w:hint="eastAsia"/>
              </w:rPr>
              <w:t>主要设备的性能和技术数据、设备一览表</w:t>
            </w:r>
          </w:p>
        </w:tc>
        <w:tc>
          <w:tcPr>
            <w:tcW w:w="1501" w:type="dxa"/>
            <w:vAlign w:val="center"/>
          </w:tcPr>
          <w:p w:rsidR="00B93A24" w:rsidRPr="00075369" w:rsidRDefault="00B93A24"/>
        </w:tc>
      </w:tr>
      <w:tr w:rsidR="00B93A24" w:rsidRPr="00075369">
        <w:trPr>
          <w:trHeight w:val="454"/>
          <w:jc w:val="center"/>
        </w:trPr>
        <w:tc>
          <w:tcPr>
            <w:tcW w:w="709" w:type="dxa"/>
            <w:vAlign w:val="center"/>
          </w:tcPr>
          <w:p w:rsidR="00B93A24" w:rsidRPr="00075369" w:rsidRDefault="00301408">
            <w:r w:rsidRPr="00075369">
              <w:rPr>
                <w:rFonts w:hint="eastAsia"/>
              </w:rPr>
              <w:t>4</w:t>
            </w:r>
          </w:p>
        </w:tc>
        <w:tc>
          <w:tcPr>
            <w:tcW w:w="6028" w:type="dxa"/>
            <w:tcBorders>
              <w:left w:val="single" w:sz="4" w:space="0" w:color="auto"/>
              <w:right w:val="single" w:sz="4" w:space="0" w:color="auto"/>
            </w:tcBorders>
            <w:vAlign w:val="center"/>
          </w:tcPr>
          <w:p w:rsidR="00B93A24" w:rsidRPr="00075369" w:rsidRDefault="00301408">
            <w:r w:rsidRPr="00075369">
              <w:rPr>
                <w:rFonts w:hint="eastAsia"/>
              </w:rPr>
              <w:t>性能保证值（气量、排气压力、温度、振动值、易损件寿命等）</w:t>
            </w:r>
          </w:p>
        </w:tc>
        <w:tc>
          <w:tcPr>
            <w:tcW w:w="1501" w:type="dxa"/>
            <w:vAlign w:val="center"/>
          </w:tcPr>
          <w:p w:rsidR="00B93A24" w:rsidRPr="00075369" w:rsidRDefault="00B93A24"/>
        </w:tc>
      </w:tr>
      <w:tr w:rsidR="00B93A24" w:rsidRPr="00075369">
        <w:trPr>
          <w:trHeight w:val="454"/>
          <w:jc w:val="center"/>
        </w:trPr>
        <w:tc>
          <w:tcPr>
            <w:tcW w:w="709" w:type="dxa"/>
            <w:vAlign w:val="center"/>
          </w:tcPr>
          <w:p w:rsidR="00B93A24" w:rsidRPr="00075369" w:rsidRDefault="00301408">
            <w:r w:rsidRPr="00075369">
              <w:rPr>
                <w:rFonts w:hint="eastAsia"/>
              </w:rPr>
              <w:t>5</w:t>
            </w:r>
          </w:p>
        </w:tc>
        <w:tc>
          <w:tcPr>
            <w:tcW w:w="6028" w:type="dxa"/>
            <w:tcBorders>
              <w:left w:val="single" w:sz="4" w:space="0" w:color="auto"/>
              <w:right w:val="single" w:sz="4" w:space="0" w:color="auto"/>
            </w:tcBorders>
            <w:vAlign w:val="center"/>
          </w:tcPr>
          <w:p w:rsidR="00B93A24" w:rsidRPr="00075369" w:rsidRDefault="00301408">
            <w:r w:rsidRPr="00075369">
              <w:rPr>
                <w:rFonts w:hint="eastAsia"/>
              </w:rPr>
              <w:t>技术方案（如结构、系统及管路、传动机构润滑系统、冷却水管路、气路系统、密封系统等）</w:t>
            </w:r>
          </w:p>
        </w:tc>
        <w:tc>
          <w:tcPr>
            <w:tcW w:w="1501" w:type="dxa"/>
            <w:vAlign w:val="center"/>
          </w:tcPr>
          <w:p w:rsidR="00B93A24" w:rsidRPr="00075369" w:rsidRDefault="00B93A24"/>
        </w:tc>
      </w:tr>
      <w:tr w:rsidR="00B93A24" w:rsidRPr="00075369">
        <w:trPr>
          <w:trHeight w:val="454"/>
          <w:jc w:val="center"/>
        </w:trPr>
        <w:tc>
          <w:tcPr>
            <w:tcW w:w="709" w:type="dxa"/>
            <w:vAlign w:val="center"/>
          </w:tcPr>
          <w:p w:rsidR="00B93A24" w:rsidRPr="00075369" w:rsidRDefault="00301408">
            <w:r w:rsidRPr="00075369">
              <w:rPr>
                <w:rFonts w:hint="eastAsia"/>
              </w:rPr>
              <w:t>6</w:t>
            </w:r>
          </w:p>
        </w:tc>
        <w:tc>
          <w:tcPr>
            <w:tcW w:w="6028" w:type="dxa"/>
            <w:tcBorders>
              <w:left w:val="single" w:sz="4" w:space="0" w:color="auto"/>
              <w:right w:val="single" w:sz="4" w:space="0" w:color="auto"/>
            </w:tcBorders>
            <w:vAlign w:val="center"/>
          </w:tcPr>
          <w:p w:rsidR="00B93A24" w:rsidRPr="00075369" w:rsidRDefault="00301408">
            <w:r w:rsidRPr="00075369">
              <w:rPr>
                <w:rFonts w:hint="eastAsia"/>
              </w:rPr>
              <w:t>PID</w:t>
            </w:r>
            <w:r w:rsidRPr="00075369">
              <w:rPr>
                <w:rFonts w:hint="eastAsia"/>
              </w:rPr>
              <w:t>流程图</w:t>
            </w:r>
          </w:p>
        </w:tc>
        <w:tc>
          <w:tcPr>
            <w:tcW w:w="1501" w:type="dxa"/>
            <w:vAlign w:val="center"/>
          </w:tcPr>
          <w:p w:rsidR="00B93A24" w:rsidRPr="00075369" w:rsidRDefault="00B93A24"/>
        </w:tc>
      </w:tr>
      <w:tr w:rsidR="00B93A24" w:rsidRPr="00075369">
        <w:trPr>
          <w:trHeight w:val="454"/>
          <w:jc w:val="center"/>
        </w:trPr>
        <w:tc>
          <w:tcPr>
            <w:tcW w:w="709" w:type="dxa"/>
            <w:vAlign w:val="center"/>
          </w:tcPr>
          <w:p w:rsidR="00B93A24" w:rsidRPr="00075369" w:rsidRDefault="00301408">
            <w:r w:rsidRPr="00075369">
              <w:rPr>
                <w:rFonts w:hint="eastAsia"/>
              </w:rPr>
              <w:t>7</w:t>
            </w:r>
          </w:p>
        </w:tc>
        <w:tc>
          <w:tcPr>
            <w:tcW w:w="6028" w:type="dxa"/>
            <w:tcBorders>
              <w:left w:val="single" w:sz="4" w:space="0" w:color="auto"/>
              <w:right w:val="single" w:sz="4" w:space="0" w:color="auto"/>
            </w:tcBorders>
            <w:vAlign w:val="center"/>
          </w:tcPr>
          <w:p w:rsidR="00B93A24" w:rsidRPr="00075369" w:rsidRDefault="00301408">
            <w:r w:rsidRPr="00075369">
              <w:rPr>
                <w:rFonts w:hint="eastAsia"/>
              </w:rPr>
              <w:t>控制逻辑图</w:t>
            </w:r>
          </w:p>
        </w:tc>
        <w:tc>
          <w:tcPr>
            <w:tcW w:w="1501" w:type="dxa"/>
            <w:vAlign w:val="center"/>
          </w:tcPr>
          <w:p w:rsidR="00B93A24" w:rsidRPr="00075369" w:rsidRDefault="00B93A24"/>
        </w:tc>
      </w:tr>
      <w:tr w:rsidR="00B93A24" w:rsidRPr="00075369">
        <w:trPr>
          <w:trHeight w:val="454"/>
          <w:jc w:val="center"/>
        </w:trPr>
        <w:tc>
          <w:tcPr>
            <w:tcW w:w="709" w:type="dxa"/>
            <w:vAlign w:val="center"/>
          </w:tcPr>
          <w:p w:rsidR="00B93A24" w:rsidRPr="00075369" w:rsidRDefault="00301408">
            <w:r w:rsidRPr="00075369">
              <w:rPr>
                <w:rFonts w:hint="eastAsia"/>
              </w:rPr>
              <w:t>8</w:t>
            </w:r>
          </w:p>
        </w:tc>
        <w:tc>
          <w:tcPr>
            <w:tcW w:w="6028" w:type="dxa"/>
            <w:tcBorders>
              <w:left w:val="single" w:sz="4" w:space="0" w:color="auto"/>
              <w:right w:val="single" w:sz="4" w:space="0" w:color="auto"/>
            </w:tcBorders>
            <w:vAlign w:val="center"/>
          </w:tcPr>
          <w:p w:rsidR="00B93A24" w:rsidRPr="00075369" w:rsidRDefault="00301408">
            <w:r w:rsidRPr="00075369">
              <w:rPr>
                <w:rFonts w:hint="eastAsia"/>
              </w:rPr>
              <w:t>轴功率计算书</w:t>
            </w:r>
          </w:p>
        </w:tc>
        <w:tc>
          <w:tcPr>
            <w:tcW w:w="1501" w:type="dxa"/>
            <w:vAlign w:val="center"/>
          </w:tcPr>
          <w:p w:rsidR="00B93A24" w:rsidRPr="00075369" w:rsidRDefault="00B93A24"/>
        </w:tc>
      </w:tr>
      <w:tr w:rsidR="00B93A24" w:rsidRPr="00075369">
        <w:trPr>
          <w:trHeight w:val="454"/>
          <w:jc w:val="center"/>
        </w:trPr>
        <w:tc>
          <w:tcPr>
            <w:tcW w:w="709" w:type="dxa"/>
            <w:vAlign w:val="center"/>
          </w:tcPr>
          <w:p w:rsidR="00B93A24" w:rsidRPr="00075369" w:rsidRDefault="00301408">
            <w:r w:rsidRPr="00075369">
              <w:rPr>
                <w:rFonts w:hint="eastAsia"/>
              </w:rPr>
              <w:t>9</w:t>
            </w:r>
          </w:p>
        </w:tc>
        <w:tc>
          <w:tcPr>
            <w:tcW w:w="6028" w:type="dxa"/>
            <w:tcBorders>
              <w:left w:val="single" w:sz="4" w:space="0" w:color="auto"/>
              <w:right w:val="single" w:sz="4" w:space="0" w:color="auto"/>
            </w:tcBorders>
            <w:vAlign w:val="center"/>
          </w:tcPr>
          <w:p w:rsidR="00B93A24" w:rsidRPr="00075369" w:rsidRDefault="00301408">
            <w:r w:rsidRPr="00075369">
              <w:rPr>
                <w:rFonts w:hint="eastAsia"/>
              </w:rPr>
              <w:t>主要零部件的材质、规格和使用寿命清单</w:t>
            </w:r>
          </w:p>
        </w:tc>
        <w:tc>
          <w:tcPr>
            <w:tcW w:w="1501" w:type="dxa"/>
            <w:vAlign w:val="center"/>
          </w:tcPr>
          <w:p w:rsidR="00B93A24" w:rsidRPr="00075369" w:rsidRDefault="00B93A24"/>
        </w:tc>
      </w:tr>
      <w:tr w:rsidR="00B93A24" w:rsidRPr="00075369">
        <w:trPr>
          <w:trHeight w:val="454"/>
          <w:jc w:val="center"/>
        </w:trPr>
        <w:tc>
          <w:tcPr>
            <w:tcW w:w="709" w:type="dxa"/>
            <w:vAlign w:val="center"/>
          </w:tcPr>
          <w:p w:rsidR="00B93A24" w:rsidRPr="00075369" w:rsidRDefault="00301408">
            <w:r w:rsidRPr="00075369">
              <w:rPr>
                <w:rFonts w:hint="eastAsia"/>
              </w:rPr>
              <w:t>10</w:t>
            </w:r>
          </w:p>
        </w:tc>
        <w:tc>
          <w:tcPr>
            <w:tcW w:w="6028" w:type="dxa"/>
            <w:tcBorders>
              <w:left w:val="single" w:sz="4" w:space="0" w:color="auto"/>
              <w:right w:val="single" w:sz="4" w:space="0" w:color="auto"/>
            </w:tcBorders>
            <w:vAlign w:val="center"/>
          </w:tcPr>
          <w:p w:rsidR="00B93A24" w:rsidRPr="00075369" w:rsidRDefault="00301408">
            <w:r w:rsidRPr="00075369">
              <w:rPr>
                <w:rFonts w:hint="eastAsia"/>
              </w:rPr>
              <w:t>主要部件及外协件、外购件供货厂家的基本情况表</w:t>
            </w:r>
          </w:p>
        </w:tc>
        <w:tc>
          <w:tcPr>
            <w:tcW w:w="1501" w:type="dxa"/>
            <w:vAlign w:val="center"/>
          </w:tcPr>
          <w:p w:rsidR="00B93A24" w:rsidRPr="00075369" w:rsidRDefault="00B93A24"/>
        </w:tc>
      </w:tr>
    </w:tbl>
    <w:bookmarkEnd w:id="70"/>
    <w:p w:rsidR="00B93A24" w:rsidRPr="00075369" w:rsidRDefault="00301408">
      <w:r w:rsidRPr="00075369">
        <w:rPr>
          <w:rFonts w:hint="eastAsia"/>
        </w:rPr>
        <w:t>10.6.2</w:t>
      </w:r>
      <w:r w:rsidRPr="00075369">
        <w:rPr>
          <w:rFonts w:hint="eastAsia"/>
        </w:rPr>
        <w:t>中</w:t>
      </w:r>
      <w:r w:rsidRPr="00075369">
        <w:t>标人</w:t>
      </w:r>
      <w:r w:rsidRPr="00075369">
        <w:rPr>
          <w:rFonts w:hint="eastAsia"/>
        </w:rPr>
        <w:t>在合同生效后</w:t>
      </w:r>
      <w:r w:rsidRPr="00075369">
        <w:rPr>
          <w:rFonts w:hint="eastAsia"/>
        </w:rPr>
        <w:t>15</w:t>
      </w:r>
      <w:r w:rsidRPr="00075369">
        <w:rPr>
          <w:rFonts w:hint="eastAsia"/>
        </w:rPr>
        <w:t>个</w:t>
      </w:r>
      <w:proofErr w:type="gramStart"/>
      <w:r w:rsidRPr="00075369">
        <w:rPr>
          <w:rFonts w:hint="eastAsia"/>
        </w:rPr>
        <w:t>日历天内需</w:t>
      </w:r>
      <w:proofErr w:type="gramEnd"/>
      <w:r w:rsidRPr="00075369">
        <w:rPr>
          <w:rFonts w:hint="eastAsia"/>
        </w:rPr>
        <w:t>提供设计资料</w:t>
      </w:r>
      <w:r w:rsidRPr="00075369">
        <w:rPr>
          <w:rFonts w:hint="eastAsia"/>
        </w:rPr>
        <w:t>(A</w:t>
      </w:r>
      <w:proofErr w:type="gramStart"/>
      <w:r w:rsidRPr="00075369">
        <w:rPr>
          <w:rFonts w:hint="eastAsia"/>
        </w:rPr>
        <w:t>类图含电子版</w:t>
      </w:r>
      <w:proofErr w:type="gramEnd"/>
      <w:r w:rsidRPr="00075369">
        <w:rPr>
          <w:rFonts w:hint="eastAsia"/>
        </w:rPr>
        <w:t>)</w:t>
      </w:r>
    </w:p>
    <w:tbl>
      <w:tblPr>
        <w:tblW w:w="4978" w:type="pct"/>
        <w:jc w:val="center"/>
        <w:tblCellMar>
          <w:left w:w="30" w:type="dxa"/>
          <w:right w:w="30" w:type="dxa"/>
        </w:tblCellMar>
        <w:tblLook w:val="04A0"/>
      </w:tblPr>
      <w:tblGrid>
        <w:gridCol w:w="796"/>
        <w:gridCol w:w="5673"/>
        <w:gridCol w:w="957"/>
        <w:gridCol w:w="957"/>
        <w:gridCol w:w="1381"/>
      </w:tblGrid>
      <w:tr w:rsidR="00B93A24" w:rsidRPr="00075369">
        <w:trPr>
          <w:cantSplit/>
          <w:trHeight w:val="688"/>
          <w:jc w:val="center"/>
        </w:trPr>
        <w:tc>
          <w:tcPr>
            <w:tcW w:w="408" w:type="pct"/>
            <w:tcBorders>
              <w:top w:val="double" w:sz="4" w:space="0" w:color="auto"/>
              <w:left w:val="double" w:sz="4" w:space="0" w:color="auto"/>
              <w:bottom w:val="single" w:sz="6" w:space="0" w:color="auto"/>
              <w:right w:val="single" w:sz="4" w:space="0" w:color="auto"/>
            </w:tcBorders>
            <w:vAlign w:val="center"/>
          </w:tcPr>
          <w:p w:rsidR="00B93A24" w:rsidRPr="00075369" w:rsidRDefault="00301408">
            <w:r w:rsidRPr="00075369">
              <w:rPr>
                <w:rFonts w:hint="eastAsia"/>
              </w:rPr>
              <w:lastRenderedPageBreak/>
              <w:t>序号</w:t>
            </w:r>
          </w:p>
        </w:tc>
        <w:tc>
          <w:tcPr>
            <w:tcW w:w="2905" w:type="pct"/>
            <w:tcBorders>
              <w:top w:val="double" w:sz="4" w:space="0" w:color="auto"/>
              <w:left w:val="single" w:sz="6" w:space="0" w:color="auto"/>
              <w:bottom w:val="single" w:sz="6" w:space="0" w:color="auto"/>
              <w:right w:val="single" w:sz="6" w:space="0" w:color="auto"/>
            </w:tcBorders>
            <w:vAlign w:val="center"/>
          </w:tcPr>
          <w:p w:rsidR="00B93A24" w:rsidRPr="00075369" w:rsidRDefault="00301408">
            <w:r w:rsidRPr="00075369">
              <w:rPr>
                <w:rFonts w:hint="eastAsia"/>
              </w:rPr>
              <w:t>文件名称</w:t>
            </w:r>
          </w:p>
        </w:tc>
        <w:tc>
          <w:tcPr>
            <w:tcW w:w="490" w:type="pct"/>
            <w:tcBorders>
              <w:top w:val="double" w:sz="4" w:space="0" w:color="auto"/>
              <w:left w:val="single" w:sz="6" w:space="0" w:color="auto"/>
              <w:bottom w:val="single" w:sz="6" w:space="0" w:color="auto"/>
              <w:right w:val="single" w:sz="6" w:space="0" w:color="auto"/>
            </w:tcBorders>
            <w:vAlign w:val="center"/>
          </w:tcPr>
          <w:p w:rsidR="00B93A24" w:rsidRPr="00075369" w:rsidRDefault="00301408">
            <w:r w:rsidRPr="00075369">
              <w:rPr>
                <w:rFonts w:hint="eastAsia"/>
              </w:rPr>
              <w:t>份数</w:t>
            </w:r>
          </w:p>
        </w:tc>
        <w:tc>
          <w:tcPr>
            <w:tcW w:w="490" w:type="pct"/>
            <w:tcBorders>
              <w:top w:val="double" w:sz="4" w:space="0" w:color="auto"/>
              <w:left w:val="single" w:sz="6" w:space="0" w:color="auto"/>
              <w:bottom w:val="single" w:sz="6" w:space="0" w:color="auto"/>
              <w:right w:val="single" w:sz="6" w:space="0" w:color="auto"/>
            </w:tcBorders>
            <w:vAlign w:val="center"/>
          </w:tcPr>
          <w:p w:rsidR="00B93A24" w:rsidRPr="00075369" w:rsidRDefault="00301408">
            <w:r w:rsidRPr="00075369">
              <w:rPr>
                <w:rFonts w:hint="eastAsia"/>
              </w:rPr>
              <w:t>单位</w:t>
            </w:r>
          </w:p>
        </w:tc>
        <w:tc>
          <w:tcPr>
            <w:tcW w:w="707" w:type="pct"/>
            <w:tcBorders>
              <w:top w:val="double" w:sz="4" w:space="0" w:color="auto"/>
              <w:left w:val="single" w:sz="6" w:space="0" w:color="auto"/>
              <w:bottom w:val="single" w:sz="6" w:space="0" w:color="auto"/>
              <w:right w:val="double" w:sz="4" w:space="0" w:color="auto"/>
            </w:tcBorders>
            <w:vAlign w:val="center"/>
          </w:tcPr>
          <w:p w:rsidR="00B93A24" w:rsidRPr="00075369" w:rsidRDefault="00301408">
            <w:r w:rsidRPr="00075369">
              <w:rPr>
                <w:rFonts w:hint="eastAsia"/>
              </w:rPr>
              <w:t>备注</w:t>
            </w:r>
          </w:p>
        </w:tc>
      </w:tr>
      <w:tr w:rsidR="00B93A24" w:rsidRPr="00075369">
        <w:trPr>
          <w:cantSplit/>
          <w:jc w:val="center"/>
        </w:trPr>
        <w:tc>
          <w:tcPr>
            <w:tcW w:w="408" w:type="pct"/>
            <w:tcBorders>
              <w:top w:val="single" w:sz="6" w:space="0" w:color="auto"/>
              <w:left w:val="double" w:sz="4" w:space="0" w:color="auto"/>
              <w:bottom w:val="single" w:sz="6" w:space="0" w:color="auto"/>
              <w:right w:val="single" w:sz="4" w:space="0" w:color="auto"/>
            </w:tcBorders>
          </w:tcPr>
          <w:p w:rsidR="00B93A24" w:rsidRPr="00075369" w:rsidRDefault="00301408">
            <w:r w:rsidRPr="00075369">
              <w:rPr>
                <w:rFonts w:hint="eastAsia"/>
              </w:rPr>
              <w:t>1</w:t>
            </w:r>
          </w:p>
        </w:tc>
        <w:tc>
          <w:tcPr>
            <w:tcW w:w="2905"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PID</w:t>
            </w:r>
            <w:r w:rsidRPr="00075369">
              <w:rPr>
                <w:rFonts w:hint="eastAsia"/>
              </w:rPr>
              <w:t>带控制点的工艺流程图（包含：控制点、仪表量程、设定值、连锁、报警、停车条件一览表）</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2</w:t>
            </w:r>
          </w:p>
        </w:tc>
        <w:tc>
          <w:tcPr>
            <w:tcW w:w="707" w:type="pct"/>
            <w:tcBorders>
              <w:top w:val="single" w:sz="6" w:space="0" w:color="auto"/>
              <w:left w:val="single" w:sz="6" w:space="0" w:color="auto"/>
              <w:bottom w:val="single" w:sz="6" w:space="0" w:color="auto"/>
              <w:right w:val="double" w:sz="4" w:space="0" w:color="auto"/>
            </w:tcBorders>
          </w:tcPr>
          <w:p w:rsidR="00B93A24" w:rsidRPr="00075369" w:rsidRDefault="00B93A24"/>
        </w:tc>
      </w:tr>
      <w:tr w:rsidR="00B93A24" w:rsidRPr="00075369">
        <w:trPr>
          <w:cantSplit/>
          <w:jc w:val="center"/>
        </w:trPr>
        <w:tc>
          <w:tcPr>
            <w:tcW w:w="408" w:type="pct"/>
            <w:tcBorders>
              <w:top w:val="single" w:sz="6" w:space="0" w:color="auto"/>
              <w:left w:val="double" w:sz="4" w:space="0" w:color="auto"/>
              <w:bottom w:val="single" w:sz="6" w:space="0" w:color="auto"/>
              <w:right w:val="single" w:sz="4" w:space="0" w:color="auto"/>
            </w:tcBorders>
          </w:tcPr>
          <w:p w:rsidR="00B93A24" w:rsidRPr="00075369" w:rsidRDefault="00301408">
            <w:r w:rsidRPr="00075369">
              <w:rPr>
                <w:rFonts w:hint="eastAsia"/>
              </w:rPr>
              <w:t>2</w:t>
            </w:r>
          </w:p>
        </w:tc>
        <w:tc>
          <w:tcPr>
            <w:tcW w:w="2905"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压缩机总图（包含管口表、载荷表）</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2</w:t>
            </w:r>
          </w:p>
        </w:tc>
        <w:tc>
          <w:tcPr>
            <w:tcW w:w="707" w:type="pct"/>
            <w:tcBorders>
              <w:top w:val="single" w:sz="6" w:space="0" w:color="auto"/>
              <w:left w:val="single" w:sz="6" w:space="0" w:color="auto"/>
              <w:bottom w:val="single" w:sz="6" w:space="0" w:color="auto"/>
              <w:right w:val="double" w:sz="4" w:space="0" w:color="auto"/>
            </w:tcBorders>
          </w:tcPr>
          <w:p w:rsidR="00B93A24" w:rsidRPr="00075369" w:rsidRDefault="00B93A24"/>
        </w:tc>
      </w:tr>
      <w:tr w:rsidR="00B93A24" w:rsidRPr="00075369">
        <w:trPr>
          <w:cantSplit/>
          <w:jc w:val="center"/>
        </w:trPr>
        <w:tc>
          <w:tcPr>
            <w:tcW w:w="408" w:type="pct"/>
            <w:tcBorders>
              <w:top w:val="single" w:sz="6" w:space="0" w:color="auto"/>
              <w:left w:val="double" w:sz="4" w:space="0" w:color="auto"/>
              <w:bottom w:val="single" w:sz="6" w:space="0" w:color="auto"/>
              <w:right w:val="single" w:sz="4" w:space="0" w:color="auto"/>
            </w:tcBorders>
          </w:tcPr>
          <w:p w:rsidR="00B93A24" w:rsidRPr="00075369" w:rsidRDefault="00301408">
            <w:r w:rsidRPr="00075369">
              <w:rPr>
                <w:rFonts w:hint="eastAsia"/>
              </w:rPr>
              <w:t>3</w:t>
            </w:r>
          </w:p>
        </w:tc>
        <w:tc>
          <w:tcPr>
            <w:tcW w:w="2905"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压缩机布置图、剖视图</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2</w:t>
            </w:r>
          </w:p>
        </w:tc>
        <w:tc>
          <w:tcPr>
            <w:tcW w:w="707" w:type="pct"/>
            <w:tcBorders>
              <w:top w:val="single" w:sz="6" w:space="0" w:color="auto"/>
              <w:left w:val="single" w:sz="6" w:space="0" w:color="auto"/>
              <w:bottom w:val="single" w:sz="6" w:space="0" w:color="auto"/>
              <w:right w:val="double" w:sz="4" w:space="0" w:color="auto"/>
            </w:tcBorders>
          </w:tcPr>
          <w:p w:rsidR="00B93A24" w:rsidRPr="00075369" w:rsidRDefault="00B93A24"/>
        </w:tc>
      </w:tr>
      <w:tr w:rsidR="00B93A24" w:rsidRPr="00075369">
        <w:trPr>
          <w:cantSplit/>
          <w:jc w:val="center"/>
        </w:trPr>
        <w:tc>
          <w:tcPr>
            <w:tcW w:w="408" w:type="pct"/>
            <w:tcBorders>
              <w:top w:val="single" w:sz="6" w:space="0" w:color="auto"/>
              <w:left w:val="double" w:sz="4" w:space="0" w:color="auto"/>
              <w:bottom w:val="single" w:sz="6" w:space="0" w:color="auto"/>
              <w:right w:val="single" w:sz="4" w:space="0" w:color="auto"/>
            </w:tcBorders>
          </w:tcPr>
          <w:p w:rsidR="00B93A24" w:rsidRPr="00075369" w:rsidRDefault="00301408">
            <w:r w:rsidRPr="00075369">
              <w:rPr>
                <w:rFonts w:hint="eastAsia"/>
              </w:rPr>
              <w:t>4</w:t>
            </w:r>
          </w:p>
        </w:tc>
        <w:tc>
          <w:tcPr>
            <w:tcW w:w="2905"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压缩机基础条件图</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2</w:t>
            </w:r>
          </w:p>
        </w:tc>
        <w:tc>
          <w:tcPr>
            <w:tcW w:w="707" w:type="pct"/>
            <w:tcBorders>
              <w:top w:val="single" w:sz="6" w:space="0" w:color="auto"/>
              <w:left w:val="single" w:sz="6" w:space="0" w:color="auto"/>
              <w:bottom w:val="single" w:sz="6" w:space="0" w:color="auto"/>
              <w:right w:val="double" w:sz="4" w:space="0" w:color="auto"/>
            </w:tcBorders>
          </w:tcPr>
          <w:p w:rsidR="00B93A24" w:rsidRPr="00075369" w:rsidRDefault="00B93A24"/>
        </w:tc>
      </w:tr>
      <w:tr w:rsidR="00B93A24" w:rsidRPr="00075369">
        <w:trPr>
          <w:cantSplit/>
          <w:jc w:val="center"/>
        </w:trPr>
        <w:tc>
          <w:tcPr>
            <w:tcW w:w="408" w:type="pct"/>
            <w:tcBorders>
              <w:top w:val="single" w:sz="6" w:space="0" w:color="auto"/>
              <w:left w:val="double" w:sz="4" w:space="0" w:color="auto"/>
              <w:bottom w:val="single" w:sz="6" w:space="0" w:color="auto"/>
              <w:right w:val="single" w:sz="4" w:space="0" w:color="auto"/>
            </w:tcBorders>
          </w:tcPr>
          <w:p w:rsidR="00B93A24" w:rsidRPr="00075369" w:rsidRDefault="00301408">
            <w:r w:rsidRPr="00075369">
              <w:rPr>
                <w:rFonts w:hint="eastAsia"/>
              </w:rPr>
              <w:t>5</w:t>
            </w:r>
          </w:p>
        </w:tc>
        <w:tc>
          <w:tcPr>
            <w:tcW w:w="2905"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t>各起吊设备的起吊重量和起吊空间</w:t>
            </w:r>
            <w:r w:rsidRPr="00075369">
              <w:rPr>
                <w:rFonts w:hint="eastAsia"/>
              </w:rPr>
              <w:t>尺寸</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2</w:t>
            </w:r>
          </w:p>
        </w:tc>
        <w:tc>
          <w:tcPr>
            <w:tcW w:w="707" w:type="pct"/>
            <w:tcBorders>
              <w:top w:val="single" w:sz="6" w:space="0" w:color="auto"/>
              <w:left w:val="single" w:sz="6" w:space="0" w:color="auto"/>
              <w:bottom w:val="single" w:sz="6" w:space="0" w:color="auto"/>
              <w:right w:val="double" w:sz="4" w:space="0" w:color="auto"/>
            </w:tcBorders>
          </w:tcPr>
          <w:p w:rsidR="00B93A24" w:rsidRPr="00075369" w:rsidRDefault="00B93A24"/>
        </w:tc>
      </w:tr>
      <w:tr w:rsidR="00B93A24" w:rsidRPr="00075369">
        <w:trPr>
          <w:cantSplit/>
          <w:jc w:val="center"/>
        </w:trPr>
        <w:tc>
          <w:tcPr>
            <w:tcW w:w="408" w:type="pct"/>
            <w:tcBorders>
              <w:top w:val="single" w:sz="6" w:space="0" w:color="auto"/>
              <w:left w:val="double" w:sz="4" w:space="0" w:color="auto"/>
              <w:bottom w:val="single" w:sz="6" w:space="0" w:color="auto"/>
              <w:right w:val="single" w:sz="4" w:space="0" w:color="auto"/>
            </w:tcBorders>
          </w:tcPr>
          <w:p w:rsidR="00B93A24" w:rsidRPr="00075369" w:rsidRDefault="00301408">
            <w:r w:rsidRPr="00075369">
              <w:rPr>
                <w:rFonts w:hint="eastAsia"/>
              </w:rPr>
              <w:t>6</w:t>
            </w:r>
          </w:p>
        </w:tc>
        <w:tc>
          <w:tcPr>
            <w:tcW w:w="2905"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电机外形图</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2</w:t>
            </w:r>
          </w:p>
        </w:tc>
        <w:tc>
          <w:tcPr>
            <w:tcW w:w="707" w:type="pct"/>
            <w:tcBorders>
              <w:top w:val="single" w:sz="6" w:space="0" w:color="auto"/>
              <w:left w:val="single" w:sz="6" w:space="0" w:color="auto"/>
              <w:bottom w:val="single" w:sz="6" w:space="0" w:color="auto"/>
              <w:right w:val="double" w:sz="4" w:space="0" w:color="auto"/>
            </w:tcBorders>
          </w:tcPr>
          <w:p w:rsidR="00B93A24" w:rsidRPr="00075369" w:rsidRDefault="00B93A24"/>
        </w:tc>
      </w:tr>
      <w:tr w:rsidR="00B93A24" w:rsidRPr="00075369">
        <w:trPr>
          <w:cantSplit/>
          <w:jc w:val="center"/>
        </w:trPr>
        <w:tc>
          <w:tcPr>
            <w:tcW w:w="408" w:type="pct"/>
            <w:tcBorders>
              <w:top w:val="single" w:sz="6" w:space="0" w:color="auto"/>
              <w:left w:val="double" w:sz="4" w:space="0" w:color="auto"/>
              <w:bottom w:val="single" w:sz="6" w:space="0" w:color="auto"/>
              <w:right w:val="single" w:sz="4" w:space="0" w:color="auto"/>
            </w:tcBorders>
          </w:tcPr>
          <w:p w:rsidR="00B93A24" w:rsidRPr="00075369" w:rsidRDefault="00301408">
            <w:r w:rsidRPr="00075369">
              <w:rPr>
                <w:rFonts w:hint="eastAsia"/>
              </w:rPr>
              <w:t>7</w:t>
            </w:r>
          </w:p>
        </w:tc>
        <w:tc>
          <w:tcPr>
            <w:tcW w:w="2905"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公用工程（水、电、气等）消耗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2</w:t>
            </w:r>
          </w:p>
        </w:tc>
        <w:tc>
          <w:tcPr>
            <w:tcW w:w="707" w:type="pct"/>
            <w:tcBorders>
              <w:top w:val="single" w:sz="6" w:space="0" w:color="auto"/>
              <w:left w:val="single" w:sz="6" w:space="0" w:color="auto"/>
              <w:bottom w:val="single" w:sz="6" w:space="0" w:color="auto"/>
              <w:right w:val="double" w:sz="4" w:space="0" w:color="auto"/>
            </w:tcBorders>
          </w:tcPr>
          <w:p w:rsidR="00B93A24" w:rsidRPr="00075369" w:rsidRDefault="00B93A24"/>
        </w:tc>
      </w:tr>
      <w:tr w:rsidR="00B93A24" w:rsidRPr="00075369">
        <w:trPr>
          <w:cantSplit/>
          <w:jc w:val="center"/>
        </w:trPr>
        <w:tc>
          <w:tcPr>
            <w:tcW w:w="408" w:type="pct"/>
            <w:tcBorders>
              <w:top w:val="single" w:sz="6" w:space="0" w:color="auto"/>
              <w:left w:val="double" w:sz="4" w:space="0" w:color="auto"/>
              <w:bottom w:val="single" w:sz="6" w:space="0" w:color="auto"/>
              <w:right w:val="single" w:sz="4" w:space="0" w:color="auto"/>
            </w:tcBorders>
          </w:tcPr>
          <w:p w:rsidR="00B93A24" w:rsidRPr="00075369" w:rsidRDefault="00301408">
            <w:r w:rsidRPr="00075369">
              <w:rPr>
                <w:rFonts w:hint="eastAsia"/>
              </w:rPr>
              <w:t>8</w:t>
            </w:r>
          </w:p>
        </w:tc>
        <w:tc>
          <w:tcPr>
            <w:tcW w:w="2905"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电气控制柜原理图、接线图</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2</w:t>
            </w:r>
          </w:p>
        </w:tc>
        <w:tc>
          <w:tcPr>
            <w:tcW w:w="707" w:type="pct"/>
            <w:tcBorders>
              <w:top w:val="single" w:sz="6" w:space="0" w:color="auto"/>
              <w:left w:val="single" w:sz="6" w:space="0" w:color="auto"/>
              <w:bottom w:val="single" w:sz="6" w:space="0" w:color="auto"/>
              <w:right w:val="double" w:sz="4" w:space="0" w:color="auto"/>
            </w:tcBorders>
          </w:tcPr>
          <w:p w:rsidR="00B93A24" w:rsidRPr="00075369" w:rsidRDefault="00B93A24"/>
        </w:tc>
      </w:tr>
      <w:tr w:rsidR="00B93A24" w:rsidRPr="00075369">
        <w:trPr>
          <w:cantSplit/>
          <w:jc w:val="center"/>
        </w:trPr>
        <w:tc>
          <w:tcPr>
            <w:tcW w:w="408" w:type="pct"/>
            <w:tcBorders>
              <w:top w:val="single" w:sz="6" w:space="0" w:color="auto"/>
              <w:left w:val="double" w:sz="4" w:space="0" w:color="auto"/>
              <w:bottom w:val="single" w:sz="6" w:space="0" w:color="auto"/>
              <w:right w:val="single" w:sz="4" w:space="0" w:color="auto"/>
            </w:tcBorders>
          </w:tcPr>
          <w:p w:rsidR="00B93A24" w:rsidRPr="00075369" w:rsidRDefault="00301408">
            <w:r w:rsidRPr="00075369">
              <w:rPr>
                <w:rFonts w:hint="eastAsia"/>
              </w:rPr>
              <w:t>9</w:t>
            </w:r>
          </w:p>
        </w:tc>
        <w:tc>
          <w:tcPr>
            <w:tcW w:w="2905"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电气控制柜外形图</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2</w:t>
            </w:r>
          </w:p>
        </w:tc>
        <w:tc>
          <w:tcPr>
            <w:tcW w:w="707" w:type="pct"/>
            <w:tcBorders>
              <w:top w:val="single" w:sz="6" w:space="0" w:color="auto"/>
              <w:left w:val="single" w:sz="6" w:space="0" w:color="auto"/>
              <w:bottom w:val="single" w:sz="6" w:space="0" w:color="auto"/>
              <w:right w:val="double" w:sz="4" w:space="0" w:color="auto"/>
            </w:tcBorders>
          </w:tcPr>
          <w:p w:rsidR="00B93A24" w:rsidRPr="00075369" w:rsidRDefault="00B93A24"/>
        </w:tc>
      </w:tr>
      <w:tr w:rsidR="00B93A24" w:rsidRPr="00075369">
        <w:trPr>
          <w:cantSplit/>
          <w:jc w:val="center"/>
        </w:trPr>
        <w:tc>
          <w:tcPr>
            <w:tcW w:w="408" w:type="pct"/>
            <w:tcBorders>
              <w:top w:val="single" w:sz="6" w:space="0" w:color="auto"/>
              <w:left w:val="double" w:sz="4" w:space="0" w:color="auto"/>
              <w:bottom w:val="single" w:sz="6" w:space="0" w:color="auto"/>
              <w:right w:val="single" w:sz="4" w:space="0" w:color="auto"/>
            </w:tcBorders>
          </w:tcPr>
          <w:p w:rsidR="00B93A24" w:rsidRPr="00075369" w:rsidRDefault="00301408">
            <w:r w:rsidRPr="00075369">
              <w:rPr>
                <w:rFonts w:hint="eastAsia"/>
              </w:rPr>
              <w:t>10</w:t>
            </w:r>
          </w:p>
        </w:tc>
        <w:tc>
          <w:tcPr>
            <w:tcW w:w="2905"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提供</w:t>
            </w:r>
            <w:r w:rsidRPr="00075369">
              <w:rPr>
                <w:rFonts w:hint="eastAsia"/>
              </w:rPr>
              <w:t>I/O</w:t>
            </w:r>
            <w:r w:rsidRPr="00075369">
              <w:rPr>
                <w:rFonts w:hint="eastAsia"/>
              </w:rPr>
              <w:t>清单、逻辑控制图</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套</w:t>
            </w:r>
          </w:p>
        </w:tc>
        <w:tc>
          <w:tcPr>
            <w:tcW w:w="490" w:type="pct"/>
            <w:tcBorders>
              <w:top w:val="single" w:sz="6" w:space="0" w:color="auto"/>
              <w:left w:val="single" w:sz="6" w:space="0" w:color="auto"/>
              <w:bottom w:val="single" w:sz="6" w:space="0" w:color="auto"/>
              <w:right w:val="single" w:sz="6" w:space="0" w:color="auto"/>
            </w:tcBorders>
          </w:tcPr>
          <w:p w:rsidR="00B93A24" w:rsidRPr="00075369" w:rsidRDefault="00301408">
            <w:r w:rsidRPr="00075369">
              <w:rPr>
                <w:rFonts w:hint="eastAsia"/>
              </w:rPr>
              <w:t>2</w:t>
            </w:r>
          </w:p>
        </w:tc>
        <w:tc>
          <w:tcPr>
            <w:tcW w:w="707" w:type="pct"/>
            <w:tcBorders>
              <w:top w:val="single" w:sz="6" w:space="0" w:color="auto"/>
              <w:left w:val="single" w:sz="6" w:space="0" w:color="auto"/>
              <w:bottom w:val="single" w:sz="6" w:space="0" w:color="auto"/>
              <w:right w:val="double" w:sz="4" w:space="0" w:color="auto"/>
            </w:tcBorders>
          </w:tcPr>
          <w:p w:rsidR="00B93A24" w:rsidRPr="00075369" w:rsidRDefault="00B93A24"/>
        </w:tc>
      </w:tr>
      <w:tr w:rsidR="00B93A24" w:rsidRPr="00075369">
        <w:trPr>
          <w:cantSplit/>
          <w:jc w:val="center"/>
        </w:trPr>
        <w:tc>
          <w:tcPr>
            <w:tcW w:w="408" w:type="pct"/>
            <w:tcBorders>
              <w:top w:val="single" w:sz="6" w:space="0" w:color="auto"/>
              <w:left w:val="double" w:sz="4" w:space="0" w:color="auto"/>
              <w:bottom w:val="double" w:sz="4" w:space="0" w:color="auto"/>
              <w:right w:val="single" w:sz="4" w:space="0" w:color="auto"/>
            </w:tcBorders>
          </w:tcPr>
          <w:p w:rsidR="00B93A24" w:rsidRPr="00075369" w:rsidRDefault="00301408">
            <w:r w:rsidRPr="00075369">
              <w:rPr>
                <w:rFonts w:hint="eastAsia"/>
              </w:rPr>
              <w:t>11</w:t>
            </w:r>
          </w:p>
        </w:tc>
        <w:tc>
          <w:tcPr>
            <w:tcW w:w="2905" w:type="pct"/>
            <w:tcBorders>
              <w:top w:val="single" w:sz="6" w:space="0" w:color="auto"/>
              <w:left w:val="single" w:sz="6" w:space="0" w:color="auto"/>
              <w:bottom w:val="double" w:sz="4" w:space="0" w:color="auto"/>
              <w:right w:val="single" w:sz="6" w:space="0" w:color="auto"/>
            </w:tcBorders>
          </w:tcPr>
          <w:p w:rsidR="00B93A24" w:rsidRPr="00075369" w:rsidRDefault="00301408">
            <w:r w:rsidRPr="00075369">
              <w:rPr>
                <w:rFonts w:hint="eastAsia"/>
              </w:rPr>
              <w:t>现场检验及试验计划</w:t>
            </w:r>
          </w:p>
        </w:tc>
        <w:tc>
          <w:tcPr>
            <w:tcW w:w="490" w:type="pct"/>
            <w:tcBorders>
              <w:top w:val="single" w:sz="6" w:space="0" w:color="auto"/>
              <w:left w:val="single" w:sz="6" w:space="0" w:color="auto"/>
              <w:bottom w:val="double" w:sz="4" w:space="0" w:color="auto"/>
              <w:right w:val="single" w:sz="6" w:space="0" w:color="auto"/>
            </w:tcBorders>
          </w:tcPr>
          <w:p w:rsidR="00B93A24" w:rsidRPr="00075369" w:rsidRDefault="00301408">
            <w:r w:rsidRPr="00075369">
              <w:rPr>
                <w:rFonts w:hint="eastAsia"/>
              </w:rPr>
              <w:t>份</w:t>
            </w:r>
          </w:p>
        </w:tc>
        <w:tc>
          <w:tcPr>
            <w:tcW w:w="490" w:type="pct"/>
            <w:tcBorders>
              <w:top w:val="single" w:sz="6" w:space="0" w:color="auto"/>
              <w:left w:val="single" w:sz="6" w:space="0" w:color="auto"/>
              <w:bottom w:val="double" w:sz="4" w:space="0" w:color="auto"/>
              <w:right w:val="single" w:sz="6" w:space="0" w:color="auto"/>
            </w:tcBorders>
          </w:tcPr>
          <w:p w:rsidR="00B93A24" w:rsidRPr="00075369" w:rsidRDefault="00301408">
            <w:r w:rsidRPr="00075369">
              <w:rPr>
                <w:rFonts w:hint="eastAsia"/>
              </w:rPr>
              <w:t>4</w:t>
            </w:r>
          </w:p>
        </w:tc>
        <w:tc>
          <w:tcPr>
            <w:tcW w:w="707" w:type="pct"/>
            <w:tcBorders>
              <w:top w:val="single" w:sz="6" w:space="0" w:color="auto"/>
              <w:left w:val="single" w:sz="6" w:space="0" w:color="auto"/>
              <w:bottom w:val="double" w:sz="4" w:space="0" w:color="auto"/>
              <w:right w:val="double" w:sz="4" w:space="0" w:color="auto"/>
            </w:tcBorders>
          </w:tcPr>
          <w:p w:rsidR="00B93A24" w:rsidRPr="00075369" w:rsidRDefault="00B93A24"/>
        </w:tc>
      </w:tr>
    </w:tbl>
    <w:p w:rsidR="00B93A24" w:rsidRPr="00075369" w:rsidRDefault="00301408">
      <w:r w:rsidRPr="00075369">
        <w:rPr>
          <w:rFonts w:hint="eastAsia"/>
        </w:rPr>
        <w:t>10.6.3</w:t>
      </w:r>
      <w:r w:rsidRPr="00075369">
        <w:rPr>
          <w:rFonts w:hint="eastAsia"/>
        </w:rPr>
        <w:t>在项目监造过程中，中</w:t>
      </w:r>
      <w:r w:rsidRPr="00075369">
        <w:t>标人</w:t>
      </w:r>
      <w:r w:rsidRPr="00075369">
        <w:rPr>
          <w:rFonts w:hint="eastAsia"/>
        </w:rPr>
        <w:t>需提供监造表中规定的资料。</w:t>
      </w:r>
    </w:p>
    <w:p w:rsidR="00B93A24" w:rsidRPr="00075369" w:rsidRDefault="00301408">
      <w:r w:rsidRPr="00075369">
        <w:rPr>
          <w:rFonts w:hint="eastAsia"/>
        </w:rPr>
        <w:t>10.6.4</w:t>
      </w:r>
      <w:r w:rsidRPr="00075369">
        <w:rPr>
          <w:rFonts w:hint="eastAsia"/>
        </w:rPr>
        <w:t>中</w:t>
      </w:r>
      <w:r w:rsidRPr="00075369">
        <w:t>标人</w:t>
      </w:r>
      <w:r w:rsidRPr="00075369">
        <w:rPr>
          <w:rFonts w:hint="eastAsia"/>
        </w:rPr>
        <w:t>在发货时至少应提供如下的随机资料：（一正三副纸质版</w:t>
      </w:r>
      <w:r w:rsidRPr="00075369">
        <w:rPr>
          <w:rFonts w:hint="eastAsia"/>
        </w:rPr>
        <w:t>+</w:t>
      </w:r>
      <w:r w:rsidRPr="00075369">
        <w:rPr>
          <w:rFonts w:hint="eastAsia"/>
        </w:rPr>
        <w:t>电子版一份）</w:t>
      </w:r>
    </w:p>
    <w:tbl>
      <w:tblPr>
        <w:tblW w:w="4883"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837"/>
        <w:gridCol w:w="5632"/>
        <w:gridCol w:w="992"/>
        <w:gridCol w:w="994"/>
        <w:gridCol w:w="1275"/>
      </w:tblGrid>
      <w:tr w:rsidR="00B93A24" w:rsidRPr="00075369">
        <w:trPr>
          <w:jc w:val="center"/>
        </w:trPr>
        <w:tc>
          <w:tcPr>
            <w:tcW w:w="430" w:type="pct"/>
          </w:tcPr>
          <w:p w:rsidR="00B93A24" w:rsidRPr="00075369" w:rsidRDefault="00301408">
            <w:r w:rsidRPr="00075369">
              <w:rPr>
                <w:rFonts w:hint="eastAsia"/>
              </w:rPr>
              <w:t>序号</w:t>
            </w:r>
          </w:p>
        </w:tc>
        <w:tc>
          <w:tcPr>
            <w:tcW w:w="2894" w:type="pct"/>
          </w:tcPr>
          <w:p w:rsidR="00B93A24" w:rsidRPr="00075369" w:rsidRDefault="00301408">
            <w:r w:rsidRPr="00075369">
              <w:rPr>
                <w:rFonts w:hint="eastAsia"/>
              </w:rPr>
              <w:t>名称</w:t>
            </w:r>
          </w:p>
        </w:tc>
        <w:tc>
          <w:tcPr>
            <w:tcW w:w="510" w:type="pct"/>
          </w:tcPr>
          <w:p w:rsidR="00B93A24" w:rsidRPr="00075369" w:rsidRDefault="00301408">
            <w:r w:rsidRPr="00075369">
              <w:rPr>
                <w:rFonts w:hint="eastAsia"/>
              </w:rPr>
              <w:t>单位</w:t>
            </w:r>
          </w:p>
        </w:tc>
        <w:tc>
          <w:tcPr>
            <w:tcW w:w="511" w:type="pct"/>
          </w:tcPr>
          <w:p w:rsidR="00B93A24" w:rsidRPr="00075369" w:rsidRDefault="00301408">
            <w:r w:rsidRPr="00075369">
              <w:rPr>
                <w:rFonts w:hint="eastAsia"/>
              </w:rPr>
              <w:t>数量</w:t>
            </w:r>
          </w:p>
        </w:tc>
        <w:tc>
          <w:tcPr>
            <w:tcW w:w="655" w:type="pct"/>
          </w:tcPr>
          <w:p w:rsidR="00B93A24" w:rsidRPr="00075369" w:rsidRDefault="00301408">
            <w:r w:rsidRPr="00075369">
              <w:rPr>
                <w:rFonts w:hint="eastAsia"/>
              </w:rPr>
              <w:t>备注</w:t>
            </w:r>
          </w:p>
        </w:tc>
      </w:tr>
      <w:tr w:rsidR="00B93A24" w:rsidRPr="00075369">
        <w:trPr>
          <w:trHeight w:val="402"/>
          <w:jc w:val="center"/>
        </w:trPr>
        <w:tc>
          <w:tcPr>
            <w:tcW w:w="430" w:type="pct"/>
          </w:tcPr>
          <w:p w:rsidR="00B93A24" w:rsidRPr="00075369" w:rsidRDefault="00301408">
            <w:r w:rsidRPr="00075369">
              <w:rPr>
                <w:rFonts w:hint="eastAsia"/>
              </w:rPr>
              <w:t>1</w:t>
            </w:r>
          </w:p>
        </w:tc>
        <w:tc>
          <w:tcPr>
            <w:tcW w:w="2894" w:type="pct"/>
            <w:tcBorders>
              <w:left w:val="single" w:sz="4" w:space="0" w:color="auto"/>
              <w:right w:val="single" w:sz="4" w:space="0" w:color="auto"/>
            </w:tcBorders>
          </w:tcPr>
          <w:p w:rsidR="00B93A24" w:rsidRPr="00075369" w:rsidRDefault="00301408">
            <w:proofErr w:type="gramStart"/>
            <w:r w:rsidRPr="00075369">
              <w:rPr>
                <w:rFonts w:hint="eastAsia"/>
              </w:rPr>
              <w:t>终版总装</w:t>
            </w:r>
            <w:proofErr w:type="gramEnd"/>
            <w:r w:rsidRPr="00075369">
              <w:rPr>
                <w:rFonts w:hint="eastAsia"/>
              </w:rPr>
              <w:t>图、布置图、部视图</w:t>
            </w:r>
          </w:p>
        </w:tc>
        <w:tc>
          <w:tcPr>
            <w:tcW w:w="510" w:type="pct"/>
            <w:tcBorders>
              <w:left w:val="single" w:sz="4" w:space="0" w:color="auto"/>
              <w:right w:val="single" w:sz="4" w:space="0" w:color="auto"/>
            </w:tcBorders>
            <w:vAlign w:val="center"/>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8</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2</w:t>
            </w:r>
          </w:p>
        </w:tc>
        <w:tc>
          <w:tcPr>
            <w:tcW w:w="2894" w:type="pct"/>
            <w:tcBorders>
              <w:left w:val="single" w:sz="4" w:space="0" w:color="auto"/>
              <w:right w:val="single" w:sz="4" w:space="0" w:color="auto"/>
            </w:tcBorders>
          </w:tcPr>
          <w:p w:rsidR="00B93A24" w:rsidRPr="00075369" w:rsidRDefault="00301408">
            <w:proofErr w:type="gramStart"/>
            <w:r w:rsidRPr="00075369">
              <w:rPr>
                <w:rFonts w:hint="eastAsia"/>
              </w:rPr>
              <w:t>终版</w:t>
            </w:r>
            <w:proofErr w:type="gramEnd"/>
            <w:r w:rsidRPr="00075369">
              <w:rPr>
                <w:rFonts w:hint="eastAsia"/>
              </w:rPr>
              <w:t>PID</w:t>
            </w:r>
            <w:r w:rsidRPr="00075369">
              <w:rPr>
                <w:rFonts w:hint="eastAsia"/>
              </w:rPr>
              <w:t>图</w:t>
            </w:r>
            <w:r w:rsidRPr="00075369">
              <w:t>、</w:t>
            </w:r>
            <w:r w:rsidRPr="00075369">
              <w:rPr>
                <w:rFonts w:hint="eastAsia"/>
              </w:rPr>
              <w:t>管道特性表、管道管段表</w:t>
            </w:r>
          </w:p>
        </w:tc>
        <w:tc>
          <w:tcPr>
            <w:tcW w:w="510" w:type="pct"/>
            <w:tcBorders>
              <w:left w:val="single" w:sz="4" w:space="0" w:color="auto"/>
              <w:right w:val="single" w:sz="4" w:space="0" w:color="auto"/>
            </w:tcBorders>
            <w:vAlign w:val="center"/>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8</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3</w:t>
            </w:r>
          </w:p>
        </w:tc>
        <w:tc>
          <w:tcPr>
            <w:tcW w:w="2894" w:type="pct"/>
            <w:tcBorders>
              <w:left w:val="single" w:sz="4" w:space="0" w:color="auto"/>
              <w:right w:val="single" w:sz="4" w:space="0" w:color="auto"/>
            </w:tcBorders>
          </w:tcPr>
          <w:p w:rsidR="00B93A24" w:rsidRPr="00075369" w:rsidRDefault="00301408">
            <w:r w:rsidRPr="00075369">
              <w:rPr>
                <w:rFonts w:hint="eastAsia"/>
              </w:rPr>
              <w:t>随机出厂图册</w:t>
            </w:r>
          </w:p>
        </w:tc>
        <w:tc>
          <w:tcPr>
            <w:tcW w:w="510" w:type="pct"/>
            <w:tcBorders>
              <w:left w:val="single" w:sz="4" w:space="0" w:color="auto"/>
              <w:right w:val="single" w:sz="4" w:space="0" w:color="auto"/>
            </w:tcBorders>
            <w:vAlign w:val="center"/>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8</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4</w:t>
            </w:r>
          </w:p>
        </w:tc>
        <w:tc>
          <w:tcPr>
            <w:tcW w:w="2894" w:type="pct"/>
            <w:tcBorders>
              <w:left w:val="single" w:sz="4" w:space="0" w:color="auto"/>
              <w:right w:val="single" w:sz="4" w:space="0" w:color="auto"/>
            </w:tcBorders>
          </w:tcPr>
          <w:p w:rsidR="00B93A24" w:rsidRPr="00075369" w:rsidRDefault="00301408">
            <w:proofErr w:type="gramStart"/>
            <w:r w:rsidRPr="00075369">
              <w:rPr>
                <w:rFonts w:hint="eastAsia"/>
              </w:rPr>
              <w:t>终版电气</w:t>
            </w:r>
            <w:proofErr w:type="gramEnd"/>
            <w:r w:rsidRPr="00075369">
              <w:rPr>
                <w:rFonts w:hint="eastAsia"/>
              </w:rPr>
              <w:t>原理图和接线图</w:t>
            </w:r>
          </w:p>
        </w:tc>
        <w:tc>
          <w:tcPr>
            <w:tcW w:w="510" w:type="pct"/>
            <w:tcBorders>
              <w:left w:val="single" w:sz="4" w:space="0" w:color="auto"/>
              <w:right w:val="single" w:sz="4" w:space="0" w:color="auto"/>
            </w:tcBorders>
            <w:vAlign w:val="center"/>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8</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5</w:t>
            </w:r>
          </w:p>
        </w:tc>
        <w:tc>
          <w:tcPr>
            <w:tcW w:w="2894" w:type="pct"/>
            <w:tcBorders>
              <w:left w:val="single" w:sz="4" w:space="0" w:color="auto"/>
              <w:right w:val="single" w:sz="4" w:space="0" w:color="auto"/>
            </w:tcBorders>
          </w:tcPr>
          <w:p w:rsidR="00B93A24" w:rsidRPr="00075369" w:rsidRDefault="00301408">
            <w:proofErr w:type="gramStart"/>
            <w:r w:rsidRPr="00075369">
              <w:rPr>
                <w:rFonts w:hint="eastAsia"/>
              </w:rPr>
              <w:t>联锁</w:t>
            </w:r>
            <w:proofErr w:type="gramEnd"/>
            <w:r w:rsidRPr="00075369">
              <w:rPr>
                <w:rFonts w:hint="eastAsia"/>
              </w:rPr>
              <w:t>控制逻辑图和</w:t>
            </w:r>
            <w:r w:rsidRPr="00075369">
              <w:rPr>
                <w:rFonts w:hint="eastAsia"/>
              </w:rPr>
              <w:t>I/O</w:t>
            </w:r>
            <w:r w:rsidRPr="00075369">
              <w:rPr>
                <w:rFonts w:hint="eastAsia"/>
              </w:rPr>
              <w:t>清单及仪表所有资料</w:t>
            </w:r>
          </w:p>
        </w:tc>
        <w:tc>
          <w:tcPr>
            <w:tcW w:w="510" w:type="pct"/>
            <w:tcBorders>
              <w:left w:val="single" w:sz="4" w:space="0" w:color="auto"/>
              <w:right w:val="single" w:sz="4" w:space="0" w:color="auto"/>
            </w:tcBorders>
            <w:vAlign w:val="center"/>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8</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6</w:t>
            </w:r>
          </w:p>
        </w:tc>
        <w:tc>
          <w:tcPr>
            <w:tcW w:w="2894" w:type="pct"/>
            <w:tcBorders>
              <w:left w:val="single" w:sz="4" w:space="0" w:color="auto"/>
              <w:right w:val="single" w:sz="4" w:space="0" w:color="auto"/>
            </w:tcBorders>
          </w:tcPr>
          <w:p w:rsidR="00B93A24" w:rsidRPr="00075369" w:rsidRDefault="00301408">
            <w:r w:rsidRPr="00075369">
              <w:rPr>
                <w:rFonts w:hint="eastAsia"/>
              </w:rPr>
              <w:t>轴功率计算书、热力计算书</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4</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7</w:t>
            </w:r>
          </w:p>
        </w:tc>
        <w:tc>
          <w:tcPr>
            <w:tcW w:w="2894" w:type="pct"/>
            <w:tcBorders>
              <w:left w:val="single" w:sz="4" w:space="0" w:color="auto"/>
              <w:right w:val="single" w:sz="4" w:space="0" w:color="auto"/>
            </w:tcBorders>
          </w:tcPr>
          <w:p w:rsidR="00B93A24" w:rsidRPr="00075369" w:rsidRDefault="00301408">
            <w:r w:rsidRPr="00075369">
              <w:rPr>
                <w:rFonts w:hint="eastAsia"/>
              </w:rPr>
              <w:t>安全阀排放计算书</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4</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8</w:t>
            </w:r>
          </w:p>
        </w:tc>
        <w:tc>
          <w:tcPr>
            <w:tcW w:w="2894" w:type="pct"/>
            <w:tcBorders>
              <w:left w:val="single" w:sz="4" w:space="0" w:color="auto"/>
              <w:right w:val="single" w:sz="4" w:space="0" w:color="auto"/>
            </w:tcBorders>
          </w:tcPr>
          <w:p w:rsidR="00B93A24" w:rsidRPr="00075369" w:rsidRDefault="00301408">
            <w:r w:rsidRPr="00075369">
              <w:t>电机操作手册</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4</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9</w:t>
            </w:r>
          </w:p>
        </w:tc>
        <w:tc>
          <w:tcPr>
            <w:tcW w:w="2894" w:type="pct"/>
            <w:tcBorders>
              <w:left w:val="single" w:sz="4" w:space="0" w:color="auto"/>
              <w:right w:val="single" w:sz="4" w:space="0" w:color="auto"/>
            </w:tcBorders>
          </w:tcPr>
          <w:p w:rsidR="00B93A24" w:rsidRPr="00075369" w:rsidRDefault="00301408">
            <w:r w:rsidRPr="00075369">
              <w:t>设备检修、组装技术要求和数据表</w:t>
            </w:r>
          </w:p>
        </w:tc>
        <w:tc>
          <w:tcPr>
            <w:tcW w:w="510" w:type="pct"/>
            <w:tcBorders>
              <w:left w:val="single" w:sz="4" w:space="0" w:color="auto"/>
              <w:right w:val="single" w:sz="4" w:space="0" w:color="auto"/>
            </w:tcBorders>
            <w:vAlign w:val="center"/>
          </w:tcPr>
          <w:p w:rsidR="00B93A24" w:rsidRPr="00075369" w:rsidRDefault="00301408">
            <w:r w:rsidRPr="00075369">
              <w:t>套</w:t>
            </w:r>
          </w:p>
        </w:tc>
        <w:tc>
          <w:tcPr>
            <w:tcW w:w="511" w:type="pct"/>
            <w:tcBorders>
              <w:left w:val="single" w:sz="4" w:space="0" w:color="auto"/>
              <w:right w:val="single" w:sz="4" w:space="0" w:color="auto"/>
            </w:tcBorders>
          </w:tcPr>
          <w:p w:rsidR="00B93A24" w:rsidRPr="00075369" w:rsidRDefault="00301408">
            <w:r w:rsidRPr="00075369">
              <w:rPr>
                <w:rFonts w:hint="eastAsia"/>
              </w:rPr>
              <w:t>4</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10</w:t>
            </w:r>
          </w:p>
        </w:tc>
        <w:tc>
          <w:tcPr>
            <w:tcW w:w="2894" w:type="pct"/>
            <w:tcBorders>
              <w:left w:val="single" w:sz="4" w:space="0" w:color="auto"/>
              <w:right w:val="single" w:sz="4" w:space="0" w:color="auto"/>
            </w:tcBorders>
          </w:tcPr>
          <w:p w:rsidR="00B93A24" w:rsidRPr="00075369" w:rsidRDefault="00301408">
            <w:r w:rsidRPr="00075369">
              <w:t>安装、</w:t>
            </w:r>
            <w:r w:rsidRPr="00075369">
              <w:rPr>
                <w:rFonts w:hint="eastAsia"/>
              </w:rPr>
              <w:t>操作、</w:t>
            </w:r>
            <w:r w:rsidRPr="00075369">
              <w:t>使用</w:t>
            </w:r>
            <w:r w:rsidRPr="00075369">
              <w:rPr>
                <w:rFonts w:hint="eastAsia"/>
              </w:rPr>
              <w:t>维护保养手册和说明书</w:t>
            </w:r>
          </w:p>
        </w:tc>
        <w:tc>
          <w:tcPr>
            <w:tcW w:w="510" w:type="pct"/>
            <w:tcBorders>
              <w:left w:val="single" w:sz="4" w:space="0" w:color="auto"/>
              <w:right w:val="single" w:sz="4" w:space="0" w:color="auto"/>
            </w:tcBorders>
            <w:vAlign w:val="center"/>
          </w:tcPr>
          <w:p w:rsidR="00B93A24" w:rsidRPr="00075369" w:rsidRDefault="00301408">
            <w:r w:rsidRPr="00075369">
              <w:t>套</w:t>
            </w:r>
          </w:p>
        </w:tc>
        <w:tc>
          <w:tcPr>
            <w:tcW w:w="511" w:type="pct"/>
            <w:tcBorders>
              <w:left w:val="single" w:sz="4" w:space="0" w:color="auto"/>
              <w:right w:val="single" w:sz="4" w:space="0" w:color="auto"/>
            </w:tcBorders>
          </w:tcPr>
          <w:p w:rsidR="00B93A24" w:rsidRPr="00075369" w:rsidRDefault="00301408">
            <w:r w:rsidRPr="00075369">
              <w:rPr>
                <w:rFonts w:hint="eastAsia"/>
              </w:rPr>
              <w:t>4</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11</w:t>
            </w:r>
          </w:p>
        </w:tc>
        <w:tc>
          <w:tcPr>
            <w:tcW w:w="2894" w:type="pct"/>
            <w:tcBorders>
              <w:left w:val="single" w:sz="4" w:space="0" w:color="auto"/>
              <w:right w:val="single" w:sz="4" w:space="0" w:color="auto"/>
            </w:tcBorders>
          </w:tcPr>
          <w:p w:rsidR="00B93A24" w:rsidRPr="00075369" w:rsidRDefault="00301408">
            <w:r w:rsidRPr="00075369">
              <w:rPr>
                <w:rFonts w:hint="eastAsia"/>
              </w:rPr>
              <w:t>润滑油</w:t>
            </w:r>
            <w:r w:rsidRPr="00075369">
              <w:rPr>
                <w:rFonts w:hint="eastAsia"/>
              </w:rPr>
              <w:t>/</w:t>
            </w:r>
            <w:r w:rsidRPr="00075369">
              <w:rPr>
                <w:rFonts w:hint="eastAsia"/>
              </w:rPr>
              <w:t>脂用量一览表</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4</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12</w:t>
            </w:r>
          </w:p>
        </w:tc>
        <w:tc>
          <w:tcPr>
            <w:tcW w:w="2894" w:type="pct"/>
            <w:tcBorders>
              <w:left w:val="single" w:sz="4" w:space="0" w:color="auto"/>
              <w:right w:val="single" w:sz="4" w:space="0" w:color="auto"/>
            </w:tcBorders>
          </w:tcPr>
          <w:p w:rsidR="00B93A24" w:rsidRPr="00075369" w:rsidRDefault="00301408">
            <w:r w:rsidRPr="00075369">
              <w:rPr>
                <w:rFonts w:hint="eastAsia"/>
              </w:rPr>
              <w:t>零</w:t>
            </w:r>
            <w:r w:rsidRPr="00075369">
              <w:t>部件</w:t>
            </w:r>
            <w:r w:rsidRPr="00075369">
              <w:rPr>
                <w:rFonts w:hint="eastAsia"/>
              </w:rPr>
              <w:t>清单</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8</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13</w:t>
            </w:r>
          </w:p>
        </w:tc>
        <w:tc>
          <w:tcPr>
            <w:tcW w:w="2894" w:type="pct"/>
            <w:tcBorders>
              <w:left w:val="single" w:sz="4" w:space="0" w:color="auto"/>
              <w:right w:val="single" w:sz="4" w:space="0" w:color="auto"/>
            </w:tcBorders>
          </w:tcPr>
          <w:p w:rsidR="00B93A24" w:rsidRPr="00075369" w:rsidRDefault="00301408">
            <w:r w:rsidRPr="00075369">
              <w:t>装箱单</w:t>
            </w:r>
            <w:r w:rsidRPr="00075369">
              <w:rPr>
                <w:rFonts w:hint="eastAsia"/>
              </w:rPr>
              <w:t>及备品备件清单</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4</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14</w:t>
            </w:r>
          </w:p>
        </w:tc>
        <w:tc>
          <w:tcPr>
            <w:tcW w:w="2894" w:type="pct"/>
            <w:tcBorders>
              <w:left w:val="single" w:sz="4" w:space="0" w:color="auto"/>
              <w:right w:val="single" w:sz="4" w:space="0" w:color="auto"/>
            </w:tcBorders>
          </w:tcPr>
          <w:p w:rsidR="00B93A24" w:rsidRPr="00075369" w:rsidRDefault="00301408">
            <w:r w:rsidRPr="00075369">
              <w:rPr>
                <w:rFonts w:hint="eastAsia"/>
              </w:rPr>
              <w:t>备品备件清单（含</w:t>
            </w:r>
            <w:r w:rsidRPr="00075369">
              <w:t>零件图</w:t>
            </w:r>
            <w:r w:rsidRPr="00075369">
              <w:rPr>
                <w:rFonts w:hint="eastAsia"/>
              </w:rPr>
              <w:t>图纸）</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4</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15</w:t>
            </w:r>
          </w:p>
        </w:tc>
        <w:tc>
          <w:tcPr>
            <w:tcW w:w="2894" w:type="pct"/>
            <w:tcBorders>
              <w:left w:val="single" w:sz="4" w:space="0" w:color="auto"/>
              <w:right w:val="single" w:sz="4" w:space="0" w:color="auto"/>
            </w:tcBorders>
          </w:tcPr>
          <w:p w:rsidR="00B93A24" w:rsidRPr="00075369" w:rsidRDefault="00301408">
            <w:r w:rsidRPr="00075369">
              <w:rPr>
                <w:rFonts w:hint="eastAsia"/>
              </w:rPr>
              <w:t>两年备件清单</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4</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16</w:t>
            </w:r>
          </w:p>
        </w:tc>
        <w:tc>
          <w:tcPr>
            <w:tcW w:w="2894" w:type="pct"/>
            <w:tcBorders>
              <w:left w:val="single" w:sz="4" w:space="0" w:color="auto"/>
              <w:right w:val="single" w:sz="4" w:space="0" w:color="auto"/>
            </w:tcBorders>
          </w:tcPr>
          <w:p w:rsidR="00B93A24" w:rsidRPr="00075369" w:rsidRDefault="00301408">
            <w:r w:rsidRPr="00075369">
              <w:t>试验、试车验收报告</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2</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17</w:t>
            </w:r>
          </w:p>
        </w:tc>
        <w:tc>
          <w:tcPr>
            <w:tcW w:w="2894" w:type="pct"/>
            <w:tcBorders>
              <w:left w:val="single" w:sz="4" w:space="0" w:color="auto"/>
              <w:right w:val="single" w:sz="4" w:space="0" w:color="auto"/>
            </w:tcBorders>
          </w:tcPr>
          <w:p w:rsidR="00B93A24" w:rsidRPr="00075369" w:rsidRDefault="00301408">
            <w:r w:rsidRPr="00075369">
              <w:rPr>
                <w:rFonts w:hint="eastAsia"/>
              </w:rPr>
              <w:t>主要零部件材料的化学成分</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2</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18</w:t>
            </w:r>
          </w:p>
        </w:tc>
        <w:tc>
          <w:tcPr>
            <w:tcW w:w="2894" w:type="pct"/>
            <w:tcBorders>
              <w:left w:val="single" w:sz="4" w:space="0" w:color="auto"/>
              <w:right w:val="single" w:sz="4" w:space="0" w:color="auto"/>
            </w:tcBorders>
          </w:tcPr>
          <w:p w:rsidR="00B93A24" w:rsidRPr="00075369" w:rsidRDefault="00301408">
            <w:r w:rsidRPr="00075369">
              <w:rPr>
                <w:rFonts w:hint="eastAsia"/>
              </w:rPr>
              <w:t>无损检测记录等相关质检报告</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2</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19</w:t>
            </w:r>
          </w:p>
        </w:tc>
        <w:tc>
          <w:tcPr>
            <w:tcW w:w="2894" w:type="pct"/>
            <w:tcBorders>
              <w:left w:val="single" w:sz="4" w:space="0" w:color="auto"/>
              <w:right w:val="single" w:sz="4" w:space="0" w:color="auto"/>
            </w:tcBorders>
          </w:tcPr>
          <w:p w:rsidR="00B93A24" w:rsidRPr="00075369" w:rsidRDefault="00301408">
            <w:r w:rsidRPr="00075369">
              <w:t>质量认证报告</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2</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20</w:t>
            </w:r>
          </w:p>
        </w:tc>
        <w:tc>
          <w:tcPr>
            <w:tcW w:w="2894" w:type="pct"/>
            <w:tcBorders>
              <w:left w:val="single" w:sz="4" w:space="0" w:color="auto"/>
              <w:right w:val="single" w:sz="4" w:space="0" w:color="auto"/>
            </w:tcBorders>
          </w:tcPr>
          <w:p w:rsidR="00B93A24" w:rsidRPr="00075369" w:rsidRDefault="00301408">
            <w:r w:rsidRPr="00075369">
              <w:t>产品出厂合格证</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2</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21</w:t>
            </w:r>
          </w:p>
        </w:tc>
        <w:tc>
          <w:tcPr>
            <w:tcW w:w="2894" w:type="pct"/>
            <w:tcBorders>
              <w:left w:val="single" w:sz="4" w:space="0" w:color="auto"/>
              <w:right w:val="single" w:sz="4" w:space="0" w:color="auto"/>
            </w:tcBorders>
          </w:tcPr>
          <w:p w:rsidR="00B93A24" w:rsidRPr="00075369" w:rsidRDefault="00301408">
            <w:r w:rsidRPr="00075369">
              <w:rPr>
                <w:rFonts w:hint="eastAsia"/>
              </w:rPr>
              <w:t>外购件清单及产品合格证</w:t>
            </w:r>
          </w:p>
        </w:tc>
        <w:tc>
          <w:tcPr>
            <w:tcW w:w="510" w:type="pct"/>
            <w:tcBorders>
              <w:left w:val="single" w:sz="4" w:space="0" w:color="auto"/>
              <w:right w:val="single" w:sz="4" w:space="0" w:color="auto"/>
            </w:tcBorders>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2</w:t>
            </w:r>
          </w:p>
        </w:tc>
        <w:tc>
          <w:tcPr>
            <w:tcW w:w="655" w:type="pct"/>
          </w:tcPr>
          <w:p w:rsidR="00B93A24" w:rsidRPr="00075369" w:rsidRDefault="00B93A24"/>
        </w:tc>
      </w:tr>
      <w:tr w:rsidR="00B93A24" w:rsidRPr="00075369">
        <w:trPr>
          <w:jc w:val="center"/>
        </w:trPr>
        <w:tc>
          <w:tcPr>
            <w:tcW w:w="430" w:type="pct"/>
          </w:tcPr>
          <w:p w:rsidR="00B93A24" w:rsidRPr="00075369" w:rsidRDefault="00301408">
            <w:r w:rsidRPr="00075369">
              <w:rPr>
                <w:rFonts w:hint="eastAsia"/>
              </w:rPr>
              <w:t>22</w:t>
            </w:r>
          </w:p>
        </w:tc>
        <w:tc>
          <w:tcPr>
            <w:tcW w:w="2894" w:type="pct"/>
            <w:tcBorders>
              <w:left w:val="single" w:sz="4" w:space="0" w:color="auto"/>
              <w:right w:val="single" w:sz="4" w:space="0" w:color="auto"/>
            </w:tcBorders>
          </w:tcPr>
          <w:p w:rsidR="00B93A24" w:rsidRPr="00075369" w:rsidRDefault="00301408">
            <w:r w:rsidRPr="00075369">
              <w:rPr>
                <w:rFonts w:hint="eastAsia"/>
              </w:rPr>
              <w:t>其他应提交的资料</w:t>
            </w:r>
          </w:p>
        </w:tc>
        <w:tc>
          <w:tcPr>
            <w:tcW w:w="510" w:type="pct"/>
            <w:tcBorders>
              <w:left w:val="single" w:sz="4" w:space="0" w:color="auto"/>
              <w:right w:val="single" w:sz="4" w:space="0" w:color="auto"/>
            </w:tcBorders>
            <w:vAlign w:val="center"/>
          </w:tcPr>
          <w:p w:rsidR="00B93A24" w:rsidRPr="00075369" w:rsidRDefault="00301408">
            <w:r w:rsidRPr="00075369">
              <w:rPr>
                <w:rFonts w:hint="eastAsia"/>
              </w:rPr>
              <w:t>份</w:t>
            </w:r>
          </w:p>
        </w:tc>
        <w:tc>
          <w:tcPr>
            <w:tcW w:w="511" w:type="pct"/>
            <w:tcBorders>
              <w:left w:val="single" w:sz="4" w:space="0" w:color="auto"/>
              <w:right w:val="single" w:sz="4" w:space="0" w:color="auto"/>
            </w:tcBorders>
          </w:tcPr>
          <w:p w:rsidR="00B93A24" w:rsidRPr="00075369" w:rsidRDefault="00301408">
            <w:r w:rsidRPr="00075369">
              <w:rPr>
                <w:rFonts w:hint="eastAsia"/>
              </w:rPr>
              <w:t>2</w:t>
            </w:r>
          </w:p>
        </w:tc>
        <w:tc>
          <w:tcPr>
            <w:tcW w:w="655" w:type="pct"/>
          </w:tcPr>
          <w:p w:rsidR="00B93A24" w:rsidRPr="00075369" w:rsidRDefault="00B93A24"/>
        </w:tc>
      </w:tr>
    </w:tbl>
    <w:p w:rsidR="00B93A24" w:rsidRPr="00075369" w:rsidRDefault="00301408">
      <w:bookmarkStart w:id="71" w:name="_Hlk60073717"/>
      <w:r w:rsidRPr="00075369">
        <w:t>说明：所有提供的</w:t>
      </w:r>
      <w:r w:rsidRPr="00075369">
        <w:rPr>
          <w:rFonts w:hint="eastAsia"/>
        </w:rPr>
        <w:t>电子版的</w:t>
      </w:r>
      <w:r w:rsidRPr="00075369">
        <w:t>交付</w:t>
      </w:r>
      <w:r w:rsidRPr="00075369">
        <w:rPr>
          <w:rFonts w:hint="eastAsia"/>
        </w:rPr>
        <w:t>图纸（可编辑</w:t>
      </w:r>
      <w:r w:rsidRPr="00075369">
        <w:rPr>
          <w:rFonts w:hint="eastAsia"/>
        </w:rPr>
        <w:t>AutoCAD2007</w:t>
      </w:r>
      <w:r w:rsidRPr="00075369">
        <w:rPr>
          <w:rFonts w:hint="eastAsia"/>
        </w:rPr>
        <w:t>版本）、</w:t>
      </w:r>
      <w:r w:rsidRPr="00075369">
        <w:t>文件及资料</w:t>
      </w:r>
      <w:r w:rsidRPr="00075369">
        <w:rPr>
          <w:rFonts w:hint="eastAsia"/>
        </w:rPr>
        <w:t>（格式应为</w:t>
      </w:r>
      <w:r w:rsidRPr="00075369">
        <w:rPr>
          <w:rFonts w:hint="eastAsia"/>
        </w:rPr>
        <w:t>Microsoft office 2003</w:t>
      </w:r>
      <w:r w:rsidRPr="00075369">
        <w:rPr>
          <w:rFonts w:hint="eastAsia"/>
        </w:rPr>
        <w:t>）需有相关设计、校对、审核人员的签字，提供设计的资料中需注明供设计字样</w:t>
      </w:r>
      <w:r w:rsidRPr="00075369">
        <w:t>，需</w:t>
      </w:r>
      <w:r w:rsidRPr="00075369">
        <w:rPr>
          <w:rFonts w:hint="eastAsia"/>
        </w:rPr>
        <w:t>另提供一份</w:t>
      </w:r>
      <w:r w:rsidRPr="00075369">
        <w:t>电子版</w:t>
      </w:r>
      <w:r w:rsidRPr="00075369">
        <w:rPr>
          <w:rFonts w:hint="eastAsia"/>
        </w:rPr>
        <w:t>资料</w:t>
      </w:r>
      <w:r w:rsidRPr="00075369">
        <w:t>。</w:t>
      </w:r>
    </w:p>
    <w:bookmarkEnd w:id="71"/>
    <w:p w:rsidR="00B93A24" w:rsidRPr="00075369" w:rsidRDefault="00301408">
      <w:r w:rsidRPr="00075369">
        <w:rPr>
          <w:rFonts w:hint="eastAsia"/>
        </w:rPr>
        <w:lastRenderedPageBreak/>
        <w:t>10.7</w:t>
      </w:r>
      <w:r w:rsidRPr="00075369">
        <w:t>设计协调会</w:t>
      </w:r>
      <w:r w:rsidRPr="00075369">
        <w:rPr>
          <w:rFonts w:hint="eastAsia"/>
        </w:rPr>
        <w:t>：</w:t>
      </w:r>
      <w:r w:rsidRPr="00075369">
        <w:t>根据设计进度</w:t>
      </w:r>
      <w:r w:rsidRPr="00075369">
        <w:rPr>
          <w:rFonts w:hint="eastAsia"/>
        </w:rPr>
        <w:t>，</w:t>
      </w:r>
      <w:r w:rsidRPr="00075369">
        <w:t>由招标人牵头组织三方设计协调会</w:t>
      </w:r>
      <w:r w:rsidRPr="00075369">
        <w:rPr>
          <w:rFonts w:hint="eastAsia"/>
        </w:rPr>
        <w:t>，</w:t>
      </w:r>
      <w:r w:rsidRPr="00075369">
        <w:t>时间地点另定</w:t>
      </w:r>
      <w:r w:rsidRPr="00075369">
        <w:rPr>
          <w:rFonts w:hint="eastAsia"/>
        </w:rPr>
        <w:t>。</w:t>
      </w:r>
    </w:p>
    <w:p w:rsidR="00B93A24" w:rsidRPr="00075369" w:rsidRDefault="00301408">
      <w:r w:rsidRPr="00075369">
        <w:rPr>
          <w:rFonts w:hint="eastAsia"/>
        </w:rPr>
        <w:t>11.</w:t>
      </w:r>
      <w:r w:rsidRPr="00075369">
        <w:rPr>
          <w:rFonts w:hint="eastAsia"/>
        </w:rPr>
        <w:t>压缩机监造要求</w:t>
      </w:r>
    </w:p>
    <w:p w:rsidR="00B93A24" w:rsidRPr="00075369" w:rsidRDefault="00301408">
      <w:r w:rsidRPr="00075369">
        <w:rPr>
          <w:rFonts w:hint="eastAsia"/>
        </w:rPr>
        <w:t>11.1</w:t>
      </w:r>
      <w:r w:rsidRPr="00075369">
        <w:rPr>
          <w:rFonts w:hint="eastAsia"/>
        </w:rPr>
        <w:t>监</w:t>
      </w:r>
      <w:r w:rsidRPr="00075369">
        <w:rPr>
          <w:rFonts w:hint="eastAsia"/>
        </w:rPr>
        <w:t xml:space="preserve">  </w:t>
      </w:r>
      <w:r w:rsidRPr="00075369">
        <w:rPr>
          <w:rFonts w:hint="eastAsia"/>
        </w:rPr>
        <w:t>造</w:t>
      </w:r>
      <w:r w:rsidRPr="00075369">
        <w:rPr>
          <w:rFonts w:hint="eastAsia"/>
        </w:rPr>
        <w:t xml:space="preserve">  </w:t>
      </w:r>
      <w:r w:rsidRPr="00075369">
        <w:rPr>
          <w:rFonts w:hint="eastAsia"/>
        </w:rPr>
        <w:t>项</w:t>
      </w:r>
      <w:r w:rsidRPr="00075369">
        <w:rPr>
          <w:rFonts w:hint="eastAsia"/>
        </w:rPr>
        <w:t xml:space="preserve">  </w:t>
      </w:r>
      <w:r w:rsidRPr="00075369">
        <w:rPr>
          <w:rFonts w:hint="eastAsia"/>
        </w:rPr>
        <w:t>目</w:t>
      </w:r>
      <w:r w:rsidRPr="00075369">
        <w:rPr>
          <w:rFonts w:hint="eastAsia"/>
        </w:rPr>
        <w:t xml:space="preserve">  </w:t>
      </w:r>
      <w:r w:rsidRPr="00075369">
        <w:rPr>
          <w:rFonts w:hint="eastAsia"/>
        </w:rPr>
        <w:t>表</w:t>
      </w:r>
    </w:p>
    <w:p w:rsidR="00B93A24" w:rsidRPr="00075369" w:rsidRDefault="00301408">
      <w:r w:rsidRPr="00075369">
        <w:rPr>
          <w:rFonts w:hint="eastAsia"/>
        </w:rPr>
        <w:t>设备名称</w:t>
      </w:r>
      <w:r w:rsidRPr="00075369">
        <w:rPr>
          <w:rFonts w:hint="eastAsia"/>
        </w:rPr>
        <w:t xml:space="preserve">                                </w:t>
      </w:r>
      <w:r w:rsidRPr="00075369">
        <w:rPr>
          <w:rFonts w:hint="eastAsia"/>
        </w:rPr>
        <w:t>生产厂家</w:t>
      </w:r>
    </w:p>
    <w:p w:rsidR="00B93A24" w:rsidRPr="00075369" w:rsidRDefault="00301408">
      <w:r w:rsidRPr="00075369">
        <w:rPr>
          <w:rFonts w:hint="eastAsia"/>
        </w:rPr>
        <w:t>位</w:t>
      </w:r>
      <w:r w:rsidRPr="00075369">
        <w:rPr>
          <w:rFonts w:hint="eastAsia"/>
        </w:rPr>
        <w:t xml:space="preserve">    </w:t>
      </w:r>
      <w:r w:rsidRPr="00075369">
        <w:rPr>
          <w:rFonts w:hint="eastAsia"/>
        </w:rPr>
        <w:t>号</w:t>
      </w:r>
      <w:r w:rsidRPr="00075369">
        <w:rPr>
          <w:rFonts w:hint="eastAsia"/>
        </w:rPr>
        <w:t xml:space="preserve">                                </w:t>
      </w:r>
      <w:r w:rsidRPr="00075369">
        <w:rPr>
          <w:rFonts w:hint="eastAsia"/>
        </w:rPr>
        <w:t>发</w:t>
      </w:r>
      <w:r w:rsidRPr="00075369">
        <w:rPr>
          <w:rFonts w:hint="eastAsia"/>
        </w:rPr>
        <w:t xml:space="preserve"> </w:t>
      </w:r>
      <w:r w:rsidRPr="00075369">
        <w:rPr>
          <w:rFonts w:hint="eastAsia"/>
        </w:rPr>
        <w:t>起</w:t>
      </w:r>
      <w:r w:rsidRPr="00075369">
        <w:rPr>
          <w:rFonts w:hint="eastAsia"/>
        </w:rPr>
        <w:t xml:space="preserve"> </w:t>
      </w:r>
      <w:r w:rsidRPr="00075369">
        <w:rPr>
          <w:rFonts w:hint="eastAsia"/>
        </w:rPr>
        <w:t>人</w:t>
      </w:r>
    </w:p>
    <w:p w:rsidR="00B93A24" w:rsidRPr="00075369" w:rsidRDefault="00301408">
      <w:r w:rsidRPr="00075369">
        <w:rPr>
          <w:rFonts w:hint="eastAsia"/>
        </w:rPr>
        <w:t>项</w:t>
      </w:r>
      <w:r w:rsidRPr="00075369">
        <w:rPr>
          <w:rFonts w:hint="eastAsia"/>
        </w:rPr>
        <w:t xml:space="preserve"> </w:t>
      </w:r>
      <w:r w:rsidRPr="00075369">
        <w:rPr>
          <w:rFonts w:hint="eastAsia"/>
        </w:rPr>
        <w:t>目</w:t>
      </w:r>
      <w:r w:rsidRPr="00075369">
        <w:rPr>
          <w:rFonts w:hint="eastAsia"/>
        </w:rPr>
        <w:t xml:space="preserve"> </w:t>
      </w:r>
      <w:r w:rsidRPr="00075369">
        <w:rPr>
          <w:rFonts w:hint="eastAsia"/>
        </w:rPr>
        <w:t>号</w:t>
      </w:r>
      <w:r w:rsidRPr="00075369">
        <w:rPr>
          <w:rFonts w:hint="eastAsia"/>
        </w:rPr>
        <w:t xml:space="preserve">                                </w:t>
      </w:r>
      <w:r w:rsidRPr="00075369">
        <w:rPr>
          <w:rFonts w:hint="eastAsia"/>
        </w:rPr>
        <w:t>电</w:t>
      </w:r>
      <w:r w:rsidRPr="00075369">
        <w:rPr>
          <w:rFonts w:hint="eastAsia"/>
        </w:rPr>
        <w:t xml:space="preserve">    </w:t>
      </w:r>
      <w:r w:rsidRPr="00075369">
        <w:rPr>
          <w:rFonts w:hint="eastAsia"/>
        </w:rPr>
        <w:t>话</w:t>
      </w:r>
    </w:p>
    <w:p w:rsidR="00B93A24" w:rsidRPr="00075369" w:rsidRDefault="00301408">
      <w:r w:rsidRPr="00075369">
        <w:rPr>
          <w:rFonts w:hint="eastAsia"/>
        </w:rPr>
        <w:t>订</w:t>
      </w:r>
      <w:r w:rsidRPr="00075369">
        <w:rPr>
          <w:rFonts w:hint="eastAsia"/>
        </w:rPr>
        <w:t xml:space="preserve"> </w:t>
      </w:r>
      <w:r w:rsidRPr="00075369">
        <w:rPr>
          <w:rFonts w:hint="eastAsia"/>
        </w:rPr>
        <w:t>单</w:t>
      </w:r>
      <w:r w:rsidRPr="00075369">
        <w:rPr>
          <w:rFonts w:hint="eastAsia"/>
        </w:rPr>
        <w:t xml:space="preserve"> </w:t>
      </w:r>
      <w:r w:rsidRPr="00075369">
        <w:rPr>
          <w:rFonts w:hint="eastAsia"/>
        </w:rPr>
        <w:t>号</w:t>
      </w:r>
      <w:r w:rsidRPr="00075369">
        <w:rPr>
          <w:rFonts w:hint="eastAsia"/>
        </w:rPr>
        <w:t xml:space="preserve">                                 Email</w:t>
      </w:r>
    </w:p>
    <w:p w:rsidR="00B93A24" w:rsidRPr="00075369" w:rsidRDefault="00301408">
      <w:r w:rsidRPr="00075369">
        <w:rPr>
          <w:rFonts w:hint="eastAsia"/>
        </w:rPr>
        <w:t>生产令号</w:t>
      </w:r>
      <w:r w:rsidRPr="00075369">
        <w:rPr>
          <w:rFonts w:hint="eastAsia"/>
        </w:rPr>
        <w:t xml:space="preserve">                                </w:t>
      </w:r>
      <w:r w:rsidRPr="00075369">
        <w:rPr>
          <w:rFonts w:hint="eastAsia"/>
        </w:rPr>
        <w:t>时</w:t>
      </w:r>
      <w:r w:rsidRPr="00075369">
        <w:rPr>
          <w:rFonts w:hint="eastAsia"/>
        </w:rPr>
        <w:t xml:space="preserve">   </w:t>
      </w:r>
      <w:r w:rsidRPr="00075369">
        <w:rPr>
          <w:rFonts w:hint="eastAsia"/>
        </w:rPr>
        <w:t>间</w:t>
      </w:r>
    </w:p>
    <w:tbl>
      <w:tblPr>
        <w:tblpPr w:leftFromText="180" w:rightFromText="180" w:vertAnchor="text" w:horzAnchor="page" w:tblpX="975" w:tblpY="327"/>
        <w:tblOverlap w:val="never"/>
        <w:tblW w:w="92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6"/>
        <w:gridCol w:w="518"/>
        <w:gridCol w:w="2565"/>
        <w:gridCol w:w="476"/>
        <w:gridCol w:w="614"/>
        <w:gridCol w:w="559"/>
        <w:gridCol w:w="668"/>
        <w:gridCol w:w="828"/>
        <w:gridCol w:w="904"/>
        <w:gridCol w:w="777"/>
        <w:gridCol w:w="791"/>
      </w:tblGrid>
      <w:tr w:rsidR="00B93A24" w:rsidRPr="00075369">
        <w:trPr>
          <w:trHeight w:val="1130"/>
          <w:tblHeader/>
        </w:trPr>
        <w:tc>
          <w:tcPr>
            <w:tcW w:w="546" w:type="dxa"/>
            <w:vMerge w:val="restart"/>
            <w:vAlign w:val="center"/>
          </w:tcPr>
          <w:p w:rsidR="00B93A24" w:rsidRPr="00075369" w:rsidRDefault="00301408">
            <w:r w:rsidRPr="00075369">
              <w:rPr>
                <w:rFonts w:hint="eastAsia"/>
              </w:rPr>
              <w:t>序号</w:t>
            </w:r>
          </w:p>
        </w:tc>
        <w:tc>
          <w:tcPr>
            <w:tcW w:w="518" w:type="dxa"/>
            <w:vMerge w:val="restart"/>
          </w:tcPr>
          <w:p w:rsidR="00B93A24" w:rsidRPr="00075369" w:rsidRDefault="00301408">
            <w:r w:rsidRPr="00075369">
              <w:rPr>
                <w:rFonts w:hint="eastAsia"/>
              </w:rPr>
              <w:t>检验项目</w:t>
            </w:r>
          </w:p>
        </w:tc>
        <w:tc>
          <w:tcPr>
            <w:tcW w:w="2565" w:type="dxa"/>
            <w:vMerge w:val="restart"/>
          </w:tcPr>
          <w:p w:rsidR="00B93A24" w:rsidRPr="00075369" w:rsidRDefault="00B93A24"/>
          <w:p w:rsidR="00B93A24" w:rsidRPr="00075369" w:rsidRDefault="00301408">
            <w:r w:rsidRPr="00075369">
              <w:rPr>
                <w:rFonts w:hint="eastAsia"/>
              </w:rPr>
              <w:t>检验内容</w:t>
            </w:r>
          </w:p>
        </w:tc>
        <w:tc>
          <w:tcPr>
            <w:tcW w:w="2317" w:type="dxa"/>
            <w:gridSpan w:val="4"/>
          </w:tcPr>
          <w:p w:rsidR="00B93A24" w:rsidRPr="00075369" w:rsidRDefault="00301408">
            <w:r w:rsidRPr="00075369">
              <w:rPr>
                <w:rFonts w:hint="eastAsia"/>
              </w:rPr>
              <w:t>检</w:t>
            </w:r>
            <w:r w:rsidRPr="00075369">
              <w:rPr>
                <w:rFonts w:hint="eastAsia"/>
              </w:rPr>
              <w:t xml:space="preserve"> </w:t>
            </w:r>
            <w:r w:rsidRPr="00075369">
              <w:rPr>
                <w:rFonts w:hint="eastAsia"/>
              </w:rPr>
              <w:t>验</w:t>
            </w:r>
            <w:r w:rsidRPr="00075369">
              <w:rPr>
                <w:rFonts w:hint="eastAsia"/>
              </w:rPr>
              <w:t xml:space="preserve"> </w:t>
            </w:r>
            <w:r w:rsidRPr="00075369">
              <w:rPr>
                <w:rFonts w:hint="eastAsia"/>
              </w:rPr>
              <w:t>方</w:t>
            </w:r>
            <w:r w:rsidRPr="00075369">
              <w:rPr>
                <w:rFonts w:hint="eastAsia"/>
              </w:rPr>
              <w:t xml:space="preserve"> </w:t>
            </w:r>
            <w:r w:rsidRPr="00075369">
              <w:rPr>
                <w:rFonts w:hint="eastAsia"/>
              </w:rPr>
              <w:t>式</w:t>
            </w:r>
          </w:p>
          <w:p w:rsidR="00B93A24" w:rsidRPr="00075369" w:rsidRDefault="00301408">
            <w:r w:rsidRPr="00075369">
              <w:rPr>
                <w:rFonts w:hint="eastAsia"/>
              </w:rPr>
              <w:t>R:</w:t>
            </w:r>
            <w:r w:rsidRPr="00075369">
              <w:rPr>
                <w:rFonts w:hint="eastAsia"/>
              </w:rPr>
              <w:t>审阅</w:t>
            </w:r>
            <w:r w:rsidRPr="00075369">
              <w:rPr>
                <w:rFonts w:hint="eastAsia"/>
              </w:rPr>
              <w:t>W;</w:t>
            </w:r>
            <w:r w:rsidRPr="00075369">
              <w:rPr>
                <w:rFonts w:hint="eastAsia"/>
              </w:rPr>
              <w:t>见证</w:t>
            </w:r>
          </w:p>
          <w:p w:rsidR="00B93A24" w:rsidRPr="00075369" w:rsidRDefault="00301408">
            <w:r w:rsidRPr="00075369">
              <w:rPr>
                <w:rFonts w:hint="eastAsia"/>
              </w:rPr>
              <w:t>H:</w:t>
            </w:r>
            <w:r w:rsidRPr="00075369">
              <w:rPr>
                <w:rFonts w:hint="eastAsia"/>
              </w:rPr>
              <w:t>停止</w:t>
            </w:r>
            <w:r w:rsidRPr="00075369">
              <w:rPr>
                <w:rFonts w:hint="eastAsia"/>
              </w:rPr>
              <w:t xml:space="preserve">  NA:</w:t>
            </w:r>
            <w:r w:rsidRPr="00075369">
              <w:rPr>
                <w:rFonts w:hint="eastAsia"/>
              </w:rPr>
              <w:t>不涉及</w:t>
            </w:r>
          </w:p>
        </w:tc>
        <w:tc>
          <w:tcPr>
            <w:tcW w:w="828" w:type="dxa"/>
          </w:tcPr>
          <w:p w:rsidR="00B93A24" w:rsidRPr="00075369" w:rsidRDefault="00301408">
            <w:r w:rsidRPr="00075369">
              <w:rPr>
                <w:rFonts w:hint="eastAsia"/>
              </w:rPr>
              <w:t>可接受标准</w:t>
            </w:r>
          </w:p>
        </w:tc>
        <w:tc>
          <w:tcPr>
            <w:tcW w:w="904" w:type="dxa"/>
          </w:tcPr>
          <w:p w:rsidR="00B93A24" w:rsidRPr="00075369" w:rsidRDefault="00301408">
            <w:r w:rsidRPr="00075369">
              <w:rPr>
                <w:rFonts w:hint="eastAsia"/>
              </w:rPr>
              <w:t>检查人员</w:t>
            </w:r>
          </w:p>
        </w:tc>
        <w:tc>
          <w:tcPr>
            <w:tcW w:w="777" w:type="dxa"/>
          </w:tcPr>
          <w:p w:rsidR="00B93A24" w:rsidRPr="00075369" w:rsidRDefault="00301408">
            <w:r w:rsidRPr="00075369">
              <w:rPr>
                <w:rFonts w:hint="eastAsia"/>
              </w:rPr>
              <w:t>检查日期</w:t>
            </w:r>
          </w:p>
        </w:tc>
        <w:tc>
          <w:tcPr>
            <w:tcW w:w="791" w:type="dxa"/>
          </w:tcPr>
          <w:p w:rsidR="00B93A24" w:rsidRPr="00075369" w:rsidRDefault="00301408">
            <w:r w:rsidRPr="00075369">
              <w:rPr>
                <w:rFonts w:hint="eastAsia"/>
              </w:rPr>
              <w:t>检查结果</w:t>
            </w:r>
          </w:p>
        </w:tc>
      </w:tr>
      <w:tr w:rsidR="00B93A24" w:rsidRPr="00075369">
        <w:trPr>
          <w:trHeight w:val="547"/>
          <w:tblHeader/>
        </w:trPr>
        <w:tc>
          <w:tcPr>
            <w:tcW w:w="546" w:type="dxa"/>
            <w:vMerge/>
            <w:vAlign w:val="center"/>
          </w:tcPr>
          <w:p w:rsidR="00B93A24" w:rsidRPr="00075369" w:rsidRDefault="00B93A24"/>
        </w:tc>
        <w:tc>
          <w:tcPr>
            <w:tcW w:w="518" w:type="dxa"/>
            <w:vMerge/>
            <w:tcBorders>
              <w:left w:val="single" w:sz="4" w:space="0" w:color="auto"/>
              <w:right w:val="single" w:sz="4" w:space="0" w:color="auto"/>
            </w:tcBorders>
          </w:tcPr>
          <w:p w:rsidR="00B93A24" w:rsidRPr="00075369" w:rsidRDefault="00B93A24"/>
        </w:tc>
        <w:tc>
          <w:tcPr>
            <w:tcW w:w="2565" w:type="dxa"/>
            <w:vMerge/>
            <w:tcBorders>
              <w:left w:val="single" w:sz="4" w:space="0" w:color="auto"/>
              <w:right w:val="single" w:sz="4" w:space="0" w:color="auto"/>
            </w:tcBorders>
          </w:tcPr>
          <w:p w:rsidR="00B93A24" w:rsidRPr="00075369" w:rsidRDefault="00B93A24"/>
        </w:tc>
        <w:tc>
          <w:tcPr>
            <w:tcW w:w="476" w:type="dxa"/>
            <w:tcBorders>
              <w:left w:val="single" w:sz="4" w:space="0" w:color="auto"/>
              <w:right w:val="single" w:sz="4" w:space="0" w:color="auto"/>
            </w:tcBorders>
          </w:tcPr>
          <w:p w:rsidR="00B93A24" w:rsidRPr="00075369" w:rsidRDefault="00301408">
            <w:r w:rsidRPr="00075369">
              <w:rPr>
                <w:rFonts w:hint="eastAsia"/>
              </w:rPr>
              <w:t>R</w:t>
            </w:r>
          </w:p>
        </w:tc>
        <w:tc>
          <w:tcPr>
            <w:tcW w:w="614" w:type="dxa"/>
            <w:tcBorders>
              <w:left w:val="single" w:sz="4" w:space="0" w:color="auto"/>
              <w:right w:val="single" w:sz="4" w:space="0" w:color="auto"/>
            </w:tcBorders>
          </w:tcPr>
          <w:p w:rsidR="00B93A24" w:rsidRPr="00075369" w:rsidRDefault="00301408">
            <w:r w:rsidRPr="00075369">
              <w:rPr>
                <w:rFonts w:hint="eastAsia"/>
              </w:rPr>
              <w:t>W</w:t>
            </w:r>
          </w:p>
        </w:tc>
        <w:tc>
          <w:tcPr>
            <w:tcW w:w="559" w:type="dxa"/>
            <w:tcBorders>
              <w:left w:val="single" w:sz="4" w:space="0" w:color="auto"/>
              <w:right w:val="single" w:sz="4" w:space="0" w:color="auto"/>
            </w:tcBorders>
          </w:tcPr>
          <w:p w:rsidR="00B93A24" w:rsidRPr="00075369" w:rsidRDefault="00301408">
            <w:r w:rsidRPr="00075369">
              <w:rPr>
                <w:rFonts w:hint="eastAsia"/>
              </w:rPr>
              <w:t>H</w:t>
            </w:r>
          </w:p>
        </w:tc>
        <w:tc>
          <w:tcPr>
            <w:tcW w:w="668" w:type="dxa"/>
            <w:tcBorders>
              <w:left w:val="single" w:sz="4" w:space="0" w:color="auto"/>
              <w:right w:val="single" w:sz="4" w:space="0" w:color="auto"/>
            </w:tcBorders>
          </w:tcPr>
          <w:p w:rsidR="00B93A24" w:rsidRPr="00075369" w:rsidRDefault="00301408">
            <w:r w:rsidRPr="00075369">
              <w:rPr>
                <w:rFonts w:hint="eastAsia"/>
              </w:rPr>
              <w:t>NA</w:t>
            </w:r>
          </w:p>
        </w:tc>
        <w:tc>
          <w:tcPr>
            <w:tcW w:w="828" w:type="dxa"/>
            <w:tcBorders>
              <w:left w:val="single" w:sz="4" w:space="0" w:color="auto"/>
              <w:right w:val="single" w:sz="4" w:space="0" w:color="auto"/>
            </w:tcBorders>
          </w:tcPr>
          <w:p w:rsidR="00B93A24" w:rsidRPr="00075369" w:rsidRDefault="00B93A24"/>
        </w:tc>
        <w:tc>
          <w:tcPr>
            <w:tcW w:w="904" w:type="dxa"/>
            <w:tcBorders>
              <w:left w:val="single" w:sz="4" w:space="0" w:color="auto"/>
              <w:right w:val="single" w:sz="4" w:space="0" w:color="auto"/>
            </w:tcBorders>
          </w:tcPr>
          <w:p w:rsidR="00B93A24" w:rsidRPr="00075369" w:rsidRDefault="00B93A24"/>
        </w:tc>
        <w:tc>
          <w:tcPr>
            <w:tcW w:w="777" w:type="dxa"/>
            <w:tcBorders>
              <w:left w:val="single" w:sz="4" w:space="0" w:color="auto"/>
              <w:right w:val="single" w:sz="4" w:space="0" w:color="auto"/>
            </w:tcBorders>
          </w:tcPr>
          <w:p w:rsidR="00B93A24" w:rsidRPr="00075369" w:rsidRDefault="00B93A24"/>
        </w:tc>
        <w:tc>
          <w:tcPr>
            <w:tcW w:w="791" w:type="dxa"/>
          </w:tcPr>
          <w:p w:rsidR="00B93A24" w:rsidRPr="00075369" w:rsidRDefault="00B93A24"/>
        </w:tc>
      </w:tr>
      <w:tr w:rsidR="00B93A24" w:rsidRPr="00075369">
        <w:trPr>
          <w:trHeight w:val="345"/>
        </w:trPr>
        <w:tc>
          <w:tcPr>
            <w:tcW w:w="546" w:type="dxa"/>
            <w:vMerge w:val="restart"/>
            <w:vAlign w:val="center"/>
          </w:tcPr>
          <w:p w:rsidR="00B93A24" w:rsidRPr="00075369" w:rsidRDefault="00301408">
            <w:r w:rsidRPr="00075369">
              <w:rPr>
                <w:rFonts w:hint="eastAsia"/>
              </w:rPr>
              <w:t>1</w:t>
            </w:r>
          </w:p>
        </w:tc>
        <w:tc>
          <w:tcPr>
            <w:tcW w:w="518" w:type="dxa"/>
            <w:vMerge w:val="restart"/>
            <w:tcBorders>
              <w:left w:val="single" w:sz="4" w:space="0" w:color="auto"/>
              <w:right w:val="single" w:sz="4" w:space="0" w:color="auto"/>
            </w:tcBorders>
            <w:vAlign w:val="center"/>
          </w:tcPr>
          <w:p w:rsidR="00B93A24" w:rsidRPr="00075369" w:rsidRDefault="00B93A24"/>
          <w:p w:rsidR="00B93A24" w:rsidRPr="00075369" w:rsidRDefault="00B93A24"/>
          <w:p w:rsidR="00B93A24" w:rsidRPr="00075369" w:rsidRDefault="00B93A24"/>
          <w:p w:rsidR="00B93A24" w:rsidRPr="00075369" w:rsidRDefault="00B93A24"/>
          <w:p w:rsidR="00B93A24" w:rsidRPr="00075369" w:rsidRDefault="00301408">
            <w:r w:rsidRPr="00075369">
              <w:rPr>
                <w:rFonts w:hint="eastAsia"/>
              </w:rPr>
              <w:t>技术准备控制</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1.1</w:t>
            </w:r>
            <w:r w:rsidRPr="00075369">
              <w:rPr>
                <w:rFonts w:hint="eastAsia"/>
              </w:rPr>
              <w:t>设备开工会</w:t>
            </w:r>
            <w:r w:rsidRPr="00075369">
              <w:rPr>
                <w:rFonts w:hint="eastAsia"/>
              </w:rPr>
              <w:t>&amp;</w:t>
            </w:r>
            <w:r w:rsidRPr="00075369">
              <w:rPr>
                <w:rFonts w:hint="eastAsia"/>
              </w:rPr>
              <w:t>预检验会（会议计划</w:t>
            </w:r>
            <w:r w:rsidRPr="00075369">
              <w:rPr>
                <w:rFonts w:hint="eastAsia"/>
              </w:rPr>
              <w:t>&amp;</w:t>
            </w:r>
            <w:r w:rsidRPr="00075369">
              <w:rPr>
                <w:rFonts w:hint="eastAsia"/>
              </w:rPr>
              <w:t>纪要）</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1.2</w:t>
            </w:r>
            <w:r w:rsidRPr="00075369">
              <w:rPr>
                <w:rFonts w:hint="eastAsia"/>
              </w:rPr>
              <w:t>设计审查（工艺流程、配套配置）</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1734"/>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1.3</w:t>
            </w:r>
            <w:r w:rsidRPr="00075369">
              <w:rPr>
                <w:rFonts w:hint="eastAsia"/>
              </w:rPr>
              <w:t>审查制造厂的计划（如质量检验计划、进度计划）、方案（组装方案、运输方案、吊装方案）</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1.4</w:t>
            </w:r>
            <w:r w:rsidRPr="00075369">
              <w:rPr>
                <w:rFonts w:hint="eastAsia"/>
              </w:rPr>
              <w:t>审查制造工艺（如</w:t>
            </w:r>
            <w:r w:rsidRPr="00075369">
              <w:rPr>
                <w:rFonts w:hint="eastAsia"/>
              </w:rPr>
              <w:t>PWHT</w:t>
            </w:r>
            <w:r w:rsidRPr="00075369">
              <w:rPr>
                <w:rFonts w:hint="eastAsia"/>
              </w:rPr>
              <w:t>（焊后热处理）工艺、</w:t>
            </w:r>
            <w:r w:rsidRPr="00075369">
              <w:rPr>
                <w:rFonts w:hint="eastAsia"/>
              </w:rPr>
              <w:t>WPS</w:t>
            </w:r>
            <w:r w:rsidRPr="00075369">
              <w:rPr>
                <w:rFonts w:hint="eastAsia"/>
              </w:rPr>
              <w:t>（焊接工艺规程）</w:t>
            </w:r>
            <w:r w:rsidRPr="00075369">
              <w:rPr>
                <w:rFonts w:hint="eastAsia"/>
              </w:rPr>
              <w:t>&amp;PQR</w:t>
            </w:r>
            <w:r w:rsidRPr="00075369">
              <w:rPr>
                <w:rFonts w:hint="eastAsia"/>
              </w:rPr>
              <w:t>（焊接工艺评定报告）、</w:t>
            </w:r>
            <w:r w:rsidRPr="00075369">
              <w:rPr>
                <w:rFonts w:hint="eastAsia"/>
              </w:rPr>
              <w:t>NDT</w:t>
            </w:r>
            <w:r w:rsidRPr="00075369">
              <w:rPr>
                <w:rFonts w:hint="eastAsia"/>
              </w:rPr>
              <w:t>（无损检测）工艺。</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1.5</w:t>
            </w:r>
            <w:r w:rsidRPr="00075369">
              <w:rPr>
                <w:rFonts w:hint="eastAsia"/>
              </w:rPr>
              <w:t>审查焊工资质、无损检测和理化检验人员资质</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517"/>
        </w:trPr>
        <w:tc>
          <w:tcPr>
            <w:tcW w:w="546" w:type="dxa"/>
            <w:vMerge w:val="restart"/>
            <w:vAlign w:val="center"/>
          </w:tcPr>
          <w:p w:rsidR="00B93A24" w:rsidRPr="00075369" w:rsidRDefault="00301408">
            <w:r w:rsidRPr="00075369">
              <w:rPr>
                <w:rFonts w:hint="eastAsia"/>
              </w:rPr>
              <w:t>2</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机身</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2.1</w:t>
            </w:r>
            <w:r w:rsidRPr="00075369">
              <w:rPr>
                <w:rFonts w:hint="eastAsia"/>
              </w:rPr>
              <w:t>机械性能（包括硬度）</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2.2</w:t>
            </w:r>
            <w:r w:rsidRPr="00075369">
              <w:rPr>
                <w:rFonts w:hint="eastAsia"/>
              </w:rPr>
              <w:t>消应力处理</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2.3</w:t>
            </w:r>
            <w:r w:rsidRPr="00075369">
              <w:rPr>
                <w:rFonts w:hint="eastAsia"/>
              </w:rPr>
              <w:t>煤油渗漏试验</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2.4</w:t>
            </w:r>
            <w:r w:rsidRPr="00075369">
              <w:rPr>
                <w:rFonts w:hint="eastAsia"/>
              </w:rPr>
              <w:t>外观及尺寸检查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restart"/>
            <w:vAlign w:val="center"/>
          </w:tcPr>
          <w:p w:rsidR="00B93A24" w:rsidRPr="00075369" w:rsidRDefault="00301408">
            <w:r w:rsidRPr="00075369">
              <w:rPr>
                <w:rFonts w:hint="eastAsia"/>
              </w:rPr>
              <w:t>3</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中体</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3.1</w:t>
            </w:r>
            <w:r w:rsidRPr="00075369">
              <w:rPr>
                <w:rFonts w:hint="eastAsia"/>
              </w:rPr>
              <w:t>机械性能（包括硬度）</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3.2</w:t>
            </w:r>
            <w:r w:rsidRPr="00075369">
              <w:rPr>
                <w:rFonts w:hint="eastAsia"/>
              </w:rPr>
              <w:t>消应力处理</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3.3</w:t>
            </w:r>
            <w:r w:rsidRPr="00075369">
              <w:rPr>
                <w:rFonts w:hint="eastAsia"/>
              </w:rPr>
              <w:t>外观及尺寸检查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678"/>
        </w:trPr>
        <w:tc>
          <w:tcPr>
            <w:tcW w:w="546" w:type="dxa"/>
            <w:vMerge w:val="restart"/>
            <w:vAlign w:val="center"/>
          </w:tcPr>
          <w:p w:rsidR="00B93A24" w:rsidRPr="00075369" w:rsidRDefault="00301408">
            <w:r w:rsidRPr="00075369">
              <w:rPr>
                <w:rFonts w:hint="eastAsia"/>
              </w:rPr>
              <w:t>4</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气缸</w:t>
            </w:r>
            <w:r w:rsidRPr="00075369">
              <w:rPr>
                <w:rFonts w:hint="eastAsia"/>
              </w:rPr>
              <w:lastRenderedPageBreak/>
              <w:t>、缸盖</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lastRenderedPageBreak/>
              <w:t>4.1</w:t>
            </w:r>
            <w:r w:rsidRPr="00075369">
              <w:rPr>
                <w:rFonts w:hint="eastAsia"/>
              </w:rPr>
              <w:t>化学成份报告（铸铁件无此项）</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32"/>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4.2</w:t>
            </w:r>
            <w:r w:rsidRPr="00075369">
              <w:rPr>
                <w:rFonts w:hint="eastAsia"/>
              </w:rPr>
              <w:t>力学性能试验报告（包括硬度）</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4.3</w:t>
            </w:r>
            <w:r w:rsidRPr="00075369">
              <w:rPr>
                <w:rFonts w:hint="eastAsia"/>
              </w:rPr>
              <w:t>时效、热处理检验</w:t>
            </w:r>
            <w:r w:rsidRPr="00075369">
              <w:sym w:font="Wingdings 2" w:char="00A3"/>
            </w:r>
            <w:r w:rsidRPr="00075369">
              <w:rPr>
                <w:rFonts w:hint="eastAsia"/>
              </w:rPr>
              <w:t>现场复核热处理设施规格能力是否满足要求</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4.4</w:t>
            </w:r>
            <w:r w:rsidRPr="00075369">
              <w:rPr>
                <w:rFonts w:hint="eastAsia"/>
              </w:rPr>
              <w:t>锻件缸体无损检验</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4.5</w:t>
            </w:r>
            <w:r w:rsidRPr="00075369">
              <w:rPr>
                <w:rFonts w:hint="eastAsia"/>
              </w:rPr>
              <w:t>外观及尺寸检验</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4.6</w:t>
            </w:r>
            <w:r w:rsidRPr="00075369">
              <w:rPr>
                <w:rFonts w:hint="eastAsia"/>
              </w:rPr>
              <w:t>水压试验检查</w:t>
            </w:r>
            <w:r w:rsidRPr="00075369">
              <w:rPr>
                <w:rFonts w:hint="eastAsia"/>
              </w:rPr>
              <w:sym w:font="Wingdings 2" w:char="00A3"/>
            </w:r>
            <w:r w:rsidRPr="00075369">
              <w:rPr>
                <w:rFonts w:hint="eastAsia"/>
              </w:rPr>
              <w:t>介质温度、环境温、保压时间（检查水质）</w:t>
            </w:r>
            <w:r w:rsidRPr="00075369">
              <w:rPr>
                <w:rFonts w:hint="eastAsia"/>
              </w:rPr>
              <w:t xml:space="preserve">               </w:t>
            </w:r>
            <w:r w:rsidRPr="00075369">
              <w:rPr>
                <w:rFonts w:hint="eastAsia"/>
              </w:rPr>
              <w:sym w:font="Wingdings 2" w:char="00A3"/>
            </w:r>
            <w:r w:rsidRPr="00075369">
              <w:rPr>
                <w:rFonts w:hint="eastAsia"/>
              </w:rPr>
              <w:t>试验压力</w:t>
            </w:r>
            <w:r w:rsidRPr="00075369">
              <w:rPr>
                <w:rFonts w:hint="eastAsia"/>
              </w:rPr>
              <w:t xml:space="preserve">         </w:t>
            </w:r>
            <w:r w:rsidRPr="00075369">
              <w:rPr>
                <w:rFonts w:hint="eastAsia"/>
              </w:rPr>
              <w:sym w:font="Wingdings 2" w:char="00A3"/>
            </w:r>
            <w:r w:rsidRPr="00075369">
              <w:rPr>
                <w:rFonts w:hint="eastAsia"/>
              </w:rPr>
              <w:t>排净水检查</w:t>
            </w:r>
            <w:r w:rsidRPr="00075369">
              <w:rPr>
                <w:rFonts w:hint="eastAsia"/>
              </w:rPr>
              <w:sym w:font="Wingdings 2" w:char="00A3"/>
            </w:r>
            <w:r w:rsidRPr="00075369">
              <w:rPr>
                <w:rFonts w:hint="eastAsia"/>
              </w:rPr>
              <w:t>检查图纸、方案是否</w:t>
            </w:r>
            <w:proofErr w:type="gramStart"/>
            <w:r w:rsidRPr="00075369">
              <w:rPr>
                <w:rFonts w:hint="eastAsia"/>
              </w:rPr>
              <w:t>适合水试</w:t>
            </w:r>
            <w:proofErr w:type="gramEnd"/>
            <w:r w:rsidRPr="00075369">
              <w:rPr>
                <w:rFonts w:hint="eastAsia"/>
              </w:rPr>
              <w:t xml:space="preserve">          </w:t>
            </w:r>
            <w:r w:rsidRPr="00075369">
              <w:rPr>
                <w:rFonts w:hint="eastAsia"/>
              </w:rPr>
              <w:sym w:font="Wingdings 2" w:char="00A3"/>
            </w:r>
            <w:r w:rsidRPr="00075369">
              <w:rPr>
                <w:rFonts w:hint="eastAsia"/>
              </w:rPr>
              <w:t>检查前的安全确认</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tcPr>
          <w:p w:rsidR="00B93A24" w:rsidRPr="00075369" w:rsidRDefault="00301408">
            <w:r w:rsidRPr="00075369">
              <w:rPr>
                <w:rFonts w:hint="eastAsia"/>
              </w:rPr>
              <w:t>4.7</w:t>
            </w:r>
            <w:r w:rsidRPr="00075369">
              <w:rPr>
                <w:rFonts w:hint="eastAsia"/>
              </w:rPr>
              <w:t>气密试验检查</w:t>
            </w:r>
            <w:r w:rsidRPr="00075369">
              <w:rPr>
                <w:rFonts w:hint="eastAsia"/>
              </w:rPr>
              <w:t xml:space="preserve">:  </w:t>
            </w:r>
            <w:r w:rsidRPr="00075369">
              <w:rPr>
                <w:rFonts w:hint="eastAsia"/>
              </w:rPr>
              <w:t>空气</w:t>
            </w:r>
            <w:proofErr w:type="gramStart"/>
            <w:r w:rsidRPr="00075369">
              <w:rPr>
                <w:rFonts w:hint="eastAsia"/>
              </w:rPr>
              <w:t>或氦检测试密</w:t>
            </w:r>
            <w:proofErr w:type="gramEnd"/>
            <w:r w:rsidRPr="00075369">
              <w:rPr>
                <w:rFonts w:hint="eastAsia"/>
              </w:rPr>
              <w:t xml:space="preserve">              </w:t>
            </w:r>
            <w:r w:rsidRPr="00075369">
              <w:rPr>
                <w:rFonts w:hint="eastAsia"/>
              </w:rPr>
              <w:sym w:font="Wingdings 2" w:char="00A3"/>
            </w:r>
            <w:r w:rsidRPr="00075369">
              <w:rPr>
                <w:rFonts w:hint="eastAsia"/>
              </w:rPr>
              <w:t>空气：检查压力、检查时间</w:t>
            </w:r>
            <w:r w:rsidRPr="00075369">
              <w:rPr>
                <w:rFonts w:hint="eastAsia"/>
              </w:rPr>
              <w:sym w:font="Wingdings 2" w:char="00A3"/>
            </w:r>
            <w:r w:rsidRPr="00075369">
              <w:rPr>
                <w:rFonts w:hint="eastAsia"/>
              </w:rPr>
              <w:t>氦气：检查压力、检查时间</w:t>
            </w:r>
            <w:r w:rsidRPr="00075369">
              <w:rPr>
                <w:rFonts w:hint="eastAsia"/>
              </w:rPr>
              <w:t xml:space="preserve">            </w:t>
            </w:r>
            <w:r w:rsidRPr="00075369">
              <w:rPr>
                <w:rFonts w:hint="eastAsia"/>
              </w:rPr>
              <w:sym w:font="Wingdings 2" w:char="00A3"/>
            </w:r>
            <w:r w:rsidRPr="00075369">
              <w:rPr>
                <w:rFonts w:hint="eastAsia"/>
              </w:rPr>
              <w:t>检查前的安全确认</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4.8</w:t>
            </w:r>
            <w:r w:rsidRPr="00075369">
              <w:rPr>
                <w:rFonts w:hint="eastAsia"/>
              </w:rPr>
              <w:t>具有冷却水腔的气缸盖和填料函水压试验检查。</w:t>
            </w:r>
            <w:r w:rsidRPr="00075369">
              <w:rPr>
                <w:rFonts w:hint="eastAsia"/>
              </w:rPr>
              <w:sym w:font="Wingdings 2" w:char="00A3"/>
            </w:r>
            <w:r w:rsidRPr="00075369">
              <w:rPr>
                <w:rFonts w:hint="eastAsia"/>
              </w:rPr>
              <w:t>介质温度、环境温、保压时间（检查水质报告）</w:t>
            </w:r>
            <w:r w:rsidRPr="00075369">
              <w:rPr>
                <w:rFonts w:hint="eastAsia"/>
              </w:rPr>
              <w:t xml:space="preserve">               </w:t>
            </w:r>
            <w:r w:rsidRPr="00075369">
              <w:rPr>
                <w:rFonts w:hint="eastAsia"/>
              </w:rPr>
              <w:sym w:font="Wingdings 2" w:char="00A3"/>
            </w:r>
            <w:r w:rsidRPr="00075369">
              <w:rPr>
                <w:rFonts w:hint="eastAsia"/>
              </w:rPr>
              <w:t>试验压力</w:t>
            </w:r>
            <w:r w:rsidRPr="00075369">
              <w:rPr>
                <w:rFonts w:hint="eastAsia"/>
              </w:rPr>
              <w:t xml:space="preserve">         </w:t>
            </w:r>
            <w:r w:rsidRPr="00075369">
              <w:rPr>
                <w:rFonts w:hint="eastAsia"/>
              </w:rPr>
              <w:sym w:font="Wingdings 2" w:char="00A3"/>
            </w:r>
            <w:r w:rsidRPr="00075369">
              <w:rPr>
                <w:rFonts w:hint="eastAsia"/>
              </w:rPr>
              <w:t>排净水检查</w:t>
            </w:r>
            <w:r w:rsidRPr="00075369">
              <w:rPr>
                <w:rFonts w:hint="eastAsia"/>
              </w:rPr>
              <w:sym w:font="Wingdings 2" w:char="00A3"/>
            </w:r>
            <w:r w:rsidRPr="00075369">
              <w:rPr>
                <w:rFonts w:hint="eastAsia"/>
              </w:rPr>
              <w:t>检查图纸、方案是否</w:t>
            </w:r>
            <w:proofErr w:type="gramStart"/>
            <w:r w:rsidRPr="00075369">
              <w:rPr>
                <w:rFonts w:hint="eastAsia"/>
              </w:rPr>
              <w:t>适合水试</w:t>
            </w:r>
            <w:proofErr w:type="gramEnd"/>
            <w:r w:rsidRPr="00075369">
              <w:rPr>
                <w:rFonts w:hint="eastAsia"/>
              </w:rPr>
              <w:t xml:space="preserve">          </w:t>
            </w:r>
            <w:r w:rsidRPr="00075369">
              <w:rPr>
                <w:rFonts w:hint="eastAsia"/>
              </w:rPr>
              <w:sym w:font="Wingdings 2" w:char="00A3"/>
            </w:r>
            <w:r w:rsidRPr="00075369">
              <w:rPr>
                <w:rFonts w:hint="eastAsia"/>
              </w:rPr>
              <w:t>检查前的安全确认</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restart"/>
            <w:vAlign w:val="center"/>
          </w:tcPr>
          <w:p w:rsidR="00B93A24" w:rsidRPr="00075369" w:rsidRDefault="00301408">
            <w:r w:rsidRPr="00075369">
              <w:rPr>
                <w:rFonts w:hint="eastAsia"/>
              </w:rPr>
              <w:t>5</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曲轴</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5.1</w:t>
            </w:r>
            <w:r w:rsidRPr="00075369">
              <w:rPr>
                <w:rFonts w:hint="eastAsia"/>
              </w:rPr>
              <w:t>化学成份分析报告</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5.2</w:t>
            </w:r>
            <w:r w:rsidRPr="00075369">
              <w:rPr>
                <w:rFonts w:hint="eastAsia"/>
              </w:rPr>
              <w:t>力学性能试验报告</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71"/>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5.3</w:t>
            </w:r>
            <w:r w:rsidRPr="00075369">
              <w:rPr>
                <w:rFonts w:hint="eastAsia"/>
              </w:rPr>
              <w:t>金相检验</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5.4</w:t>
            </w:r>
            <w:r w:rsidRPr="00075369">
              <w:rPr>
                <w:rFonts w:hint="eastAsia"/>
              </w:rPr>
              <w:t>热处理检验</w:t>
            </w:r>
            <w:r w:rsidRPr="00075369">
              <w:sym w:font="Wingdings 2" w:char="00A3"/>
            </w:r>
            <w:r w:rsidRPr="00075369">
              <w:rPr>
                <w:rFonts w:hint="eastAsia"/>
              </w:rPr>
              <w:t>现场复核热处理设施规格能力是否满足要求</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5.5</w:t>
            </w:r>
            <w:r w:rsidRPr="00075369">
              <w:rPr>
                <w:rFonts w:hint="eastAsia"/>
              </w:rPr>
              <w:t>无损探伤检验</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5.6</w:t>
            </w:r>
            <w:r w:rsidRPr="00075369">
              <w:rPr>
                <w:rFonts w:hint="eastAsia"/>
              </w:rPr>
              <w:t>外观及尺寸检查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restart"/>
            <w:vAlign w:val="center"/>
          </w:tcPr>
          <w:p w:rsidR="00B93A24" w:rsidRPr="00075369" w:rsidRDefault="00301408">
            <w:r w:rsidRPr="00075369">
              <w:rPr>
                <w:rFonts w:hint="eastAsia"/>
              </w:rPr>
              <w:t>6</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轴承</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6.1</w:t>
            </w:r>
            <w:r w:rsidRPr="00075369">
              <w:rPr>
                <w:rFonts w:hint="eastAsia"/>
              </w:rPr>
              <w:t>外观及尺寸检查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6.2</w:t>
            </w:r>
            <w:r w:rsidRPr="00075369">
              <w:rPr>
                <w:rFonts w:hint="eastAsia"/>
              </w:rPr>
              <w:t>合格证检查</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restart"/>
            <w:vAlign w:val="center"/>
          </w:tcPr>
          <w:p w:rsidR="00B93A24" w:rsidRPr="00075369" w:rsidRDefault="00301408">
            <w:r w:rsidRPr="00075369">
              <w:rPr>
                <w:rFonts w:hint="eastAsia"/>
              </w:rPr>
              <w:t>7</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连杆及连杆</w:t>
            </w:r>
            <w:r w:rsidRPr="00075369">
              <w:rPr>
                <w:rFonts w:hint="eastAsia"/>
              </w:rPr>
              <w:lastRenderedPageBreak/>
              <w:t>螺栓螺母</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lastRenderedPageBreak/>
              <w:t>7.1</w:t>
            </w:r>
            <w:r w:rsidRPr="00075369">
              <w:rPr>
                <w:rFonts w:hint="eastAsia"/>
              </w:rPr>
              <w:t>化学成份</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7.2</w:t>
            </w:r>
            <w:r w:rsidRPr="00075369">
              <w:rPr>
                <w:rFonts w:hint="eastAsia"/>
              </w:rPr>
              <w:t>力学性能</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7.3</w:t>
            </w:r>
            <w:r w:rsidRPr="00075369">
              <w:rPr>
                <w:rFonts w:hint="eastAsia"/>
              </w:rPr>
              <w:t>热处理检验</w:t>
            </w:r>
            <w:r w:rsidRPr="00075369">
              <w:sym w:font="Wingdings 2" w:char="00A3"/>
            </w:r>
            <w:r w:rsidRPr="00075369">
              <w:rPr>
                <w:rFonts w:hint="eastAsia"/>
              </w:rPr>
              <w:t>现场复核热处理设施规格能力是否满足要求</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7.4</w:t>
            </w:r>
            <w:r w:rsidRPr="00075369">
              <w:rPr>
                <w:rFonts w:hint="eastAsia"/>
              </w:rPr>
              <w:t>无损探伤检验</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427"/>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7.5</w:t>
            </w:r>
            <w:r w:rsidRPr="00075369">
              <w:rPr>
                <w:rFonts w:hint="eastAsia"/>
              </w:rPr>
              <w:t>外观及尺寸检查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restart"/>
            <w:vAlign w:val="center"/>
          </w:tcPr>
          <w:p w:rsidR="00B93A24" w:rsidRPr="00075369" w:rsidRDefault="00301408">
            <w:r w:rsidRPr="00075369">
              <w:rPr>
                <w:rFonts w:hint="eastAsia"/>
              </w:rPr>
              <w:t>8</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活塞</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8.1</w:t>
            </w:r>
            <w:r w:rsidRPr="00075369">
              <w:rPr>
                <w:rFonts w:hint="eastAsia"/>
              </w:rPr>
              <w:t>化学成份</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8.2</w:t>
            </w:r>
            <w:r w:rsidRPr="00075369">
              <w:rPr>
                <w:rFonts w:hint="eastAsia"/>
              </w:rPr>
              <w:t>力学性能</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8.3</w:t>
            </w:r>
            <w:r w:rsidRPr="00075369">
              <w:rPr>
                <w:rFonts w:hint="eastAsia"/>
              </w:rPr>
              <w:t>消应力处理</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8.4</w:t>
            </w:r>
            <w:r w:rsidRPr="00075369">
              <w:rPr>
                <w:rFonts w:hint="eastAsia"/>
              </w:rPr>
              <w:t>无损探伤</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8.5</w:t>
            </w:r>
            <w:r w:rsidRPr="00075369">
              <w:rPr>
                <w:rFonts w:hint="eastAsia"/>
              </w:rPr>
              <w:t>活塞</w:t>
            </w:r>
            <w:proofErr w:type="gramStart"/>
            <w:r w:rsidRPr="00075369">
              <w:rPr>
                <w:rFonts w:hint="eastAsia"/>
              </w:rPr>
              <w:t>腔</w:t>
            </w:r>
            <w:proofErr w:type="gramEnd"/>
            <w:r w:rsidRPr="00075369">
              <w:rPr>
                <w:rFonts w:hint="eastAsia"/>
              </w:rPr>
              <w:t>水压试验检查</w:t>
            </w:r>
            <w:r w:rsidRPr="00075369">
              <w:rPr>
                <w:rFonts w:hint="eastAsia"/>
              </w:rPr>
              <w:sym w:font="Wingdings 2" w:char="00A3"/>
            </w:r>
            <w:r w:rsidRPr="00075369">
              <w:rPr>
                <w:rFonts w:hint="eastAsia"/>
              </w:rPr>
              <w:t>介质温度、环境温、保压时间（检查水质报告）</w:t>
            </w:r>
            <w:r w:rsidRPr="00075369">
              <w:rPr>
                <w:rFonts w:hint="eastAsia"/>
              </w:rPr>
              <w:t xml:space="preserve">           </w:t>
            </w:r>
            <w:r w:rsidRPr="00075369">
              <w:rPr>
                <w:rFonts w:hint="eastAsia"/>
              </w:rPr>
              <w:sym w:font="Wingdings 2" w:char="00A3"/>
            </w:r>
            <w:r w:rsidRPr="00075369">
              <w:rPr>
                <w:rFonts w:hint="eastAsia"/>
              </w:rPr>
              <w:t>试验压力</w:t>
            </w:r>
            <w:r w:rsidRPr="00075369">
              <w:rPr>
                <w:rFonts w:hint="eastAsia"/>
              </w:rPr>
              <w:t xml:space="preserve">         </w:t>
            </w:r>
            <w:r w:rsidRPr="00075369">
              <w:rPr>
                <w:rFonts w:hint="eastAsia"/>
              </w:rPr>
              <w:sym w:font="Wingdings 2" w:char="00A3"/>
            </w:r>
            <w:r w:rsidRPr="00075369">
              <w:rPr>
                <w:rFonts w:hint="eastAsia"/>
              </w:rPr>
              <w:t>排净水检查</w:t>
            </w:r>
            <w:r w:rsidRPr="00075369">
              <w:rPr>
                <w:rFonts w:hint="eastAsia"/>
              </w:rPr>
              <w:sym w:font="Wingdings 2" w:char="00A3"/>
            </w:r>
            <w:r w:rsidRPr="00075369">
              <w:rPr>
                <w:rFonts w:hint="eastAsia"/>
              </w:rPr>
              <w:t>检查图纸、方案是否</w:t>
            </w:r>
            <w:proofErr w:type="gramStart"/>
            <w:r w:rsidRPr="00075369">
              <w:rPr>
                <w:rFonts w:hint="eastAsia"/>
              </w:rPr>
              <w:t>适合水试</w:t>
            </w:r>
            <w:proofErr w:type="gramEnd"/>
            <w:r w:rsidRPr="00075369">
              <w:rPr>
                <w:rFonts w:hint="eastAsia"/>
              </w:rPr>
              <w:t xml:space="preserve">          </w:t>
            </w:r>
            <w:r w:rsidRPr="00075369">
              <w:rPr>
                <w:rFonts w:hint="eastAsia"/>
              </w:rPr>
              <w:sym w:font="Wingdings 2" w:char="00A3"/>
            </w:r>
            <w:r w:rsidRPr="00075369">
              <w:rPr>
                <w:rFonts w:hint="eastAsia"/>
              </w:rPr>
              <w:t>检查前的安全确认</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8.6</w:t>
            </w:r>
            <w:r w:rsidRPr="00075369">
              <w:rPr>
                <w:rFonts w:hint="eastAsia"/>
              </w:rPr>
              <w:t>外观及尺寸检查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285"/>
        </w:trPr>
        <w:tc>
          <w:tcPr>
            <w:tcW w:w="546" w:type="dxa"/>
            <w:vMerge w:val="restart"/>
            <w:vAlign w:val="center"/>
          </w:tcPr>
          <w:p w:rsidR="00B93A24" w:rsidRPr="00075369" w:rsidRDefault="00301408">
            <w:r w:rsidRPr="00075369">
              <w:rPr>
                <w:rFonts w:hint="eastAsia"/>
              </w:rPr>
              <w:t>9</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活塞杆及锁紧螺母</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9.1</w:t>
            </w:r>
            <w:r w:rsidRPr="00075369">
              <w:rPr>
                <w:rFonts w:hint="eastAsia"/>
              </w:rPr>
              <w:t>化学成份</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9.2</w:t>
            </w:r>
            <w:r w:rsidRPr="00075369">
              <w:rPr>
                <w:rFonts w:hint="eastAsia"/>
              </w:rPr>
              <w:t>力学性能</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9.3</w:t>
            </w:r>
            <w:r w:rsidRPr="00075369">
              <w:rPr>
                <w:rFonts w:hint="eastAsia"/>
              </w:rPr>
              <w:t>热处理检验</w:t>
            </w:r>
            <w:r w:rsidRPr="00075369">
              <w:sym w:font="Wingdings 2" w:char="00A3"/>
            </w:r>
            <w:r w:rsidRPr="00075369">
              <w:rPr>
                <w:rFonts w:hint="eastAsia"/>
              </w:rPr>
              <w:t>现场复核热处理设施规格能力是否满足要求</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9.4</w:t>
            </w:r>
            <w:r w:rsidRPr="00075369">
              <w:rPr>
                <w:rFonts w:hint="eastAsia"/>
              </w:rPr>
              <w:t>无损探伤检查</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9.5</w:t>
            </w:r>
            <w:r w:rsidRPr="00075369">
              <w:rPr>
                <w:rFonts w:hint="eastAsia"/>
              </w:rPr>
              <w:t>金相检验</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9.6</w:t>
            </w:r>
            <w:r w:rsidRPr="00075369">
              <w:rPr>
                <w:rFonts w:hint="eastAsia"/>
              </w:rPr>
              <w:t>表面硬度检查（调质处理硬度、感应淬火硬度）</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9.7</w:t>
            </w:r>
            <w:proofErr w:type="gramStart"/>
            <w:r w:rsidRPr="00075369">
              <w:rPr>
                <w:rFonts w:hint="eastAsia"/>
              </w:rPr>
              <w:t>滚制螺纹</w:t>
            </w:r>
            <w:proofErr w:type="gramEnd"/>
            <w:r w:rsidRPr="00075369">
              <w:rPr>
                <w:rFonts w:hint="eastAsia"/>
              </w:rPr>
              <w:t>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9.8</w:t>
            </w:r>
            <w:r w:rsidRPr="00075369">
              <w:rPr>
                <w:rFonts w:hint="eastAsia"/>
              </w:rPr>
              <w:t>外观及尺寸检查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restart"/>
            <w:vAlign w:val="center"/>
          </w:tcPr>
          <w:p w:rsidR="00B93A24" w:rsidRPr="00075369" w:rsidRDefault="00301408">
            <w:r w:rsidRPr="00075369">
              <w:rPr>
                <w:rFonts w:hint="eastAsia"/>
              </w:rPr>
              <w:t>10</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十字头</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10.1</w:t>
            </w:r>
            <w:r w:rsidRPr="00075369">
              <w:rPr>
                <w:rFonts w:hint="eastAsia"/>
              </w:rPr>
              <w:t>化学成份</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10.2</w:t>
            </w:r>
            <w:r w:rsidRPr="00075369">
              <w:rPr>
                <w:rFonts w:hint="eastAsia"/>
              </w:rPr>
              <w:t>力学性能（包括硬度）</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10.3</w:t>
            </w:r>
            <w:r w:rsidRPr="00075369">
              <w:rPr>
                <w:rFonts w:hint="eastAsia"/>
              </w:rPr>
              <w:t>消应力处理</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751"/>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10.4</w:t>
            </w:r>
            <w:r w:rsidRPr="00075369">
              <w:rPr>
                <w:rFonts w:hint="eastAsia"/>
              </w:rPr>
              <w:t>无损探伤检验。</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10.5</w:t>
            </w:r>
            <w:r w:rsidRPr="00075369">
              <w:rPr>
                <w:rFonts w:hint="eastAsia"/>
              </w:rPr>
              <w:t>外观及尺寸检查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restart"/>
            <w:vAlign w:val="center"/>
          </w:tcPr>
          <w:p w:rsidR="00B93A24" w:rsidRPr="00075369" w:rsidRDefault="00B93A24"/>
          <w:p w:rsidR="00B93A24" w:rsidRPr="00075369" w:rsidRDefault="00B93A24"/>
          <w:p w:rsidR="00B93A24" w:rsidRPr="00075369" w:rsidRDefault="00B93A24"/>
          <w:p w:rsidR="00B93A24" w:rsidRPr="00075369" w:rsidRDefault="00B93A24"/>
          <w:p w:rsidR="00B93A24" w:rsidRPr="00075369" w:rsidRDefault="00301408">
            <w:r w:rsidRPr="00075369">
              <w:rPr>
                <w:rFonts w:hint="eastAsia"/>
              </w:rPr>
              <w:t>11</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十字头销</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11.1</w:t>
            </w:r>
            <w:r w:rsidRPr="00075369">
              <w:rPr>
                <w:rFonts w:hint="eastAsia"/>
              </w:rPr>
              <w:t>化学成份</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11.2</w:t>
            </w:r>
            <w:r w:rsidRPr="00075369">
              <w:rPr>
                <w:rFonts w:hint="eastAsia"/>
              </w:rPr>
              <w:t>力学性能</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11.3</w:t>
            </w:r>
            <w:r w:rsidRPr="00075369">
              <w:rPr>
                <w:rFonts w:hint="eastAsia"/>
              </w:rPr>
              <w:t>热处理检验</w:t>
            </w:r>
            <w:r w:rsidRPr="00075369">
              <w:sym w:font="Wingdings 2" w:char="00A3"/>
            </w:r>
            <w:r w:rsidRPr="00075369">
              <w:rPr>
                <w:rFonts w:hint="eastAsia"/>
              </w:rPr>
              <w:t>现场复核热处理设施规格能力是否满足要求</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11.4</w:t>
            </w:r>
            <w:r w:rsidRPr="00075369">
              <w:rPr>
                <w:rFonts w:hint="eastAsia"/>
              </w:rPr>
              <w:t>无损探伤检验</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11.5</w:t>
            </w:r>
            <w:r w:rsidRPr="00075369">
              <w:rPr>
                <w:rFonts w:hint="eastAsia"/>
              </w:rPr>
              <w:t>外观及尺寸检查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22"/>
        </w:trPr>
        <w:tc>
          <w:tcPr>
            <w:tcW w:w="546" w:type="dxa"/>
            <w:vMerge w:val="restart"/>
            <w:vAlign w:val="center"/>
          </w:tcPr>
          <w:p w:rsidR="00B93A24" w:rsidRPr="00075369" w:rsidRDefault="00301408">
            <w:r w:rsidRPr="00075369">
              <w:rPr>
                <w:rFonts w:hint="eastAsia"/>
              </w:rPr>
              <w:t>12</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飞轮</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12.1</w:t>
            </w:r>
            <w:r w:rsidRPr="00075369">
              <w:rPr>
                <w:rFonts w:hint="eastAsia"/>
              </w:rPr>
              <w:t>供应商及型号核对</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7"/>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12.2</w:t>
            </w:r>
            <w:r w:rsidRPr="00075369">
              <w:rPr>
                <w:rFonts w:hint="eastAsia"/>
              </w:rPr>
              <w:t>合格证检查</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7"/>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12.3</w:t>
            </w:r>
            <w:r w:rsidRPr="00075369">
              <w:rPr>
                <w:rFonts w:hint="eastAsia"/>
              </w:rPr>
              <w:t>平衡性检查。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7"/>
        </w:trPr>
        <w:tc>
          <w:tcPr>
            <w:tcW w:w="546" w:type="dxa"/>
            <w:vMerge w:val="restart"/>
            <w:vAlign w:val="center"/>
          </w:tcPr>
          <w:p w:rsidR="00B93A24" w:rsidRPr="00075369" w:rsidRDefault="00301408">
            <w:r w:rsidRPr="00075369">
              <w:rPr>
                <w:rFonts w:hint="eastAsia"/>
              </w:rPr>
              <w:lastRenderedPageBreak/>
              <w:t>13</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其他外购件</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13.1</w:t>
            </w:r>
            <w:r w:rsidRPr="00075369">
              <w:rPr>
                <w:rFonts w:hint="eastAsia"/>
              </w:rPr>
              <w:t>供应商及型号核对</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7"/>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13.2</w:t>
            </w:r>
            <w:r w:rsidRPr="00075369">
              <w:rPr>
                <w:rFonts w:hint="eastAsia"/>
              </w:rPr>
              <w:t>合格证检查</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730"/>
        </w:trPr>
        <w:tc>
          <w:tcPr>
            <w:tcW w:w="546" w:type="dxa"/>
            <w:vMerge w:val="restart"/>
            <w:vAlign w:val="center"/>
          </w:tcPr>
          <w:p w:rsidR="00B93A24" w:rsidRPr="00075369" w:rsidRDefault="00301408">
            <w:r w:rsidRPr="00075369">
              <w:rPr>
                <w:rFonts w:hint="eastAsia"/>
              </w:rPr>
              <w:t>14</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主机装配</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14.1</w:t>
            </w:r>
            <w:r w:rsidRPr="00075369">
              <w:rPr>
                <w:rFonts w:hint="eastAsia"/>
              </w:rPr>
              <w:t>零部件标识确认和外观检查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14.2</w:t>
            </w:r>
            <w:r w:rsidRPr="00075369">
              <w:rPr>
                <w:rFonts w:hint="eastAsia"/>
              </w:rPr>
              <w:t>机身、气缸对中</w:t>
            </w:r>
            <w:proofErr w:type="gramStart"/>
            <w:r w:rsidRPr="00075369">
              <w:rPr>
                <w:rFonts w:hint="eastAsia"/>
              </w:rPr>
              <w:t>找正检查</w:t>
            </w:r>
            <w:proofErr w:type="gramEnd"/>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14.3</w:t>
            </w:r>
            <w:r w:rsidRPr="00075369">
              <w:rPr>
                <w:rFonts w:hint="eastAsia"/>
              </w:rPr>
              <w:t>主轴颈与主轴承的同轴度及间隙检查</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14.4</w:t>
            </w:r>
            <w:r w:rsidRPr="00075369">
              <w:rPr>
                <w:rFonts w:hint="eastAsia"/>
              </w:rPr>
              <w:t>连杆大、小头瓦间隙检查</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14.5</w:t>
            </w:r>
            <w:r w:rsidRPr="00075369">
              <w:rPr>
                <w:rFonts w:hint="eastAsia"/>
              </w:rPr>
              <w:t>十字头</w:t>
            </w:r>
            <w:proofErr w:type="gramStart"/>
            <w:r w:rsidRPr="00075369">
              <w:rPr>
                <w:rFonts w:hint="eastAsia"/>
              </w:rPr>
              <w:t>滑履与</w:t>
            </w:r>
            <w:proofErr w:type="gramEnd"/>
            <w:r w:rsidRPr="00075369">
              <w:rPr>
                <w:rFonts w:hint="eastAsia"/>
              </w:rPr>
              <w:t>机身滑道间隙检查</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14.6</w:t>
            </w:r>
            <w:r w:rsidRPr="00075369">
              <w:rPr>
                <w:rFonts w:hint="eastAsia"/>
              </w:rPr>
              <w:t>活塞内、外止点间隙检查</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14.7</w:t>
            </w:r>
            <w:r w:rsidRPr="00075369">
              <w:rPr>
                <w:rFonts w:hint="eastAsia"/>
              </w:rPr>
              <w:t>活塞杆与导向轴承、</w:t>
            </w:r>
            <w:proofErr w:type="gramStart"/>
            <w:r w:rsidRPr="00075369">
              <w:rPr>
                <w:rFonts w:hint="eastAsia"/>
              </w:rPr>
              <w:t>填料环间隙</w:t>
            </w:r>
            <w:proofErr w:type="gramEnd"/>
            <w:r w:rsidRPr="00075369">
              <w:rPr>
                <w:rFonts w:hint="eastAsia"/>
              </w:rPr>
              <w:t>检查</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14.8</w:t>
            </w:r>
            <w:r w:rsidRPr="00075369">
              <w:rPr>
                <w:rFonts w:hint="eastAsia"/>
              </w:rPr>
              <w:t>气阀及主要监控仪表试装检查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14.9</w:t>
            </w:r>
            <w:r w:rsidRPr="00075369">
              <w:rPr>
                <w:rFonts w:hint="eastAsia"/>
              </w:rPr>
              <w:t>气管路、</w:t>
            </w:r>
            <w:proofErr w:type="gramStart"/>
            <w:r w:rsidRPr="00075369">
              <w:rPr>
                <w:rFonts w:hint="eastAsia"/>
              </w:rPr>
              <w:t>仪表引压管路</w:t>
            </w:r>
            <w:proofErr w:type="gramEnd"/>
            <w:r w:rsidRPr="00075369">
              <w:rPr>
                <w:rFonts w:hint="eastAsia"/>
              </w:rPr>
              <w:t>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195"/>
        </w:trPr>
        <w:tc>
          <w:tcPr>
            <w:tcW w:w="546" w:type="dxa"/>
            <w:vAlign w:val="center"/>
          </w:tcPr>
          <w:p w:rsidR="00B93A24" w:rsidRPr="00075369" w:rsidRDefault="00301408">
            <w:r w:rsidRPr="00075369">
              <w:rPr>
                <w:rFonts w:hint="eastAsia"/>
              </w:rPr>
              <w:t>15</w:t>
            </w:r>
          </w:p>
        </w:tc>
        <w:tc>
          <w:tcPr>
            <w:tcW w:w="518" w:type="dxa"/>
            <w:tcBorders>
              <w:left w:val="single" w:sz="4" w:space="0" w:color="auto"/>
              <w:right w:val="single" w:sz="4" w:space="0" w:color="auto"/>
            </w:tcBorders>
            <w:vAlign w:val="center"/>
          </w:tcPr>
          <w:p w:rsidR="00B93A24" w:rsidRPr="00075369" w:rsidRDefault="00301408">
            <w:r w:rsidRPr="00075369">
              <w:rPr>
                <w:rFonts w:hint="eastAsia"/>
              </w:rPr>
              <w:t>主机跑</w:t>
            </w:r>
            <w:proofErr w:type="gramStart"/>
            <w:r w:rsidRPr="00075369">
              <w:rPr>
                <w:rFonts w:hint="eastAsia"/>
              </w:rPr>
              <w:t>合试验</w:t>
            </w:r>
            <w:proofErr w:type="gramEnd"/>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15.1</w:t>
            </w:r>
            <w:r w:rsidRPr="00075369">
              <w:rPr>
                <w:rFonts w:hint="eastAsia"/>
              </w:rPr>
              <w:t>油温、油压、转速、清洁度、连杆瓦等的磨合</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restart"/>
            <w:vAlign w:val="center"/>
          </w:tcPr>
          <w:p w:rsidR="00B93A24" w:rsidRPr="00075369" w:rsidRDefault="00301408">
            <w:r w:rsidRPr="00075369">
              <w:rPr>
                <w:rFonts w:hint="eastAsia"/>
              </w:rPr>
              <w:t>16</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机械运转试验</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16.1</w:t>
            </w:r>
            <w:r w:rsidRPr="00075369">
              <w:rPr>
                <w:rFonts w:hint="eastAsia"/>
              </w:rPr>
              <w:t>按技术协议审核试车大纲</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16.2</w:t>
            </w:r>
            <w:r w:rsidRPr="00075369">
              <w:rPr>
                <w:rFonts w:hint="eastAsia"/>
              </w:rPr>
              <w:t>盘车试验检查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2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16.3</w:t>
            </w:r>
            <w:r w:rsidRPr="00075369">
              <w:rPr>
                <w:rFonts w:hint="eastAsia"/>
              </w:rPr>
              <w:t>电机转向检查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16.4</w:t>
            </w:r>
            <w:r w:rsidRPr="00075369">
              <w:rPr>
                <w:rFonts w:hint="eastAsia"/>
              </w:rPr>
              <w:t>油系统检查（过滤精度、进油温度、回油温升等）</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00"/>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16.5</w:t>
            </w:r>
            <w:r w:rsidRPr="00075369">
              <w:rPr>
                <w:rFonts w:hint="eastAsia"/>
              </w:rPr>
              <w:t>机身振动烈度检查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16.6</w:t>
            </w:r>
            <w:r w:rsidRPr="00075369">
              <w:rPr>
                <w:rFonts w:hint="eastAsia"/>
              </w:rPr>
              <w:t>主轴承瓦温、活塞杆表面温度检查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16.7</w:t>
            </w:r>
            <w:r w:rsidRPr="00075369">
              <w:rPr>
                <w:rFonts w:hint="eastAsia"/>
              </w:rPr>
              <w:t>机组漏油情况检查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16.8</w:t>
            </w:r>
            <w:r w:rsidRPr="00075369">
              <w:rPr>
                <w:rFonts w:hint="eastAsia"/>
              </w:rPr>
              <w:t>机组噪音检查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45"/>
        </w:trPr>
        <w:tc>
          <w:tcPr>
            <w:tcW w:w="546" w:type="dxa"/>
            <w:vMerge w:val="restart"/>
            <w:vAlign w:val="center"/>
          </w:tcPr>
          <w:p w:rsidR="00B93A24" w:rsidRPr="00075369" w:rsidRDefault="00301408">
            <w:r w:rsidRPr="00075369">
              <w:rPr>
                <w:rFonts w:hint="eastAsia"/>
              </w:rPr>
              <w:lastRenderedPageBreak/>
              <w:t>17</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运转后解体检查</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17.1</w:t>
            </w:r>
            <w:r w:rsidRPr="00075369">
              <w:rPr>
                <w:rFonts w:hint="eastAsia"/>
              </w:rPr>
              <w:t>活塞杆、活塞摩擦表面</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61"/>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17.2</w:t>
            </w:r>
            <w:r w:rsidRPr="00075369">
              <w:rPr>
                <w:rFonts w:hint="eastAsia"/>
              </w:rPr>
              <w:t>十字头</w:t>
            </w:r>
            <w:proofErr w:type="gramStart"/>
            <w:r w:rsidRPr="00075369">
              <w:rPr>
                <w:rFonts w:hint="eastAsia"/>
              </w:rPr>
              <w:t>滑履与</w:t>
            </w:r>
            <w:proofErr w:type="gramEnd"/>
            <w:r w:rsidRPr="00075369">
              <w:rPr>
                <w:rFonts w:hint="eastAsia"/>
              </w:rPr>
              <w:t>机身滑道磨损检查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6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17.3</w:t>
            </w:r>
            <w:r w:rsidRPr="00075369">
              <w:rPr>
                <w:rFonts w:hint="eastAsia"/>
              </w:rPr>
              <w:t>主轴瓦与主轴颈接触检查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6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17.4</w:t>
            </w:r>
            <w:proofErr w:type="gramStart"/>
            <w:r w:rsidRPr="00075369">
              <w:rPr>
                <w:rFonts w:hint="eastAsia"/>
              </w:rPr>
              <w:t>小头瓦与十字头</w:t>
            </w:r>
            <w:proofErr w:type="gramEnd"/>
            <w:r w:rsidRPr="00075369">
              <w:rPr>
                <w:rFonts w:hint="eastAsia"/>
              </w:rPr>
              <w:t>销接</w:t>
            </w:r>
            <w:proofErr w:type="gramStart"/>
            <w:r w:rsidRPr="00075369">
              <w:rPr>
                <w:rFonts w:hint="eastAsia"/>
              </w:rPr>
              <w:t>触检查</w:t>
            </w:r>
            <w:proofErr w:type="gramEnd"/>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6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17.5</w:t>
            </w:r>
            <w:r w:rsidRPr="00075369">
              <w:rPr>
                <w:rFonts w:hint="eastAsia"/>
              </w:rPr>
              <w:t>连杆</w:t>
            </w:r>
            <w:proofErr w:type="gramStart"/>
            <w:r w:rsidRPr="00075369">
              <w:rPr>
                <w:rFonts w:hint="eastAsia"/>
              </w:rPr>
              <w:t>大头瓦与曲柄销</w:t>
            </w:r>
            <w:proofErr w:type="gramEnd"/>
            <w:r w:rsidRPr="00075369">
              <w:rPr>
                <w:rFonts w:hint="eastAsia"/>
              </w:rPr>
              <w:t>磨损检查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17.6</w:t>
            </w:r>
            <w:r w:rsidRPr="00075369">
              <w:rPr>
                <w:rFonts w:hint="eastAsia"/>
              </w:rPr>
              <w:t>缸体内缸、连杆瓦和销表面检查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70"/>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17.7</w:t>
            </w:r>
            <w:r w:rsidRPr="00075369">
              <w:rPr>
                <w:rFonts w:hint="eastAsia"/>
              </w:rPr>
              <w:t>回装质量检查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70"/>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17.8</w:t>
            </w:r>
            <w:r w:rsidRPr="00075369">
              <w:rPr>
                <w:rFonts w:hint="eastAsia"/>
              </w:rPr>
              <w:t>机组部件装配间隙复测</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330"/>
        </w:trPr>
        <w:tc>
          <w:tcPr>
            <w:tcW w:w="546" w:type="dxa"/>
            <w:vMerge w:val="restart"/>
            <w:vAlign w:val="center"/>
          </w:tcPr>
          <w:p w:rsidR="00B93A24" w:rsidRPr="00075369" w:rsidRDefault="00301408">
            <w:r w:rsidRPr="00075369">
              <w:rPr>
                <w:rFonts w:hint="eastAsia"/>
              </w:rPr>
              <w:t>18</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进气、排气</w:t>
            </w:r>
          </w:p>
          <w:p w:rsidR="00B93A24" w:rsidRPr="00075369" w:rsidRDefault="00301408">
            <w:r w:rsidRPr="00075369">
              <w:rPr>
                <w:rFonts w:hint="eastAsia"/>
              </w:rPr>
              <w:t>缓冲器</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18.1</w:t>
            </w:r>
            <w:r w:rsidRPr="00075369">
              <w:rPr>
                <w:rFonts w:hint="eastAsia"/>
              </w:rPr>
              <w:t>设备主体受压件材质（化学成份、力学性能）报告</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25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18.2</w:t>
            </w:r>
            <w:r w:rsidRPr="00075369">
              <w:rPr>
                <w:rFonts w:hint="eastAsia"/>
              </w:rPr>
              <w:t>焊接和组装检查</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18.3</w:t>
            </w:r>
            <w:r w:rsidRPr="00075369">
              <w:rPr>
                <w:rFonts w:hint="eastAsia"/>
              </w:rPr>
              <w:t>无损检验</w:t>
            </w:r>
          </w:p>
        </w:tc>
        <w:tc>
          <w:tcPr>
            <w:tcW w:w="476" w:type="dxa"/>
            <w:tcBorders>
              <w:left w:val="single" w:sz="4" w:space="0" w:color="auto"/>
              <w:right w:val="single" w:sz="4" w:space="0" w:color="auto"/>
            </w:tcBorders>
            <w:vAlign w:val="center"/>
          </w:tcPr>
          <w:p w:rsidR="00B93A24" w:rsidRPr="00075369" w:rsidRDefault="00301408">
            <w:r w:rsidRPr="00075369">
              <w:rPr>
                <w:rFonts w:hint="eastAsia"/>
              </w:rPr>
              <w:t>R</w:t>
            </w:r>
          </w:p>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18.4</w:t>
            </w:r>
            <w:r w:rsidRPr="00075369">
              <w:rPr>
                <w:rFonts w:hint="eastAsia"/>
              </w:rPr>
              <w:t>水压试验检查（设计压力的</w:t>
            </w:r>
            <w:r w:rsidRPr="00075369">
              <w:rPr>
                <w:rFonts w:hint="eastAsia"/>
              </w:rPr>
              <w:t>1.5</w:t>
            </w:r>
            <w:r w:rsidRPr="00075369">
              <w:rPr>
                <w:rFonts w:hint="eastAsia"/>
              </w:rPr>
              <w:t>倍）</w:t>
            </w:r>
            <w:r w:rsidRPr="00075369">
              <w:rPr>
                <w:rFonts w:hint="eastAsia"/>
              </w:rPr>
              <w:sym w:font="Wingdings 2" w:char="00A3"/>
            </w:r>
            <w:r w:rsidRPr="00075369">
              <w:rPr>
                <w:rFonts w:hint="eastAsia"/>
              </w:rPr>
              <w:t>介质温度、环境温、保压时间（检查水质报告）</w:t>
            </w:r>
            <w:r w:rsidRPr="00075369">
              <w:rPr>
                <w:rFonts w:hint="eastAsia"/>
              </w:rPr>
              <w:t xml:space="preserve">               </w:t>
            </w:r>
            <w:r w:rsidRPr="00075369">
              <w:rPr>
                <w:rFonts w:hint="eastAsia"/>
              </w:rPr>
              <w:sym w:font="Wingdings 2" w:char="00A3"/>
            </w:r>
            <w:r w:rsidRPr="00075369">
              <w:rPr>
                <w:rFonts w:hint="eastAsia"/>
              </w:rPr>
              <w:t>试验压力</w:t>
            </w:r>
            <w:r w:rsidRPr="00075369">
              <w:rPr>
                <w:rFonts w:hint="eastAsia"/>
              </w:rPr>
              <w:t xml:space="preserve">         </w:t>
            </w:r>
            <w:r w:rsidRPr="00075369">
              <w:rPr>
                <w:rFonts w:hint="eastAsia"/>
              </w:rPr>
              <w:sym w:font="Wingdings 2" w:char="00A3"/>
            </w:r>
            <w:r w:rsidRPr="00075369">
              <w:rPr>
                <w:rFonts w:hint="eastAsia"/>
              </w:rPr>
              <w:t>排净水检查</w:t>
            </w:r>
            <w:r w:rsidRPr="00075369">
              <w:rPr>
                <w:rFonts w:hint="eastAsia"/>
              </w:rPr>
              <w:sym w:font="Wingdings 2" w:char="00A3"/>
            </w:r>
            <w:r w:rsidRPr="00075369">
              <w:rPr>
                <w:rFonts w:hint="eastAsia"/>
              </w:rPr>
              <w:t>检查图纸、方案是否</w:t>
            </w:r>
            <w:proofErr w:type="gramStart"/>
            <w:r w:rsidRPr="00075369">
              <w:rPr>
                <w:rFonts w:hint="eastAsia"/>
              </w:rPr>
              <w:t>适合水试</w:t>
            </w:r>
            <w:proofErr w:type="gramEnd"/>
            <w:r w:rsidRPr="00075369">
              <w:rPr>
                <w:rFonts w:hint="eastAsia"/>
              </w:rPr>
              <w:t xml:space="preserve">          </w:t>
            </w:r>
            <w:r w:rsidRPr="00075369">
              <w:rPr>
                <w:rFonts w:hint="eastAsia"/>
              </w:rPr>
              <w:sym w:font="Wingdings 2" w:char="00A3"/>
            </w:r>
            <w:r w:rsidRPr="00075369">
              <w:rPr>
                <w:rFonts w:hint="eastAsia"/>
              </w:rPr>
              <w:t>检查前的安全确认</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18.5</w:t>
            </w:r>
            <w:r w:rsidRPr="00075369">
              <w:rPr>
                <w:rFonts w:hint="eastAsia"/>
              </w:rPr>
              <w:t>气密性试验检查</w:t>
            </w:r>
            <w:proofErr w:type="gramStart"/>
            <w:r w:rsidRPr="00075369">
              <w:rPr>
                <w:rFonts w:hint="eastAsia"/>
              </w:rPr>
              <w:t>空气或氦检测</w:t>
            </w:r>
            <w:proofErr w:type="gramEnd"/>
            <w:r w:rsidRPr="00075369">
              <w:rPr>
                <w:rFonts w:hint="eastAsia"/>
              </w:rPr>
              <w:t>试密：</w:t>
            </w:r>
            <w:r w:rsidRPr="00075369">
              <w:rPr>
                <w:rFonts w:hint="eastAsia"/>
              </w:rPr>
              <w:t xml:space="preserve">        </w:t>
            </w:r>
            <w:r w:rsidRPr="00075369">
              <w:rPr>
                <w:rFonts w:hint="eastAsia"/>
              </w:rPr>
              <w:sym w:font="Wingdings 2" w:char="00A3"/>
            </w:r>
            <w:r w:rsidRPr="00075369">
              <w:rPr>
                <w:rFonts w:hint="eastAsia"/>
              </w:rPr>
              <w:t>空气：检查压力、检查时间</w:t>
            </w:r>
            <w:r w:rsidRPr="00075369">
              <w:rPr>
                <w:rFonts w:hint="eastAsia"/>
              </w:rPr>
              <w:t xml:space="preserve">             </w:t>
            </w:r>
            <w:r w:rsidRPr="00075369">
              <w:rPr>
                <w:rFonts w:hint="eastAsia"/>
              </w:rPr>
              <w:sym w:font="Wingdings 2" w:char="00A3"/>
            </w:r>
            <w:r w:rsidRPr="00075369">
              <w:rPr>
                <w:rFonts w:hint="eastAsia"/>
              </w:rPr>
              <w:t>氦气：检查压力、检查时间</w:t>
            </w:r>
            <w:r w:rsidRPr="00075369">
              <w:rPr>
                <w:rFonts w:hint="eastAsia"/>
              </w:rPr>
              <w:t xml:space="preserve">            </w:t>
            </w:r>
            <w:r w:rsidRPr="00075369">
              <w:rPr>
                <w:rFonts w:hint="eastAsia"/>
              </w:rPr>
              <w:sym w:font="Wingdings 2" w:char="00A3"/>
            </w:r>
            <w:r w:rsidRPr="00075369">
              <w:rPr>
                <w:rFonts w:hint="eastAsia"/>
              </w:rPr>
              <w:t>检查前的安全确认</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18.6</w:t>
            </w:r>
            <w:r w:rsidRPr="00075369">
              <w:rPr>
                <w:rFonts w:hint="eastAsia"/>
              </w:rPr>
              <w:t>法兰、仪表接口密封面检查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18.7</w:t>
            </w:r>
            <w:r w:rsidRPr="00075369">
              <w:rPr>
                <w:rFonts w:hint="eastAsia"/>
              </w:rPr>
              <w:t>外观及尺寸检查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85"/>
        </w:trPr>
        <w:tc>
          <w:tcPr>
            <w:tcW w:w="546" w:type="dxa"/>
            <w:vMerge w:val="restart"/>
            <w:vAlign w:val="center"/>
          </w:tcPr>
          <w:p w:rsidR="00B93A24" w:rsidRPr="00075369" w:rsidRDefault="00301408">
            <w:r w:rsidRPr="00075369">
              <w:rPr>
                <w:rFonts w:hint="eastAsia"/>
              </w:rPr>
              <w:t>19</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润滑</w:t>
            </w:r>
            <w:r w:rsidRPr="00075369">
              <w:rPr>
                <w:rFonts w:hint="eastAsia"/>
              </w:rPr>
              <w:lastRenderedPageBreak/>
              <w:t>油系统</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lastRenderedPageBreak/>
              <w:t>19.1</w:t>
            </w:r>
            <w:r w:rsidRPr="00075369">
              <w:rPr>
                <w:rFonts w:hint="eastAsia"/>
              </w:rPr>
              <w:t>油冷却器管束材质检查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260"/>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19.2</w:t>
            </w:r>
            <w:r w:rsidRPr="00075369">
              <w:rPr>
                <w:rFonts w:hint="eastAsia"/>
              </w:rPr>
              <w:t>油过滤器、冷却器水压试验检查</w:t>
            </w:r>
            <w:r w:rsidRPr="00075369">
              <w:rPr>
                <w:rFonts w:hint="eastAsia"/>
              </w:rPr>
              <w:sym w:font="Wingdings 2" w:char="00A3"/>
            </w:r>
            <w:r w:rsidRPr="00075369">
              <w:rPr>
                <w:rFonts w:hint="eastAsia"/>
              </w:rPr>
              <w:t>介质温度、环境温、保压时间（检查水质报告）</w:t>
            </w:r>
            <w:r w:rsidRPr="00075369">
              <w:rPr>
                <w:rFonts w:hint="eastAsia"/>
              </w:rPr>
              <w:t xml:space="preserve">               </w:t>
            </w:r>
            <w:r w:rsidRPr="00075369">
              <w:rPr>
                <w:rFonts w:hint="eastAsia"/>
              </w:rPr>
              <w:sym w:font="Wingdings 2" w:char="00A3"/>
            </w:r>
            <w:r w:rsidRPr="00075369">
              <w:rPr>
                <w:rFonts w:hint="eastAsia"/>
              </w:rPr>
              <w:t>试验压力</w:t>
            </w:r>
            <w:r w:rsidRPr="00075369">
              <w:rPr>
                <w:rFonts w:hint="eastAsia"/>
              </w:rPr>
              <w:t xml:space="preserve">         </w:t>
            </w:r>
            <w:r w:rsidRPr="00075369">
              <w:rPr>
                <w:rFonts w:hint="eastAsia"/>
              </w:rPr>
              <w:sym w:font="Wingdings 2" w:char="00A3"/>
            </w:r>
            <w:r w:rsidRPr="00075369">
              <w:rPr>
                <w:rFonts w:hint="eastAsia"/>
              </w:rPr>
              <w:t>排净水检查</w:t>
            </w:r>
            <w:r w:rsidRPr="00075369">
              <w:rPr>
                <w:rFonts w:hint="eastAsia"/>
              </w:rPr>
              <w:sym w:font="Wingdings 2" w:char="00A3"/>
            </w:r>
            <w:r w:rsidRPr="00075369">
              <w:rPr>
                <w:rFonts w:hint="eastAsia"/>
              </w:rPr>
              <w:t>检查图纸、方案是否</w:t>
            </w:r>
            <w:proofErr w:type="gramStart"/>
            <w:r w:rsidRPr="00075369">
              <w:rPr>
                <w:rFonts w:hint="eastAsia"/>
              </w:rPr>
              <w:t>适合水试</w:t>
            </w:r>
            <w:proofErr w:type="gramEnd"/>
            <w:r w:rsidRPr="00075369">
              <w:rPr>
                <w:rFonts w:hint="eastAsia"/>
              </w:rPr>
              <w:t xml:space="preserve">          </w:t>
            </w:r>
            <w:r w:rsidRPr="00075369">
              <w:rPr>
                <w:rFonts w:hint="eastAsia"/>
              </w:rPr>
              <w:sym w:font="Wingdings 2" w:char="00A3"/>
            </w:r>
            <w:r w:rsidRPr="00075369">
              <w:rPr>
                <w:rFonts w:hint="eastAsia"/>
              </w:rPr>
              <w:t>检查前的安全确认</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19.3</w:t>
            </w:r>
            <w:r w:rsidRPr="00075369">
              <w:rPr>
                <w:rFonts w:hint="eastAsia"/>
              </w:rPr>
              <w:t>油箱、高位油箱渗漏检查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19.4</w:t>
            </w:r>
            <w:r w:rsidRPr="00075369">
              <w:rPr>
                <w:rFonts w:hint="eastAsia"/>
              </w:rPr>
              <w:t>油路系统水压试验</w:t>
            </w:r>
            <w:r w:rsidRPr="00075369">
              <w:rPr>
                <w:rFonts w:hint="eastAsia"/>
              </w:rPr>
              <w:sym w:font="Wingdings 2" w:char="00A3"/>
            </w:r>
            <w:r w:rsidRPr="00075369">
              <w:rPr>
                <w:rFonts w:hint="eastAsia"/>
              </w:rPr>
              <w:t>介质温度、环境温、保压时间（检查水质报告）</w:t>
            </w:r>
            <w:r w:rsidRPr="00075369">
              <w:rPr>
                <w:rFonts w:hint="eastAsia"/>
              </w:rPr>
              <w:t xml:space="preserve">               </w:t>
            </w:r>
            <w:r w:rsidRPr="00075369">
              <w:rPr>
                <w:rFonts w:hint="eastAsia"/>
              </w:rPr>
              <w:sym w:font="Wingdings 2" w:char="00A3"/>
            </w:r>
            <w:r w:rsidRPr="00075369">
              <w:rPr>
                <w:rFonts w:hint="eastAsia"/>
              </w:rPr>
              <w:t>试验压力</w:t>
            </w:r>
            <w:r w:rsidRPr="00075369">
              <w:rPr>
                <w:rFonts w:hint="eastAsia"/>
              </w:rPr>
              <w:t xml:space="preserve">         </w:t>
            </w:r>
            <w:r w:rsidRPr="00075369">
              <w:rPr>
                <w:rFonts w:hint="eastAsia"/>
              </w:rPr>
              <w:sym w:font="Wingdings 2" w:char="00A3"/>
            </w:r>
            <w:r w:rsidRPr="00075369">
              <w:rPr>
                <w:rFonts w:hint="eastAsia"/>
              </w:rPr>
              <w:t>排净水检查</w:t>
            </w:r>
            <w:r w:rsidRPr="00075369">
              <w:rPr>
                <w:rFonts w:hint="eastAsia"/>
              </w:rPr>
              <w:sym w:font="Wingdings 2" w:char="00A3"/>
            </w:r>
            <w:r w:rsidRPr="00075369">
              <w:rPr>
                <w:rFonts w:hint="eastAsia"/>
              </w:rPr>
              <w:t>检查图纸、方案是否</w:t>
            </w:r>
            <w:proofErr w:type="gramStart"/>
            <w:r w:rsidRPr="00075369">
              <w:rPr>
                <w:rFonts w:hint="eastAsia"/>
              </w:rPr>
              <w:t>适合水试</w:t>
            </w:r>
            <w:proofErr w:type="gramEnd"/>
            <w:r w:rsidRPr="00075369">
              <w:rPr>
                <w:rFonts w:hint="eastAsia"/>
              </w:rPr>
              <w:t xml:space="preserve">           </w:t>
            </w:r>
            <w:r w:rsidRPr="00075369">
              <w:rPr>
                <w:rFonts w:hint="eastAsia"/>
              </w:rPr>
              <w:sym w:font="Wingdings 2" w:char="00A3"/>
            </w:r>
            <w:r w:rsidRPr="00075369">
              <w:rPr>
                <w:rFonts w:hint="eastAsia"/>
              </w:rPr>
              <w:t>检查前的安全确认</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19.5</w:t>
            </w:r>
            <w:r w:rsidRPr="00075369">
              <w:rPr>
                <w:rFonts w:hint="eastAsia"/>
              </w:rPr>
              <w:t>油系统运转试验</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B93A24"/>
        </w:tc>
        <w:tc>
          <w:tcPr>
            <w:tcW w:w="559" w:type="dxa"/>
            <w:tcBorders>
              <w:left w:val="single" w:sz="4" w:space="0" w:color="auto"/>
              <w:right w:val="single" w:sz="4" w:space="0" w:color="auto"/>
            </w:tcBorders>
            <w:vAlign w:val="center"/>
          </w:tcPr>
          <w:p w:rsidR="00B93A24" w:rsidRPr="00075369" w:rsidRDefault="00301408">
            <w:r w:rsidRPr="00075369">
              <w:rPr>
                <w:rFonts w:hint="eastAsia"/>
              </w:rPr>
              <w:t>H</w:t>
            </w:r>
          </w:p>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19.6</w:t>
            </w:r>
            <w:r w:rsidRPr="00075369">
              <w:rPr>
                <w:rFonts w:hint="eastAsia"/>
              </w:rPr>
              <w:t>油管路酸洗处理</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19.7</w:t>
            </w:r>
            <w:r w:rsidRPr="00075369">
              <w:rPr>
                <w:rFonts w:hint="eastAsia"/>
              </w:rPr>
              <w:t>清洁度及外观检查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5"/>
        </w:trPr>
        <w:tc>
          <w:tcPr>
            <w:tcW w:w="546" w:type="dxa"/>
            <w:vMerge w:val="restart"/>
            <w:vAlign w:val="center"/>
          </w:tcPr>
          <w:p w:rsidR="00B93A24" w:rsidRPr="00075369" w:rsidRDefault="00301408">
            <w:r w:rsidRPr="00075369">
              <w:rPr>
                <w:rFonts w:hint="eastAsia"/>
              </w:rPr>
              <w:t>20</w:t>
            </w:r>
          </w:p>
        </w:tc>
        <w:tc>
          <w:tcPr>
            <w:tcW w:w="518" w:type="dxa"/>
            <w:vMerge w:val="restart"/>
            <w:tcBorders>
              <w:left w:val="single" w:sz="4" w:space="0" w:color="auto"/>
              <w:right w:val="single" w:sz="4" w:space="0" w:color="auto"/>
            </w:tcBorders>
            <w:vAlign w:val="center"/>
          </w:tcPr>
          <w:p w:rsidR="00B93A24" w:rsidRPr="00075369" w:rsidRDefault="00301408">
            <w:r w:rsidRPr="00075369">
              <w:rPr>
                <w:rFonts w:hint="eastAsia"/>
              </w:rPr>
              <w:t>冷却水系统</w:t>
            </w:r>
          </w:p>
        </w:tc>
        <w:tc>
          <w:tcPr>
            <w:tcW w:w="2565" w:type="dxa"/>
            <w:tcBorders>
              <w:left w:val="single" w:sz="4" w:space="0" w:color="auto"/>
              <w:right w:val="single" w:sz="4" w:space="0" w:color="auto"/>
            </w:tcBorders>
            <w:vAlign w:val="center"/>
          </w:tcPr>
          <w:p w:rsidR="00B93A24" w:rsidRPr="00075369" w:rsidRDefault="00301408">
            <w:r w:rsidRPr="00075369">
              <w:rPr>
                <w:rFonts w:hint="eastAsia"/>
              </w:rPr>
              <w:t>20.1</w:t>
            </w:r>
            <w:r w:rsidRPr="00075369">
              <w:rPr>
                <w:rFonts w:hint="eastAsia"/>
              </w:rPr>
              <w:t>管道系统材质检查。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20.2</w:t>
            </w:r>
            <w:r w:rsidRPr="00075369">
              <w:rPr>
                <w:rFonts w:hint="eastAsia"/>
              </w:rPr>
              <w:t>焊缝外观检查。</w:t>
            </w:r>
            <w:r w:rsidRPr="00075369">
              <w:sym w:font="Wingdings 2" w:char="00A3"/>
            </w:r>
            <w:r w:rsidRPr="00075369">
              <w:rPr>
                <w:rFonts w:hint="eastAsia"/>
              </w:rPr>
              <w:t>焊</w:t>
            </w:r>
            <w:proofErr w:type="gramStart"/>
            <w:r w:rsidRPr="00075369">
              <w:rPr>
                <w:rFonts w:hint="eastAsia"/>
              </w:rPr>
              <w:t>渣是否</w:t>
            </w:r>
            <w:proofErr w:type="gramEnd"/>
            <w:r w:rsidRPr="00075369">
              <w:rPr>
                <w:rFonts w:hint="eastAsia"/>
              </w:rPr>
              <w:t>清理干净</w:t>
            </w:r>
            <w:r w:rsidRPr="00075369">
              <w:rPr>
                <w:rFonts w:hint="eastAsia"/>
              </w:rPr>
              <w:t xml:space="preserve"> </w:t>
            </w:r>
            <w:r w:rsidRPr="00075369">
              <w:sym w:font="Wingdings 2" w:char="00A3"/>
            </w:r>
            <w:r w:rsidRPr="00075369">
              <w:rPr>
                <w:rFonts w:hint="eastAsia"/>
              </w:rPr>
              <w:t>飞溅是否清理干净</w:t>
            </w:r>
            <w:r w:rsidRPr="00075369">
              <w:rPr>
                <w:rFonts w:hint="eastAsia"/>
              </w:rPr>
              <w:t xml:space="preserve"> </w:t>
            </w:r>
            <w:r w:rsidRPr="00075369">
              <w:sym w:font="Wingdings 2" w:char="00A3"/>
            </w:r>
            <w:proofErr w:type="gramStart"/>
            <w:r w:rsidRPr="00075369">
              <w:rPr>
                <w:rFonts w:hint="eastAsia"/>
              </w:rPr>
              <w:t>焊缝咬边</w:t>
            </w:r>
            <w:proofErr w:type="gramEnd"/>
            <w:r w:rsidRPr="00075369">
              <w:rPr>
                <w:rFonts w:hint="eastAsia"/>
              </w:rPr>
              <w:t xml:space="preserve">         </w:t>
            </w:r>
            <w:r w:rsidRPr="00075369">
              <w:sym w:font="Wingdings 2" w:char="00A3"/>
            </w:r>
            <w:r w:rsidRPr="00075369">
              <w:rPr>
                <w:rFonts w:hint="eastAsia"/>
              </w:rPr>
              <w:t>焊缝表面气孔</w:t>
            </w:r>
            <w:r w:rsidRPr="00075369">
              <w:rPr>
                <w:rFonts w:hint="eastAsia"/>
              </w:rPr>
              <w:t xml:space="preserve">     </w:t>
            </w:r>
            <w:r w:rsidRPr="00075369">
              <w:sym w:font="Wingdings 2" w:char="00A3"/>
            </w:r>
            <w:r w:rsidRPr="00075369">
              <w:rPr>
                <w:rFonts w:hint="eastAsia"/>
              </w:rPr>
              <w:t>焊缝余高</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20.3</w:t>
            </w:r>
            <w:r w:rsidRPr="00075369">
              <w:rPr>
                <w:rFonts w:hint="eastAsia"/>
              </w:rPr>
              <w:t>水管路水压试验</w:t>
            </w:r>
            <w:r w:rsidRPr="00075369">
              <w:rPr>
                <w:rFonts w:hint="eastAsia"/>
              </w:rPr>
              <w:sym w:font="Wingdings 2" w:char="00A3"/>
            </w:r>
            <w:r w:rsidRPr="00075369">
              <w:rPr>
                <w:rFonts w:hint="eastAsia"/>
              </w:rPr>
              <w:t>介质温度、环境温、保压时间（检查水质报告）</w:t>
            </w:r>
            <w:r w:rsidRPr="00075369">
              <w:rPr>
                <w:rFonts w:hint="eastAsia"/>
              </w:rPr>
              <w:t xml:space="preserve">               </w:t>
            </w:r>
            <w:r w:rsidRPr="00075369">
              <w:rPr>
                <w:rFonts w:hint="eastAsia"/>
              </w:rPr>
              <w:sym w:font="Wingdings 2" w:char="00A3"/>
            </w:r>
            <w:r w:rsidRPr="00075369">
              <w:rPr>
                <w:rFonts w:hint="eastAsia"/>
              </w:rPr>
              <w:t>试验压力</w:t>
            </w:r>
            <w:r w:rsidRPr="00075369">
              <w:rPr>
                <w:rFonts w:hint="eastAsia"/>
              </w:rPr>
              <w:t xml:space="preserve">         </w:t>
            </w:r>
            <w:r w:rsidRPr="00075369">
              <w:rPr>
                <w:rFonts w:hint="eastAsia"/>
              </w:rPr>
              <w:sym w:font="Wingdings 2" w:char="00A3"/>
            </w:r>
            <w:r w:rsidRPr="00075369">
              <w:rPr>
                <w:rFonts w:hint="eastAsia"/>
              </w:rPr>
              <w:t>排净水检查</w:t>
            </w:r>
            <w:r w:rsidRPr="00075369">
              <w:rPr>
                <w:rFonts w:hint="eastAsia"/>
              </w:rPr>
              <w:sym w:font="Wingdings 2" w:char="00A3"/>
            </w:r>
            <w:r w:rsidRPr="00075369">
              <w:rPr>
                <w:rFonts w:hint="eastAsia"/>
              </w:rPr>
              <w:t>检查图纸、方案是否</w:t>
            </w:r>
            <w:proofErr w:type="gramStart"/>
            <w:r w:rsidRPr="00075369">
              <w:rPr>
                <w:rFonts w:hint="eastAsia"/>
              </w:rPr>
              <w:t>适合水试</w:t>
            </w:r>
            <w:proofErr w:type="gramEnd"/>
            <w:r w:rsidRPr="00075369">
              <w:rPr>
                <w:rFonts w:hint="eastAsia"/>
              </w:rPr>
              <w:t xml:space="preserve">          </w:t>
            </w:r>
            <w:r w:rsidRPr="00075369">
              <w:rPr>
                <w:rFonts w:hint="eastAsia"/>
              </w:rPr>
              <w:sym w:font="Wingdings 2" w:char="00A3"/>
            </w:r>
            <w:r w:rsidRPr="00075369">
              <w:rPr>
                <w:rFonts w:hint="eastAsia"/>
              </w:rPr>
              <w:t>检查前的安全确认</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640"/>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vAlign w:val="center"/>
          </w:tcPr>
          <w:p w:rsidR="00B93A24" w:rsidRPr="00075369" w:rsidRDefault="00301408">
            <w:r w:rsidRPr="00075369">
              <w:rPr>
                <w:rFonts w:hint="eastAsia"/>
              </w:rPr>
              <w:t>20.4</w:t>
            </w:r>
            <w:r w:rsidRPr="00075369">
              <w:rPr>
                <w:rFonts w:hint="eastAsia"/>
              </w:rPr>
              <w:t>冷却水系统运转试验</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5"/>
        </w:trPr>
        <w:tc>
          <w:tcPr>
            <w:tcW w:w="546" w:type="dxa"/>
            <w:vMerge w:val="restart"/>
            <w:vAlign w:val="center"/>
          </w:tcPr>
          <w:p w:rsidR="00B93A24" w:rsidRPr="00075369" w:rsidRDefault="00B93A24"/>
          <w:p w:rsidR="00B93A24" w:rsidRPr="00075369" w:rsidRDefault="00B93A24"/>
          <w:p w:rsidR="00B93A24" w:rsidRPr="00075369" w:rsidRDefault="00B93A24"/>
          <w:p w:rsidR="00B93A24" w:rsidRPr="00075369" w:rsidRDefault="00301408">
            <w:r w:rsidRPr="00075369">
              <w:rPr>
                <w:rFonts w:hint="eastAsia"/>
              </w:rPr>
              <w:t>21</w:t>
            </w:r>
          </w:p>
        </w:tc>
        <w:tc>
          <w:tcPr>
            <w:tcW w:w="518" w:type="dxa"/>
            <w:vMerge w:val="restart"/>
            <w:tcBorders>
              <w:left w:val="single" w:sz="4" w:space="0" w:color="auto"/>
              <w:right w:val="single" w:sz="4" w:space="0" w:color="auto"/>
            </w:tcBorders>
            <w:vAlign w:val="center"/>
          </w:tcPr>
          <w:p w:rsidR="00B93A24" w:rsidRPr="00075369" w:rsidRDefault="00B93A24"/>
          <w:p w:rsidR="00B93A24" w:rsidRPr="00075369" w:rsidRDefault="00B93A24"/>
          <w:p w:rsidR="00B93A24" w:rsidRPr="00075369" w:rsidRDefault="00B93A24"/>
          <w:p w:rsidR="00B93A24" w:rsidRPr="00075369" w:rsidRDefault="00301408">
            <w:r w:rsidRPr="00075369">
              <w:rPr>
                <w:rFonts w:hint="eastAsia"/>
              </w:rPr>
              <w:t>出厂检验</w:t>
            </w:r>
          </w:p>
        </w:tc>
        <w:tc>
          <w:tcPr>
            <w:tcW w:w="2565" w:type="dxa"/>
            <w:tcBorders>
              <w:left w:val="single" w:sz="4" w:space="0" w:color="auto"/>
              <w:right w:val="single" w:sz="4" w:space="0" w:color="auto"/>
            </w:tcBorders>
          </w:tcPr>
          <w:p w:rsidR="00B93A24" w:rsidRPr="00075369" w:rsidRDefault="00301408">
            <w:r w:rsidRPr="00075369">
              <w:rPr>
                <w:rFonts w:hint="eastAsia"/>
              </w:rPr>
              <w:t>21.1</w:t>
            </w:r>
            <w:r w:rsidRPr="00075369">
              <w:rPr>
                <w:rFonts w:hint="eastAsia"/>
              </w:rPr>
              <w:t>除油脱脂检查。</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Height w:val="315"/>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tcPr>
          <w:p w:rsidR="00B93A24" w:rsidRPr="00075369" w:rsidRDefault="00301408">
            <w:r w:rsidRPr="00075369">
              <w:rPr>
                <w:rFonts w:hint="eastAsia"/>
              </w:rPr>
              <w:t>21.2</w:t>
            </w:r>
            <w:r w:rsidRPr="00075369">
              <w:rPr>
                <w:rFonts w:hint="eastAsia"/>
              </w:rPr>
              <w:t>涂</w:t>
            </w:r>
            <w:proofErr w:type="gramStart"/>
            <w:r w:rsidRPr="00075369">
              <w:rPr>
                <w:rFonts w:hint="eastAsia"/>
              </w:rPr>
              <w:t>装检查</w:t>
            </w:r>
            <w:proofErr w:type="gramEnd"/>
            <w:r w:rsidRPr="00075369">
              <w:rPr>
                <w:rFonts w:hint="eastAsia"/>
              </w:rPr>
              <w:t>;</w:t>
            </w:r>
            <w:r w:rsidRPr="00075369">
              <w:rPr>
                <w:rFonts w:hint="eastAsia"/>
              </w:rPr>
              <w:t>油漆颜色、漆膜厚度，油漆外观符合技术协议要求。</w:t>
            </w:r>
            <w:r w:rsidRPr="00075369">
              <w:rPr>
                <w:rFonts w:hint="eastAsia"/>
              </w:rPr>
              <w:sym w:font="Wingdings 2" w:char="00A3"/>
            </w:r>
            <w:r w:rsidRPr="00075369">
              <w:rPr>
                <w:rFonts w:hint="eastAsia"/>
              </w:rPr>
              <w:t>防腐前检查金属表面已处理至露出金属光泽</w:t>
            </w:r>
          </w:p>
        </w:tc>
        <w:tc>
          <w:tcPr>
            <w:tcW w:w="476" w:type="dxa"/>
            <w:tcBorders>
              <w:left w:val="single" w:sz="4" w:space="0" w:color="auto"/>
              <w:right w:val="single" w:sz="4" w:space="0" w:color="auto"/>
            </w:tcBorders>
            <w:vAlign w:val="center"/>
          </w:tcPr>
          <w:p w:rsidR="00B93A24" w:rsidRPr="00075369" w:rsidRDefault="00B93A24"/>
        </w:tc>
        <w:tc>
          <w:tcPr>
            <w:tcW w:w="614" w:type="dxa"/>
            <w:tcBorders>
              <w:left w:val="single" w:sz="4" w:space="0" w:color="auto"/>
              <w:right w:val="single" w:sz="4" w:space="0" w:color="auto"/>
            </w:tcBorders>
            <w:vAlign w:val="center"/>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tcPr>
          <w:p w:rsidR="00B93A24" w:rsidRPr="00075369" w:rsidRDefault="00301408">
            <w:r w:rsidRPr="00075369">
              <w:rPr>
                <w:rFonts w:hint="eastAsia"/>
              </w:rPr>
              <w:t>21.3</w:t>
            </w:r>
            <w:r w:rsidRPr="00075369">
              <w:rPr>
                <w:rFonts w:hint="eastAsia"/>
              </w:rPr>
              <w:t>按合同校对装箱单。</w:t>
            </w:r>
          </w:p>
        </w:tc>
        <w:tc>
          <w:tcPr>
            <w:tcW w:w="476" w:type="dxa"/>
            <w:tcBorders>
              <w:left w:val="single" w:sz="4" w:space="0" w:color="auto"/>
              <w:right w:val="single" w:sz="4" w:space="0" w:color="auto"/>
            </w:tcBorders>
          </w:tcPr>
          <w:p w:rsidR="00B93A24" w:rsidRPr="00075369" w:rsidRDefault="00B93A24"/>
        </w:tc>
        <w:tc>
          <w:tcPr>
            <w:tcW w:w="614" w:type="dxa"/>
            <w:tcBorders>
              <w:left w:val="single" w:sz="4" w:space="0" w:color="auto"/>
              <w:right w:val="single" w:sz="4" w:space="0" w:color="auto"/>
            </w:tcBorders>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tcPr>
          <w:p w:rsidR="00B93A24" w:rsidRPr="00075369" w:rsidRDefault="00301408">
            <w:r w:rsidRPr="00075369">
              <w:rPr>
                <w:rFonts w:hint="eastAsia"/>
              </w:rPr>
              <w:t>21.4</w:t>
            </w:r>
            <w:r w:rsidRPr="00075369">
              <w:rPr>
                <w:rFonts w:hint="eastAsia"/>
              </w:rPr>
              <w:t>共用接口封闭检查。</w:t>
            </w:r>
          </w:p>
        </w:tc>
        <w:tc>
          <w:tcPr>
            <w:tcW w:w="476" w:type="dxa"/>
            <w:tcBorders>
              <w:left w:val="single" w:sz="4" w:space="0" w:color="auto"/>
              <w:right w:val="single" w:sz="4" w:space="0" w:color="auto"/>
            </w:tcBorders>
          </w:tcPr>
          <w:p w:rsidR="00B93A24" w:rsidRPr="00075369" w:rsidRDefault="00B93A24"/>
        </w:tc>
        <w:tc>
          <w:tcPr>
            <w:tcW w:w="614" w:type="dxa"/>
            <w:tcBorders>
              <w:left w:val="single" w:sz="4" w:space="0" w:color="auto"/>
              <w:right w:val="single" w:sz="4" w:space="0" w:color="auto"/>
            </w:tcBorders>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tcPr>
          <w:p w:rsidR="00B93A24" w:rsidRPr="00075369" w:rsidRDefault="00301408">
            <w:r w:rsidRPr="00075369">
              <w:rPr>
                <w:rFonts w:hint="eastAsia"/>
              </w:rPr>
              <w:t>21.5</w:t>
            </w:r>
            <w:r w:rsidRPr="00075369">
              <w:rPr>
                <w:rFonts w:hint="eastAsia"/>
              </w:rPr>
              <w:t>充氮保护检查。</w:t>
            </w:r>
          </w:p>
        </w:tc>
        <w:tc>
          <w:tcPr>
            <w:tcW w:w="476" w:type="dxa"/>
            <w:tcBorders>
              <w:left w:val="single" w:sz="4" w:space="0" w:color="auto"/>
              <w:right w:val="single" w:sz="4" w:space="0" w:color="auto"/>
            </w:tcBorders>
          </w:tcPr>
          <w:p w:rsidR="00B93A24" w:rsidRPr="00075369" w:rsidRDefault="00B93A24"/>
        </w:tc>
        <w:tc>
          <w:tcPr>
            <w:tcW w:w="614" w:type="dxa"/>
            <w:tcBorders>
              <w:left w:val="single" w:sz="4" w:space="0" w:color="auto"/>
              <w:right w:val="single" w:sz="4" w:space="0" w:color="auto"/>
            </w:tcBorders>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tcPr>
          <w:p w:rsidR="00B93A24" w:rsidRPr="00075369" w:rsidRDefault="00301408">
            <w:r w:rsidRPr="00075369">
              <w:rPr>
                <w:rFonts w:hint="eastAsia"/>
              </w:rPr>
              <w:t>21.6</w:t>
            </w:r>
            <w:r w:rsidRPr="00075369">
              <w:rPr>
                <w:rFonts w:hint="eastAsia"/>
              </w:rPr>
              <w:t>转向标识及铭牌检查。</w:t>
            </w:r>
          </w:p>
        </w:tc>
        <w:tc>
          <w:tcPr>
            <w:tcW w:w="476" w:type="dxa"/>
            <w:tcBorders>
              <w:left w:val="single" w:sz="4" w:space="0" w:color="auto"/>
              <w:right w:val="single" w:sz="4" w:space="0" w:color="auto"/>
            </w:tcBorders>
          </w:tcPr>
          <w:p w:rsidR="00B93A24" w:rsidRPr="00075369" w:rsidRDefault="00B93A24"/>
        </w:tc>
        <w:tc>
          <w:tcPr>
            <w:tcW w:w="614" w:type="dxa"/>
            <w:tcBorders>
              <w:left w:val="single" w:sz="4" w:space="0" w:color="auto"/>
              <w:right w:val="single" w:sz="4" w:space="0" w:color="auto"/>
            </w:tcBorders>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tcPr>
          <w:p w:rsidR="00B93A24" w:rsidRPr="00075369" w:rsidRDefault="00301408">
            <w:r w:rsidRPr="00075369">
              <w:rPr>
                <w:rFonts w:hint="eastAsia"/>
              </w:rPr>
              <w:t>21.7</w:t>
            </w:r>
            <w:r w:rsidRPr="00075369">
              <w:rPr>
                <w:rFonts w:hint="eastAsia"/>
              </w:rPr>
              <w:t>包装检验，按技术协议要求。</w:t>
            </w:r>
          </w:p>
        </w:tc>
        <w:tc>
          <w:tcPr>
            <w:tcW w:w="476" w:type="dxa"/>
            <w:tcBorders>
              <w:left w:val="single" w:sz="4" w:space="0" w:color="auto"/>
              <w:right w:val="single" w:sz="4" w:space="0" w:color="auto"/>
            </w:tcBorders>
          </w:tcPr>
          <w:p w:rsidR="00B93A24" w:rsidRPr="00075369" w:rsidRDefault="00B93A24"/>
        </w:tc>
        <w:tc>
          <w:tcPr>
            <w:tcW w:w="614" w:type="dxa"/>
            <w:tcBorders>
              <w:left w:val="single" w:sz="4" w:space="0" w:color="auto"/>
              <w:right w:val="single" w:sz="4" w:space="0" w:color="auto"/>
            </w:tcBorders>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tcPr>
          <w:p w:rsidR="00B93A24" w:rsidRPr="00075369" w:rsidRDefault="00301408">
            <w:r w:rsidRPr="00075369">
              <w:rPr>
                <w:rFonts w:hint="eastAsia"/>
              </w:rPr>
              <w:t>21.8</w:t>
            </w:r>
            <w:r w:rsidRPr="00075369">
              <w:rPr>
                <w:rFonts w:hint="eastAsia"/>
              </w:rPr>
              <w:t>专用工具检查。</w:t>
            </w:r>
          </w:p>
        </w:tc>
        <w:tc>
          <w:tcPr>
            <w:tcW w:w="476" w:type="dxa"/>
            <w:tcBorders>
              <w:left w:val="single" w:sz="4" w:space="0" w:color="auto"/>
              <w:right w:val="single" w:sz="4" w:space="0" w:color="auto"/>
            </w:tcBorders>
          </w:tcPr>
          <w:p w:rsidR="00B93A24" w:rsidRPr="00075369" w:rsidRDefault="00B93A24"/>
        </w:tc>
        <w:tc>
          <w:tcPr>
            <w:tcW w:w="614" w:type="dxa"/>
            <w:tcBorders>
              <w:left w:val="single" w:sz="4" w:space="0" w:color="auto"/>
              <w:right w:val="single" w:sz="4" w:space="0" w:color="auto"/>
            </w:tcBorders>
          </w:tcPr>
          <w:p w:rsidR="00B93A24" w:rsidRPr="00075369" w:rsidRDefault="00301408">
            <w:r w:rsidRPr="00075369">
              <w:rPr>
                <w:rFonts w:hint="eastAsia"/>
              </w:rPr>
              <w:t>W</w:t>
            </w:r>
          </w:p>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tcPr>
          <w:p w:rsidR="00B93A24" w:rsidRPr="00075369" w:rsidRDefault="00301408">
            <w:r w:rsidRPr="00075369">
              <w:rPr>
                <w:rFonts w:hint="eastAsia"/>
              </w:rPr>
              <w:t>21.9</w:t>
            </w:r>
            <w:r w:rsidRPr="00075369">
              <w:rPr>
                <w:rFonts w:hint="eastAsia"/>
              </w:rPr>
              <w:t>各项技术文件校对。</w:t>
            </w:r>
          </w:p>
        </w:tc>
        <w:tc>
          <w:tcPr>
            <w:tcW w:w="476" w:type="dxa"/>
            <w:tcBorders>
              <w:left w:val="single" w:sz="4" w:space="0" w:color="auto"/>
              <w:right w:val="single" w:sz="4" w:space="0" w:color="auto"/>
            </w:tcBorders>
          </w:tcPr>
          <w:p w:rsidR="00B93A24" w:rsidRPr="00075369" w:rsidRDefault="00301408">
            <w:r w:rsidRPr="00075369">
              <w:rPr>
                <w:rFonts w:hint="eastAsia"/>
              </w:rPr>
              <w:t>R</w:t>
            </w:r>
          </w:p>
        </w:tc>
        <w:tc>
          <w:tcPr>
            <w:tcW w:w="614" w:type="dxa"/>
            <w:tcBorders>
              <w:left w:val="single" w:sz="4" w:space="0" w:color="auto"/>
              <w:right w:val="single" w:sz="4" w:space="0" w:color="auto"/>
            </w:tcBorders>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r w:rsidR="00B93A24" w:rsidRPr="00075369">
        <w:trPr>
          <w:cantSplit/>
        </w:trPr>
        <w:tc>
          <w:tcPr>
            <w:tcW w:w="546" w:type="dxa"/>
            <w:vMerge/>
            <w:vAlign w:val="center"/>
          </w:tcPr>
          <w:p w:rsidR="00B93A24" w:rsidRPr="00075369" w:rsidRDefault="00B93A24"/>
        </w:tc>
        <w:tc>
          <w:tcPr>
            <w:tcW w:w="518" w:type="dxa"/>
            <w:vMerge/>
            <w:tcBorders>
              <w:left w:val="single" w:sz="4" w:space="0" w:color="auto"/>
              <w:right w:val="single" w:sz="4" w:space="0" w:color="auto"/>
            </w:tcBorders>
            <w:vAlign w:val="center"/>
          </w:tcPr>
          <w:p w:rsidR="00B93A24" w:rsidRPr="00075369" w:rsidRDefault="00B93A24"/>
        </w:tc>
        <w:tc>
          <w:tcPr>
            <w:tcW w:w="2565" w:type="dxa"/>
            <w:tcBorders>
              <w:left w:val="single" w:sz="4" w:space="0" w:color="auto"/>
              <w:right w:val="single" w:sz="4" w:space="0" w:color="auto"/>
            </w:tcBorders>
          </w:tcPr>
          <w:p w:rsidR="00B93A24" w:rsidRPr="00075369" w:rsidRDefault="00301408">
            <w:r w:rsidRPr="00075369">
              <w:rPr>
                <w:rFonts w:hint="eastAsia"/>
              </w:rPr>
              <w:t>21.10</w:t>
            </w:r>
            <w:r w:rsidRPr="00075369">
              <w:rPr>
                <w:rFonts w:hint="eastAsia"/>
              </w:rPr>
              <w:t>出厂文件审查。</w:t>
            </w:r>
          </w:p>
        </w:tc>
        <w:tc>
          <w:tcPr>
            <w:tcW w:w="476" w:type="dxa"/>
            <w:tcBorders>
              <w:left w:val="single" w:sz="4" w:space="0" w:color="auto"/>
              <w:right w:val="single" w:sz="4" w:space="0" w:color="auto"/>
            </w:tcBorders>
          </w:tcPr>
          <w:p w:rsidR="00B93A24" w:rsidRPr="00075369" w:rsidRDefault="00301408">
            <w:r w:rsidRPr="00075369">
              <w:rPr>
                <w:rFonts w:hint="eastAsia"/>
              </w:rPr>
              <w:t>R</w:t>
            </w:r>
          </w:p>
        </w:tc>
        <w:tc>
          <w:tcPr>
            <w:tcW w:w="614" w:type="dxa"/>
            <w:tcBorders>
              <w:left w:val="single" w:sz="4" w:space="0" w:color="auto"/>
              <w:right w:val="single" w:sz="4" w:space="0" w:color="auto"/>
            </w:tcBorders>
          </w:tcPr>
          <w:p w:rsidR="00B93A24" w:rsidRPr="00075369" w:rsidRDefault="00B93A24"/>
        </w:tc>
        <w:tc>
          <w:tcPr>
            <w:tcW w:w="559" w:type="dxa"/>
            <w:tcBorders>
              <w:left w:val="single" w:sz="4" w:space="0" w:color="auto"/>
              <w:right w:val="single" w:sz="4" w:space="0" w:color="auto"/>
            </w:tcBorders>
            <w:vAlign w:val="center"/>
          </w:tcPr>
          <w:p w:rsidR="00B93A24" w:rsidRPr="00075369" w:rsidRDefault="00B93A24"/>
        </w:tc>
        <w:tc>
          <w:tcPr>
            <w:tcW w:w="668" w:type="dxa"/>
            <w:tcBorders>
              <w:left w:val="single" w:sz="4" w:space="0" w:color="auto"/>
              <w:right w:val="single" w:sz="4" w:space="0" w:color="auto"/>
            </w:tcBorders>
            <w:vAlign w:val="center"/>
          </w:tcPr>
          <w:p w:rsidR="00B93A24" w:rsidRPr="00075369" w:rsidRDefault="00B93A24"/>
        </w:tc>
        <w:tc>
          <w:tcPr>
            <w:tcW w:w="828" w:type="dxa"/>
            <w:tcBorders>
              <w:left w:val="single" w:sz="4" w:space="0" w:color="auto"/>
              <w:right w:val="single" w:sz="4" w:space="0" w:color="auto"/>
            </w:tcBorders>
            <w:vAlign w:val="center"/>
          </w:tcPr>
          <w:p w:rsidR="00B93A24" w:rsidRPr="00075369" w:rsidRDefault="00B93A24"/>
        </w:tc>
        <w:tc>
          <w:tcPr>
            <w:tcW w:w="904" w:type="dxa"/>
            <w:tcBorders>
              <w:left w:val="single" w:sz="4" w:space="0" w:color="auto"/>
              <w:right w:val="single" w:sz="4" w:space="0" w:color="auto"/>
            </w:tcBorders>
            <w:vAlign w:val="center"/>
          </w:tcPr>
          <w:p w:rsidR="00B93A24" w:rsidRPr="00075369" w:rsidRDefault="00B93A24"/>
        </w:tc>
        <w:tc>
          <w:tcPr>
            <w:tcW w:w="777" w:type="dxa"/>
            <w:tcBorders>
              <w:left w:val="single" w:sz="4" w:space="0" w:color="auto"/>
              <w:right w:val="single" w:sz="4" w:space="0" w:color="auto"/>
            </w:tcBorders>
            <w:vAlign w:val="center"/>
          </w:tcPr>
          <w:p w:rsidR="00B93A24" w:rsidRPr="00075369" w:rsidRDefault="00B93A24"/>
        </w:tc>
        <w:tc>
          <w:tcPr>
            <w:tcW w:w="791" w:type="dxa"/>
            <w:vAlign w:val="center"/>
          </w:tcPr>
          <w:p w:rsidR="00B93A24" w:rsidRPr="00075369" w:rsidRDefault="00B93A24"/>
        </w:tc>
      </w:tr>
    </w:tbl>
    <w:p w:rsidR="00301408" w:rsidRPr="00075369" w:rsidRDefault="00301408"/>
    <w:p w:rsidR="00301408" w:rsidRPr="00075369" w:rsidRDefault="00301408"/>
    <w:p w:rsidR="00301408" w:rsidRPr="00075369" w:rsidRDefault="00301408"/>
    <w:p w:rsidR="00301408" w:rsidRPr="00075369" w:rsidRDefault="00301408"/>
    <w:p w:rsidR="00301408" w:rsidRPr="00075369" w:rsidRDefault="00301408"/>
    <w:p w:rsidR="00301408" w:rsidRPr="00075369" w:rsidRDefault="00301408"/>
    <w:p w:rsidR="00301408" w:rsidRPr="00075369" w:rsidRDefault="00301408"/>
    <w:p w:rsidR="00301408" w:rsidRPr="00075369" w:rsidRDefault="00301408"/>
    <w:p w:rsidR="00B93A24" w:rsidRPr="00075369" w:rsidRDefault="00301408">
      <w:r w:rsidRPr="00075369">
        <w:rPr>
          <w:rFonts w:hint="eastAsia"/>
        </w:rPr>
        <w:t>11.2</w:t>
      </w:r>
      <w:r w:rsidRPr="00075369">
        <w:rPr>
          <w:rFonts w:hint="eastAsia"/>
        </w:rPr>
        <w:t>监造配合</w:t>
      </w:r>
    </w:p>
    <w:p w:rsidR="00B93A24" w:rsidRPr="00075369" w:rsidRDefault="00301408">
      <w:r w:rsidRPr="00075369">
        <w:rPr>
          <w:rFonts w:hint="eastAsia"/>
        </w:rPr>
        <w:t>11.2.1</w:t>
      </w:r>
      <w:r w:rsidRPr="00075369">
        <w:rPr>
          <w:rFonts w:hint="eastAsia"/>
        </w:rPr>
        <w:t>中标人将配合招标人监造，及时提供相关资料。</w:t>
      </w:r>
    </w:p>
    <w:p w:rsidR="00B93A24" w:rsidRPr="00075369" w:rsidRDefault="00301408">
      <w:r w:rsidRPr="00075369">
        <w:rPr>
          <w:rFonts w:hint="eastAsia"/>
        </w:rPr>
        <w:t>11.2.2</w:t>
      </w:r>
      <w:r w:rsidRPr="00075369">
        <w:rPr>
          <w:rFonts w:hint="eastAsia"/>
        </w:rPr>
        <w:t>中标人将给招标人监造代表提供工作、生活和通讯方便。</w:t>
      </w:r>
    </w:p>
    <w:p w:rsidR="00B93A24" w:rsidRPr="00075369" w:rsidRDefault="00301408">
      <w:r w:rsidRPr="00075369">
        <w:rPr>
          <w:rFonts w:hint="eastAsia"/>
        </w:rPr>
        <w:t>11.2.3</w:t>
      </w:r>
      <w:r w:rsidRPr="00075369">
        <w:rPr>
          <w:rFonts w:hint="eastAsia"/>
        </w:rPr>
        <w:t>中标人将在现场见证或停工待检前将设备监造项目及时间通知招标人监造代表。</w:t>
      </w:r>
    </w:p>
    <w:p w:rsidR="00B93A24" w:rsidRPr="00075369" w:rsidRDefault="00301408">
      <w:r w:rsidRPr="00075369">
        <w:rPr>
          <w:rFonts w:hint="eastAsia"/>
        </w:rPr>
        <w:t>11.2.4</w:t>
      </w:r>
      <w:r w:rsidRPr="00075369">
        <w:rPr>
          <w:rFonts w:hint="eastAsia"/>
        </w:rPr>
        <w:t>招标人监造代表可查</w:t>
      </w:r>
      <w:r w:rsidRPr="00075369">
        <w:rPr>
          <w:rFonts w:hint="eastAsia"/>
        </w:rPr>
        <w:t>(</w:t>
      </w:r>
      <w:r w:rsidRPr="00075369">
        <w:rPr>
          <w:rFonts w:hint="eastAsia"/>
        </w:rPr>
        <w:t>借</w:t>
      </w:r>
      <w:r w:rsidRPr="00075369">
        <w:rPr>
          <w:rFonts w:hint="eastAsia"/>
        </w:rPr>
        <w:t>)</w:t>
      </w:r>
      <w:proofErr w:type="gramStart"/>
      <w:r w:rsidRPr="00075369">
        <w:rPr>
          <w:rFonts w:hint="eastAsia"/>
        </w:rPr>
        <w:t>阅与合同</w:t>
      </w:r>
      <w:proofErr w:type="gramEnd"/>
      <w:r w:rsidRPr="00075369">
        <w:rPr>
          <w:rFonts w:hint="eastAsia"/>
        </w:rPr>
        <w:t>监造设备有关的技术资料，如招标人认为需要复印存档，中标人将为招标人提供方便。</w:t>
      </w:r>
    </w:p>
    <w:p w:rsidR="00B93A24" w:rsidRPr="00075369" w:rsidRDefault="00301408">
      <w:r w:rsidRPr="00075369">
        <w:rPr>
          <w:rFonts w:hint="eastAsia"/>
        </w:rPr>
        <w:t>11.2.5</w:t>
      </w:r>
      <w:r w:rsidRPr="00075369">
        <w:rPr>
          <w:rFonts w:hint="eastAsia"/>
        </w:rPr>
        <w:t>中标人在见证后将有关检查、试验记录和报告资料提供给招标人监造代表。</w:t>
      </w:r>
    </w:p>
    <w:p w:rsidR="00B93A24" w:rsidRPr="00075369" w:rsidRDefault="00301408">
      <w:r w:rsidRPr="00075369">
        <w:rPr>
          <w:rFonts w:hint="eastAsia"/>
        </w:rPr>
        <w:t>12</w:t>
      </w:r>
      <w:r w:rsidRPr="00075369">
        <w:t xml:space="preserve">. </w:t>
      </w:r>
      <w:r w:rsidRPr="00075369">
        <w:t>技术服务和设计联络</w:t>
      </w:r>
    </w:p>
    <w:p w:rsidR="00B93A24" w:rsidRPr="00075369" w:rsidRDefault="00301408">
      <w:r w:rsidRPr="00075369">
        <w:rPr>
          <w:rFonts w:hint="eastAsia"/>
        </w:rPr>
        <w:t>12</w:t>
      </w:r>
      <w:r w:rsidRPr="00075369">
        <w:t>. 1</w:t>
      </w:r>
      <w:r w:rsidRPr="00075369">
        <w:t>中标人现场技术服务</w:t>
      </w:r>
    </w:p>
    <w:p w:rsidR="00B93A24" w:rsidRPr="00075369" w:rsidRDefault="00301408">
      <w:r w:rsidRPr="00075369">
        <w:t>中标人现场服务的目的是使所供标的物安全、正常投运。中标人要派合格的现场服务人员</w:t>
      </w:r>
      <w:r w:rsidRPr="00075369">
        <w:rPr>
          <w:rFonts w:hint="eastAsia"/>
        </w:rPr>
        <w:t>，</w:t>
      </w:r>
      <w:r w:rsidRPr="00075369">
        <w:t>熟悉结构，有相同或相近机组现场工作经验，能够正确地进行现场指导；</w:t>
      </w:r>
    </w:p>
    <w:p w:rsidR="00B93A24" w:rsidRPr="00075369" w:rsidRDefault="00301408">
      <w:r w:rsidRPr="00075369">
        <w:rPr>
          <w:rFonts w:hint="eastAsia"/>
        </w:rPr>
        <w:t>12.2</w:t>
      </w:r>
      <w:r w:rsidRPr="00075369">
        <w:t xml:space="preserve"> </w:t>
      </w:r>
      <w:r w:rsidRPr="00075369">
        <w:t>现场服务人员的职责</w:t>
      </w:r>
    </w:p>
    <w:p w:rsidR="00B93A24" w:rsidRPr="00075369" w:rsidRDefault="00301408">
      <w:r w:rsidRPr="00075369">
        <w:t>现场服务人员的任务主要包括标的物催交、标的物的开箱检验、标的物质量问题的处理、指导安装和调试、参加试运和性能验收试验。在安装和调试前，现场服务人员应向招标</w:t>
      </w:r>
      <w:proofErr w:type="gramStart"/>
      <w:r w:rsidRPr="00075369">
        <w:t>人工厂</w:t>
      </w:r>
      <w:proofErr w:type="gramEnd"/>
      <w:r w:rsidRPr="00075369">
        <w:t>人员做技术交底，讲解和示范将要进行的程序和方法。对重要工序，现场服务人员要对施工情况进行确认和签证，否则招标</w:t>
      </w:r>
      <w:proofErr w:type="gramStart"/>
      <w:r w:rsidRPr="00075369">
        <w:t>人工厂</w:t>
      </w:r>
      <w:proofErr w:type="gramEnd"/>
      <w:r w:rsidRPr="00075369">
        <w:t>人员不能进行下一道工序。经中标人现场服务人员确认和签证的工序，如因中标人现场服务人员指导错误而发生问题，中标人</w:t>
      </w:r>
      <w:r w:rsidRPr="00075369">
        <w:rPr>
          <w:rFonts w:hint="eastAsia"/>
        </w:rPr>
        <w:t>承担</w:t>
      </w:r>
      <w:r w:rsidRPr="00075369">
        <w:t>全部责任。</w:t>
      </w:r>
    </w:p>
    <w:p w:rsidR="00B93A24" w:rsidRPr="00075369" w:rsidRDefault="00301408">
      <w:r w:rsidRPr="00075369">
        <w:t>中标人现场服务人员应有权全权处理现场出现的一切技术和商务问题。如现场发生质量问题，中标人现场人员要在招标人规定的时间内处理解决。如中标人委托招标人进行处理，中标人现场服务人员要出委托书并承担相应的经济责任。中标人对其现场服务人员的一切行为负全部责任。</w:t>
      </w:r>
    </w:p>
    <w:p w:rsidR="00B93A24" w:rsidRPr="00075369" w:rsidRDefault="00301408">
      <w:r w:rsidRPr="00075369">
        <w:rPr>
          <w:rFonts w:hint="eastAsia"/>
        </w:rPr>
        <w:t>12.3</w:t>
      </w:r>
      <w:r w:rsidRPr="00075369">
        <w:t>培训</w:t>
      </w:r>
    </w:p>
    <w:p w:rsidR="00B93A24" w:rsidRPr="00075369" w:rsidRDefault="00301408">
      <w:r w:rsidRPr="00075369">
        <w:t>为使合同标的物能正常安装和运行，中标人有责任提供相应的技术培训。培训内容应与工程进度相一致。中标人现场服务人员在招标</w:t>
      </w:r>
      <w:proofErr w:type="gramStart"/>
      <w:r w:rsidRPr="00075369">
        <w:t>人工厂</w:t>
      </w:r>
      <w:proofErr w:type="gramEnd"/>
      <w:r w:rsidRPr="00075369">
        <w:t>操作人员进行培训，直到操作人员能现场独立操作为止。</w:t>
      </w:r>
      <w:r w:rsidRPr="00075369">
        <w:t xml:space="preserve"> </w:t>
      </w:r>
    </w:p>
    <w:p w:rsidR="00B93A24" w:rsidRPr="00075369" w:rsidRDefault="00301408">
      <w:r w:rsidRPr="00075369">
        <w:rPr>
          <w:rFonts w:hint="eastAsia"/>
        </w:rPr>
        <w:t>12.4</w:t>
      </w:r>
      <w:r w:rsidRPr="00075369">
        <w:t>设计联络</w:t>
      </w:r>
    </w:p>
    <w:p w:rsidR="00B93A24" w:rsidRPr="00075369" w:rsidRDefault="00301408">
      <w:r w:rsidRPr="00075369">
        <w:t>有关设计联络的计划、时间、地点和内容要求由双方商定。</w:t>
      </w:r>
    </w:p>
    <w:p w:rsidR="00301408" w:rsidRPr="00075369" w:rsidRDefault="00301408" w:rsidP="00301408">
      <w:pPr>
        <w:rPr>
          <w:rFonts w:asciiTheme="minorEastAsia" w:eastAsiaTheme="minorEastAsia" w:hAnsiTheme="minorEastAsia"/>
          <w:b/>
          <w:sz w:val="24"/>
        </w:rPr>
      </w:pPr>
      <w:r w:rsidRPr="00075369">
        <w:rPr>
          <w:rFonts w:asciiTheme="minorEastAsia" w:eastAsiaTheme="minorEastAsia" w:hAnsiTheme="minorEastAsia" w:hint="eastAsia"/>
          <w:b/>
          <w:sz w:val="24"/>
        </w:rPr>
        <w:t>13压缩机及管道组件包装与运输技术要求</w:t>
      </w:r>
    </w:p>
    <w:p w:rsidR="00301408" w:rsidRPr="00075369" w:rsidRDefault="00301408" w:rsidP="00301408">
      <w:r w:rsidRPr="00075369">
        <w:rPr>
          <w:rFonts w:hint="eastAsia"/>
        </w:rPr>
        <w:t xml:space="preserve">13.1. </w:t>
      </w:r>
      <w:r w:rsidRPr="00075369">
        <w:rPr>
          <w:rFonts w:hint="eastAsia"/>
        </w:rPr>
        <w:t>总则与目标</w:t>
      </w:r>
    </w:p>
    <w:p w:rsidR="00301408" w:rsidRPr="00075369" w:rsidRDefault="00301408" w:rsidP="00301408">
      <w:r w:rsidRPr="00075369">
        <w:rPr>
          <w:rFonts w:hint="eastAsia"/>
        </w:rPr>
        <w:t>·</w:t>
      </w:r>
      <w:r w:rsidRPr="00075369">
        <w:rPr>
          <w:rFonts w:hint="eastAsia"/>
        </w:rPr>
        <w:t xml:space="preserve"> </w:t>
      </w:r>
      <w:r w:rsidRPr="00075369">
        <w:rPr>
          <w:rFonts w:hint="eastAsia"/>
        </w:rPr>
        <w:t>目标：</w:t>
      </w:r>
      <w:r w:rsidRPr="00075369">
        <w:rPr>
          <w:rFonts w:hint="eastAsia"/>
        </w:rPr>
        <w:t xml:space="preserve"> </w:t>
      </w:r>
      <w:r w:rsidRPr="00075369">
        <w:rPr>
          <w:rFonts w:hint="eastAsia"/>
        </w:rPr>
        <w:t>确保所有设备及组件在抵达项目现场时，无锈蚀、无变形、无损坏、零部件无丢失，满足现场直接安装或仅需最小化处理的要求。</w:t>
      </w:r>
    </w:p>
    <w:p w:rsidR="00301408" w:rsidRPr="00075369" w:rsidRDefault="00301408" w:rsidP="00301408">
      <w:r w:rsidRPr="00075369">
        <w:rPr>
          <w:rFonts w:hint="eastAsia"/>
        </w:rPr>
        <w:t>·</w:t>
      </w:r>
      <w:r w:rsidRPr="00075369">
        <w:rPr>
          <w:rFonts w:hint="eastAsia"/>
        </w:rPr>
        <w:t xml:space="preserve"> </w:t>
      </w:r>
      <w:r w:rsidRPr="00075369">
        <w:rPr>
          <w:rFonts w:hint="eastAsia"/>
        </w:rPr>
        <w:t>适用范围：</w:t>
      </w:r>
      <w:r w:rsidRPr="00075369">
        <w:rPr>
          <w:rFonts w:hint="eastAsia"/>
        </w:rPr>
        <w:t xml:space="preserve"> </w:t>
      </w:r>
      <w:proofErr w:type="gramStart"/>
      <w:r w:rsidRPr="00075369">
        <w:rPr>
          <w:rFonts w:hint="eastAsia"/>
        </w:rPr>
        <w:t>本要求</w:t>
      </w:r>
      <w:proofErr w:type="gramEnd"/>
      <w:r w:rsidRPr="00075369">
        <w:rPr>
          <w:rFonts w:hint="eastAsia"/>
        </w:rPr>
        <w:t>适用于所有压缩机主机、辅机、成套管道、管件、阀门及仪表等。</w:t>
      </w:r>
    </w:p>
    <w:p w:rsidR="00301408" w:rsidRPr="00075369" w:rsidRDefault="00301408" w:rsidP="00301408">
      <w:r w:rsidRPr="00075369">
        <w:rPr>
          <w:rFonts w:hint="eastAsia"/>
        </w:rPr>
        <w:t>·</w:t>
      </w:r>
      <w:r w:rsidRPr="00075369">
        <w:rPr>
          <w:rFonts w:hint="eastAsia"/>
        </w:rPr>
        <w:t xml:space="preserve"> </w:t>
      </w:r>
      <w:r w:rsidRPr="00075369">
        <w:rPr>
          <w:rFonts w:hint="eastAsia"/>
        </w:rPr>
        <w:t>责任：</w:t>
      </w:r>
      <w:r w:rsidRPr="00075369">
        <w:rPr>
          <w:rFonts w:hint="eastAsia"/>
        </w:rPr>
        <w:t xml:space="preserve"> </w:t>
      </w:r>
      <w:r w:rsidRPr="00075369">
        <w:rPr>
          <w:rFonts w:hint="eastAsia"/>
        </w:rPr>
        <w:t>投标人须严格按照</w:t>
      </w:r>
      <w:proofErr w:type="gramStart"/>
      <w:r w:rsidRPr="00075369">
        <w:rPr>
          <w:rFonts w:hint="eastAsia"/>
        </w:rPr>
        <w:t>本要求</w:t>
      </w:r>
      <w:proofErr w:type="gramEnd"/>
      <w:r w:rsidRPr="00075369">
        <w:rPr>
          <w:rFonts w:hint="eastAsia"/>
        </w:rPr>
        <w:t>执行，并对包装运输过程中的任何损坏负责。</w:t>
      </w:r>
    </w:p>
    <w:p w:rsidR="00301408" w:rsidRPr="00075369" w:rsidRDefault="00301408" w:rsidP="00301408">
      <w:r w:rsidRPr="00075369">
        <w:rPr>
          <w:rFonts w:hint="eastAsia"/>
        </w:rPr>
        <w:t xml:space="preserve">13.2. </w:t>
      </w:r>
      <w:r w:rsidRPr="00075369">
        <w:rPr>
          <w:rFonts w:hint="eastAsia"/>
        </w:rPr>
        <w:t>包装分级与标识</w:t>
      </w:r>
    </w:p>
    <w:p w:rsidR="00301408" w:rsidRPr="00075369" w:rsidRDefault="00301408" w:rsidP="00301408">
      <w:r w:rsidRPr="00075369">
        <w:rPr>
          <w:rFonts w:hint="eastAsia"/>
        </w:rPr>
        <w:t>·</w:t>
      </w:r>
      <w:r w:rsidRPr="00075369">
        <w:rPr>
          <w:rFonts w:hint="eastAsia"/>
        </w:rPr>
        <w:t xml:space="preserve"> </w:t>
      </w:r>
      <w:r w:rsidRPr="00075369">
        <w:rPr>
          <w:rFonts w:hint="eastAsia"/>
        </w:rPr>
        <w:t>一级包装（精密</w:t>
      </w:r>
      <w:r w:rsidRPr="00075369">
        <w:rPr>
          <w:rFonts w:hint="eastAsia"/>
        </w:rPr>
        <w:t>/</w:t>
      </w:r>
      <w:r w:rsidRPr="00075369">
        <w:rPr>
          <w:rFonts w:hint="eastAsia"/>
        </w:rPr>
        <w:t>核心设备）：</w:t>
      </w:r>
      <w:r w:rsidRPr="00075369">
        <w:rPr>
          <w:rFonts w:hint="eastAsia"/>
        </w:rPr>
        <w:t xml:space="preserve"> </w:t>
      </w:r>
      <w:r w:rsidRPr="00075369">
        <w:rPr>
          <w:rFonts w:hint="eastAsia"/>
        </w:rPr>
        <w:t>压缩机主机、控制系统（</w:t>
      </w:r>
      <w:r w:rsidRPr="00075369">
        <w:rPr>
          <w:rFonts w:hint="eastAsia"/>
        </w:rPr>
        <w:t>PLC</w:t>
      </w:r>
      <w:r w:rsidRPr="00075369">
        <w:rPr>
          <w:rFonts w:hint="eastAsia"/>
        </w:rPr>
        <w:t>柜）、精密仪表（如振动探头、流量计）、高速齿轮箱等。要求最高级别的防护。</w:t>
      </w:r>
    </w:p>
    <w:p w:rsidR="00301408" w:rsidRPr="00075369" w:rsidRDefault="00301408" w:rsidP="00301408">
      <w:r w:rsidRPr="00075369">
        <w:rPr>
          <w:rFonts w:hint="eastAsia"/>
        </w:rPr>
        <w:t>·</w:t>
      </w:r>
      <w:r w:rsidRPr="00075369">
        <w:rPr>
          <w:rFonts w:hint="eastAsia"/>
        </w:rPr>
        <w:t xml:space="preserve"> </w:t>
      </w:r>
      <w:r w:rsidRPr="00075369">
        <w:rPr>
          <w:rFonts w:hint="eastAsia"/>
        </w:rPr>
        <w:t>二级包装（重要组件）：</w:t>
      </w:r>
      <w:r w:rsidRPr="00075369">
        <w:rPr>
          <w:rFonts w:hint="eastAsia"/>
        </w:rPr>
        <w:t xml:space="preserve"> </w:t>
      </w:r>
      <w:r w:rsidRPr="00075369">
        <w:rPr>
          <w:rFonts w:hint="eastAsia"/>
        </w:rPr>
        <w:t>冷却器、分离器、管道、阀门、法兰、电机（非驱动端）等。</w:t>
      </w:r>
    </w:p>
    <w:p w:rsidR="00301408" w:rsidRPr="00075369" w:rsidRDefault="00301408" w:rsidP="00301408">
      <w:r w:rsidRPr="00075369">
        <w:rPr>
          <w:rFonts w:hint="eastAsia"/>
        </w:rPr>
        <w:t>·</w:t>
      </w:r>
      <w:r w:rsidRPr="00075369">
        <w:rPr>
          <w:rFonts w:hint="eastAsia"/>
        </w:rPr>
        <w:t xml:space="preserve"> </w:t>
      </w:r>
      <w:r w:rsidRPr="00075369">
        <w:rPr>
          <w:rFonts w:hint="eastAsia"/>
        </w:rPr>
        <w:t>三级包装（标准结构件）：</w:t>
      </w:r>
      <w:r w:rsidRPr="00075369">
        <w:rPr>
          <w:rFonts w:hint="eastAsia"/>
        </w:rPr>
        <w:t xml:space="preserve"> </w:t>
      </w:r>
      <w:r w:rsidRPr="00075369">
        <w:rPr>
          <w:rFonts w:hint="eastAsia"/>
        </w:rPr>
        <w:t>支架、平台、连接螺栓等非精密件。</w:t>
      </w:r>
    </w:p>
    <w:p w:rsidR="00301408" w:rsidRPr="00075369" w:rsidRDefault="00301408" w:rsidP="00301408">
      <w:r w:rsidRPr="00075369">
        <w:rPr>
          <w:rFonts w:hint="eastAsia"/>
        </w:rPr>
        <w:lastRenderedPageBreak/>
        <w:t xml:space="preserve">13.3. </w:t>
      </w:r>
      <w:r w:rsidRPr="00075369">
        <w:rPr>
          <w:rFonts w:hint="eastAsia"/>
        </w:rPr>
        <w:t>通用包装要求</w:t>
      </w:r>
    </w:p>
    <w:p w:rsidR="00301408" w:rsidRPr="00075369" w:rsidRDefault="00301408" w:rsidP="00301408">
      <w:r w:rsidRPr="00075369">
        <w:rPr>
          <w:rFonts w:hint="eastAsia"/>
        </w:rPr>
        <w:t>·</w:t>
      </w:r>
      <w:r w:rsidRPr="00075369">
        <w:rPr>
          <w:rFonts w:hint="eastAsia"/>
        </w:rPr>
        <w:t xml:space="preserve"> </w:t>
      </w:r>
      <w:r w:rsidRPr="00075369">
        <w:rPr>
          <w:rFonts w:hint="eastAsia"/>
        </w:rPr>
        <w:t>包装环境：</w:t>
      </w:r>
      <w:r w:rsidRPr="00075369">
        <w:rPr>
          <w:rFonts w:hint="eastAsia"/>
        </w:rPr>
        <w:t xml:space="preserve"> </w:t>
      </w:r>
      <w:r w:rsidRPr="00075369">
        <w:rPr>
          <w:rFonts w:hint="eastAsia"/>
        </w:rPr>
        <w:t>应在清洁、干燥的室内环境中进行包装，避免在雨、雪、高湿度天气下作业。</w:t>
      </w:r>
    </w:p>
    <w:p w:rsidR="00301408" w:rsidRPr="00075369" w:rsidRDefault="00301408" w:rsidP="00301408">
      <w:r w:rsidRPr="00075369">
        <w:rPr>
          <w:rFonts w:hint="eastAsia"/>
        </w:rPr>
        <w:t>·</w:t>
      </w:r>
      <w:r w:rsidRPr="00075369">
        <w:rPr>
          <w:rFonts w:hint="eastAsia"/>
        </w:rPr>
        <w:t xml:space="preserve"> </w:t>
      </w:r>
      <w:r w:rsidRPr="00075369">
        <w:rPr>
          <w:rFonts w:hint="eastAsia"/>
        </w:rPr>
        <w:t>清洁与干燥：</w:t>
      </w:r>
      <w:r w:rsidRPr="00075369">
        <w:rPr>
          <w:rFonts w:hint="eastAsia"/>
        </w:rPr>
        <w:t xml:space="preserve"> </w:t>
      </w:r>
      <w:r w:rsidRPr="00075369">
        <w:rPr>
          <w:rFonts w:hint="eastAsia"/>
        </w:rPr>
        <w:t>所有设备的内外表面在包装前必须进行彻底清洁，去除油污、水分、焊渣和异物。</w:t>
      </w:r>
    </w:p>
    <w:p w:rsidR="00301408" w:rsidRPr="00075369" w:rsidRDefault="00301408" w:rsidP="00301408">
      <w:r w:rsidRPr="00075369">
        <w:rPr>
          <w:rFonts w:hint="eastAsia"/>
        </w:rPr>
        <w:t>·</w:t>
      </w:r>
      <w:r w:rsidRPr="00075369">
        <w:rPr>
          <w:rFonts w:hint="eastAsia"/>
        </w:rPr>
        <w:t xml:space="preserve"> </w:t>
      </w:r>
      <w:r w:rsidRPr="00075369">
        <w:rPr>
          <w:rFonts w:hint="eastAsia"/>
        </w:rPr>
        <w:t>防锈处理：</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所有加工外表面、非涂漆金属表面（如法兰端面、轴伸、配合止口等）应涂覆一层防锈油或可剥离的防锈涂料。</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内部管路系统应根据工艺要求，采用充氮保护、干燥剂或气相防锈剂（</w:t>
      </w:r>
      <w:r w:rsidRPr="00075369">
        <w:rPr>
          <w:rFonts w:hint="eastAsia"/>
        </w:rPr>
        <w:t>VCI</w:t>
      </w:r>
      <w:r w:rsidRPr="00075369">
        <w:rPr>
          <w:rFonts w:hint="eastAsia"/>
        </w:rPr>
        <w:t>）等方式进行保护。</w:t>
      </w:r>
    </w:p>
    <w:p w:rsidR="00301408" w:rsidRPr="00075369" w:rsidRDefault="00301408" w:rsidP="00301408">
      <w:r w:rsidRPr="00075369">
        <w:rPr>
          <w:rFonts w:hint="eastAsia"/>
        </w:rPr>
        <w:t>·</w:t>
      </w:r>
      <w:r w:rsidRPr="00075369">
        <w:rPr>
          <w:rFonts w:hint="eastAsia"/>
        </w:rPr>
        <w:t xml:space="preserve"> </w:t>
      </w:r>
      <w:r w:rsidRPr="00075369">
        <w:rPr>
          <w:rFonts w:hint="eastAsia"/>
        </w:rPr>
        <w:t>防水与防潮：</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所有包装必须具备良好的防水性能。建议使用聚乙烯薄膜（</w:t>
      </w:r>
      <w:r w:rsidRPr="00075369">
        <w:rPr>
          <w:rFonts w:hint="eastAsia"/>
        </w:rPr>
        <w:t>0.1mm</w:t>
      </w:r>
      <w:r w:rsidRPr="00075369">
        <w:rPr>
          <w:rFonts w:hint="eastAsia"/>
        </w:rPr>
        <w:t>以上）</w:t>
      </w:r>
      <w:r w:rsidRPr="00075369">
        <w:rPr>
          <w:rFonts w:hint="eastAsia"/>
        </w:rPr>
        <w:t xml:space="preserve"> </w:t>
      </w:r>
      <w:r w:rsidRPr="00075369">
        <w:rPr>
          <w:rFonts w:hint="eastAsia"/>
        </w:rPr>
        <w:t>作为内层防水罩。</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在密闭空间（如设备腔体、包装箱内）放置足量的硅胶干燥剂，并明确标识“内置干燥剂，开箱后请检查”。</w:t>
      </w:r>
    </w:p>
    <w:p w:rsidR="00301408" w:rsidRPr="00075369" w:rsidRDefault="00301408" w:rsidP="00301408">
      <w:r w:rsidRPr="00075369">
        <w:rPr>
          <w:rFonts w:hint="eastAsia"/>
        </w:rPr>
        <w:t>·</w:t>
      </w:r>
      <w:r w:rsidRPr="00075369">
        <w:rPr>
          <w:rFonts w:hint="eastAsia"/>
        </w:rPr>
        <w:t xml:space="preserve"> </w:t>
      </w:r>
      <w:r w:rsidRPr="00075369">
        <w:rPr>
          <w:rFonts w:hint="eastAsia"/>
        </w:rPr>
        <w:t>固定与支撑：</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设备在包装箱内必须用压杠、螺栓或尼龙绑带可靠固定，防止在运输中移位、倾倒或跳动。</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对于有底脚或支撑点的设备，应使用木质或钢制底盘，并确保受力均匀。</w:t>
      </w:r>
    </w:p>
    <w:p w:rsidR="00301408" w:rsidRPr="00075369" w:rsidRDefault="00301408" w:rsidP="00301408">
      <w:r w:rsidRPr="00075369">
        <w:rPr>
          <w:rFonts w:hint="eastAsia"/>
        </w:rPr>
        <w:t>·</w:t>
      </w:r>
      <w:r w:rsidRPr="00075369">
        <w:rPr>
          <w:rFonts w:hint="eastAsia"/>
        </w:rPr>
        <w:t xml:space="preserve"> </w:t>
      </w:r>
      <w:r w:rsidRPr="00075369">
        <w:rPr>
          <w:rFonts w:hint="eastAsia"/>
        </w:rPr>
        <w:t>包装标识：</w:t>
      </w:r>
      <w:r w:rsidRPr="00075369">
        <w:rPr>
          <w:rFonts w:hint="eastAsia"/>
        </w:rPr>
        <w:t xml:space="preserve"> </w:t>
      </w:r>
      <w:r w:rsidRPr="00075369">
        <w:rPr>
          <w:rFonts w:hint="eastAsia"/>
        </w:rPr>
        <w:t>每个包装箱上必须清晰、牢固地标识以下信息，使用防水、不褪色的材料：</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合同号、设备位号、名称及编号</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收货人信息及目的地</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毛重</w:t>
      </w:r>
      <w:r w:rsidRPr="00075369">
        <w:rPr>
          <w:rFonts w:hint="eastAsia"/>
        </w:rPr>
        <w:t>/</w:t>
      </w:r>
      <w:r w:rsidRPr="00075369">
        <w:rPr>
          <w:rFonts w:hint="eastAsia"/>
        </w:rPr>
        <w:t>净重、箱体尺寸（长×宽×高）</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重心点及起吊点（如不对称需特别标明）</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运输警示标识：如“↑向上”、“怕湿”、“小心轻放”、“重心在此”、“禁止翻滚”、“堆码层数极限”等。</w:t>
      </w:r>
    </w:p>
    <w:p w:rsidR="00301408" w:rsidRPr="00075369" w:rsidRDefault="00301408" w:rsidP="00301408">
      <w:r w:rsidRPr="00075369">
        <w:rPr>
          <w:rFonts w:hint="eastAsia"/>
        </w:rPr>
        <w:t xml:space="preserve">13.4. </w:t>
      </w:r>
      <w:r w:rsidRPr="00075369">
        <w:rPr>
          <w:rFonts w:hint="eastAsia"/>
        </w:rPr>
        <w:t>关键部件的细化保护要求</w:t>
      </w:r>
    </w:p>
    <w:p w:rsidR="00301408" w:rsidRPr="00075369" w:rsidRDefault="00301408" w:rsidP="00301408">
      <w:r w:rsidRPr="00075369">
        <w:rPr>
          <w:rFonts w:hint="eastAsia"/>
        </w:rPr>
        <w:t xml:space="preserve">13.4.1 </w:t>
      </w:r>
      <w:r w:rsidRPr="00075369">
        <w:rPr>
          <w:rFonts w:hint="eastAsia"/>
        </w:rPr>
        <w:t>法兰连接面（极高优先级）</w:t>
      </w:r>
    </w:p>
    <w:p w:rsidR="00301408" w:rsidRPr="00075369" w:rsidRDefault="00301408" w:rsidP="00301408">
      <w:r w:rsidRPr="00075369">
        <w:rPr>
          <w:rFonts w:hint="eastAsia"/>
        </w:rPr>
        <w:t>·</w:t>
      </w:r>
      <w:r w:rsidRPr="00075369">
        <w:rPr>
          <w:rFonts w:hint="eastAsia"/>
        </w:rPr>
        <w:t xml:space="preserve"> </w:t>
      </w:r>
      <w:r w:rsidRPr="00075369">
        <w:rPr>
          <w:rFonts w:hint="eastAsia"/>
        </w:rPr>
        <w:t>保护罩（盲板）：</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所有管道和设备接口的法兰面必须配备刚性保护罩。优先使用金属盲板（如钢板、镀锌铁皮），厚度不小于</w:t>
      </w:r>
      <w:r w:rsidRPr="00075369">
        <w:rPr>
          <w:rFonts w:hint="eastAsia"/>
        </w:rPr>
        <w:t>3mm</w:t>
      </w:r>
      <w:r w:rsidRPr="00075369">
        <w:rPr>
          <w:rFonts w:hint="eastAsia"/>
        </w:rPr>
        <w:t>。</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禁止使用木材、塑料板或纸板等易变形、易破损的材料作为最终保护。</w:t>
      </w:r>
    </w:p>
    <w:p w:rsidR="00301408" w:rsidRPr="00075369" w:rsidRDefault="00301408" w:rsidP="00301408">
      <w:r w:rsidRPr="00075369">
        <w:rPr>
          <w:rFonts w:hint="eastAsia"/>
        </w:rPr>
        <w:t>·</w:t>
      </w:r>
      <w:r w:rsidRPr="00075369">
        <w:rPr>
          <w:rFonts w:hint="eastAsia"/>
        </w:rPr>
        <w:t xml:space="preserve"> </w:t>
      </w:r>
      <w:r w:rsidRPr="00075369">
        <w:rPr>
          <w:rFonts w:hint="eastAsia"/>
        </w:rPr>
        <w:t>密封与填充：</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在法兰密封面与金属盲板之间应加一层耐油橡胶垫或氯丁橡胶垫，以防止摩擦和湿气侵入。</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螺栓孔应对齐，并使用全套螺栓螺母将盲板紧固在法兰上，但力矩不宜过大，以防损伤密封面。</w:t>
      </w:r>
    </w:p>
    <w:p w:rsidR="00301408" w:rsidRPr="00075369" w:rsidRDefault="00301408" w:rsidP="00301408">
      <w:r w:rsidRPr="00075369">
        <w:rPr>
          <w:rFonts w:hint="eastAsia"/>
        </w:rPr>
        <w:t>·</w:t>
      </w:r>
      <w:r w:rsidRPr="00075369">
        <w:rPr>
          <w:rFonts w:hint="eastAsia"/>
        </w:rPr>
        <w:t xml:space="preserve"> </w:t>
      </w:r>
      <w:r w:rsidRPr="00075369">
        <w:rPr>
          <w:rFonts w:hint="eastAsia"/>
        </w:rPr>
        <w:t>额外防护：</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对于超大或特别精密的法兰（如透平进出口法兰），在安装金属盲板后，可在外部再包裹一层气泡膜和防水帆布，并用扎带捆紧。</w:t>
      </w:r>
    </w:p>
    <w:p w:rsidR="00301408" w:rsidRPr="00075369" w:rsidRDefault="00301408" w:rsidP="00301408">
      <w:r w:rsidRPr="00075369">
        <w:rPr>
          <w:rFonts w:hint="eastAsia"/>
        </w:rPr>
        <w:t>·</w:t>
      </w:r>
      <w:r w:rsidRPr="00075369">
        <w:rPr>
          <w:rFonts w:hint="eastAsia"/>
        </w:rPr>
        <w:t xml:space="preserve"> </w:t>
      </w:r>
      <w:r w:rsidRPr="00075369">
        <w:rPr>
          <w:rFonts w:hint="eastAsia"/>
        </w:rPr>
        <w:t>标识：在保护罩上粘贴标签，注明“精密表面，禁止拆卸”直至安装前。</w:t>
      </w:r>
    </w:p>
    <w:p w:rsidR="00301408" w:rsidRPr="00075369" w:rsidRDefault="00301408" w:rsidP="00301408">
      <w:r w:rsidRPr="00075369">
        <w:rPr>
          <w:rFonts w:hint="eastAsia"/>
        </w:rPr>
        <w:t xml:space="preserve">13.4.2 </w:t>
      </w:r>
      <w:r w:rsidRPr="00075369">
        <w:rPr>
          <w:rFonts w:hint="eastAsia"/>
        </w:rPr>
        <w:t>易损部件</w:t>
      </w:r>
    </w:p>
    <w:p w:rsidR="00301408" w:rsidRPr="00075369" w:rsidRDefault="00301408" w:rsidP="00301408">
      <w:r w:rsidRPr="00075369">
        <w:rPr>
          <w:rFonts w:hint="eastAsia"/>
        </w:rPr>
        <w:t>·</w:t>
      </w:r>
      <w:r w:rsidRPr="00075369">
        <w:rPr>
          <w:rFonts w:hint="eastAsia"/>
        </w:rPr>
        <w:t xml:space="preserve"> </w:t>
      </w:r>
      <w:r w:rsidRPr="00075369">
        <w:rPr>
          <w:rFonts w:hint="eastAsia"/>
        </w:rPr>
        <w:t>仪表与传感器：</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压力变送器、温度计、振动探头等应尽可能拆卸下来，使用原厂包装或定制泡棉内衬的独立小盒包装。</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无法拆卸的仪表，必须加装坚固的防护罩（如焊接钢筋笼或定制塑料罩），防止被碰撞。</w:t>
      </w:r>
    </w:p>
    <w:p w:rsidR="00301408" w:rsidRPr="00075369" w:rsidRDefault="00301408" w:rsidP="00301408">
      <w:r w:rsidRPr="00075369">
        <w:rPr>
          <w:rFonts w:hint="eastAsia"/>
        </w:rPr>
        <w:t>·</w:t>
      </w:r>
      <w:r w:rsidRPr="00075369">
        <w:rPr>
          <w:rFonts w:hint="eastAsia"/>
        </w:rPr>
        <w:t xml:space="preserve"> </w:t>
      </w:r>
      <w:proofErr w:type="gramStart"/>
      <w:r w:rsidRPr="00075369">
        <w:rPr>
          <w:rFonts w:hint="eastAsia"/>
        </w:rPr>
        <w:t>轴伸与</w:t>
      </w:r>
      <w:proofErr w:type="gramEnd"/>
      <w:r w:rsidRPr="00075369">
        <w:rPr>
          <w:rFonts w:hint="eastAsia"/>
        </w:rPr>
        <w:t>联轴器：</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压缩机、电机的轴伸及键槽是生命线。必须涂覆厚质防锈脂。</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使用定制塑料轴套或金属</w:t>
      </w:r>
      <w:proofErr w:type="gramStart"/>
      <w:r w:rsidRPr="00075369">
        <w:rPr>
          <w:rFonts w:hint="eastAsia"/>
        </w:rPr>
        <w:t>罩完全</w:t>
      </w:r>
      <w:proofErr w:type="gramEnd"/>
      <w:r w:rsidRPr="00075369">
        <w:rPr>
          <w:rFonts w:hint="eastAsia"/>
        </w:rPr>
        <w:t>包裹，并用防水胶带密封两端。</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键应拆下，与配套螺栓一同用塑料袋包装后，牢固地绑在设备本体上，并标识“随附键</w:t>
      </w:r>
      <w:r w:rsidRPr="00075369">
        <w:rPr>
          <w:rFonts w:hint="eastAsia"/>
        </w:rPr>
        <w:t>/</w:t>
      </w:r>
      <w:r w:rsidRPr="00075369">
        <w:rPr>
          <w:rFonts w:hint="eastAsia"/>
        </w:rPr>
        <w:t>螺栓”。</w:t>
      </w:r>
    </w:p>
    <w:p w:rsidR="00301408" w:rsidRPr="00075369" w:rsidRDefault="00301408" w:rsidP="00301408">
      <w:r w:rsidRPr="00075369">
        <w:rPr>
          <w:rFonts w:hint="eastAsia"/>
        </w:rPr>
        <w:t>·</w:t>
      </w:r>
      <w:r w:rsidRPr="00075369">
        <w:rPr>
          <w:rFonts w:hint="eastAsia"/>
        </w:rPr>
        <w:t xml:space="preserve"> </w:t>
      </w:r>
      <w:r w:rsidRPr="00075369">
        <w:rPr>
          <w:rFonts w:hint="eastAsia"/>
        </w:rPr>
        <w:t>螺纹接头与开口：</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所有螺纹接口（如</w:t>
      </w:r>
      <w:r w:rsidRPr="00075369">
        <w:rPr>
          <w:rFonts w:hint="eastAsia"/>
        </w:rPr>
        <w:t>NPT</w:t>
      </w:r>
      <w:r w:rsidRPr="00075369">
        <w:rPr>
          <w:rFonts w:hint="eastAsia"/>
        </w:rPr>
        <w:t>、</w:t>
      </w:r>
      <w:r w:rsidRPr="00075369">
        <w:rPr>
          <w:rFonts w:hint="eastAsia"/>
        </w:rPr>
        <w:t>BSP</w:t>
      </w:r>
      <w:r w:rsidRPr="00075369">
        <w:rPr>
          <w:rFonts w:hint="eastAsia"/>
        </w:rPr>
        <w:t>）应安装塑料螺纹护帽。</w:t>
      </w:r>
    </w:p>
    <w:p w:rsidR="00301408" w:rsidRPr="00075369" w:rsidRDefault="00301408" w:rsidP="00301408">
      <w:r w:rsidRPr="00075369">
        <w:rPr>
          <w:rFonts w:hint="eastAsia"/>
        </w:rPr>
        <w:lastRenderedPageBreak/>
        <w:t xml:space="preserve">  </w:t>
      </w:r>
      <w:r w:rsidRPr="00075369">
        <w:rPr>
          <w:rFonts w:hint="eastAsia"/>
        </w:rPr>
        <w:t>·</w:t>
      </w:r>
      <w:r w:rsidRPr="00075369">
        <w:rPr>
          <w:rFonts w:hint="eastAsia"/>
        </w:rPr>
        <w:t xml:space="preserve"> </w:t>
      </w:r>
      <w:r w:rsidRPr="00075369">
        <w:rPr>
          <w:rFonts w:hint="eastAsia"/>
        </w:rPr>
        <w:t>所有设备上的开口（如透气口、加油口）必须用盲板、螺塞或胶带严格密封，防止异物和潮气进入。</w:t>
      </w:r>
    </w:p>
    <w:p w:rsidR="00301408" w:rsidRPr="00075369" w:rsidRDefault="00301408" w:rsidP="00301408">
      <w:r w:rsidRPr="00075369">
        <w:rPr>
          <w:rFonts w:hint="eastAsia"/>
        </w:rPr>
        <w:t xml:space="preserve">13.4.3 </w:t>
      </w:r>
      <w:r w:rsidRPr="00075369">
        <w:rPr>
          <w:rFonts w:hint="eastAsia"/>
        </w:rPr>
        <w:t>精密设备与控制系统</w:t>
      </w:r>
    </w:p>
    <w:p w:rsidR="00301408" w:rsidRPr="00075369" w:rsidRDefault="00301408" w:rsidP="00301408">
      <w:r w:rsidRPr="00075369">
        <w:rPr>
          <w:rFonts w:hint="eastAsia"/>
        </w:rPr>
        <w:t>·</w:t>
      </w:r>
      <w:r w:rsidRPr="00075369">
        <w:rPr>
          <w:rFonts w:hint="eastAsia"/>
        </w:rPr>
        <w:t xml:space="preserve"> </w:t>
      </w:r>
      <w:r w:rsidRPr="00075369">
        <w:rPr>
          <w:rFonts w:hint="eastAsia"/>
        </w:rPr>
        <w:t>压缩机主机</w:t>
      </w:r>
      <w:r w:rsidRPr="00075369">
        <w:rPr>
          <w:rFonts w:hint="eastAsia"/>
        </w:rPr>
        <w:t>/</w:t>
      </w:r>
      <w:r w:rsidRPr="00075369">
        <w:rPr>
          <w:rFonts w:hint="eastAsia"/>
        </w:rPr>
        <w:t>齿轮箱：</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整体用塑料薄膜包裹后，放置于定制木箱中。</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箱内底部</w:t>
      </w:r>
      <w:proofErr w:type="gramStart"/>
      <w:r w:rsidRPr="00075369">
        <w:rPr>
          <w:rFonts w:hint="eastAsia"/>
        </w:rPr>
        <w:t>应有滑木或</w:t>
      </w:r>
      <w:proofErr w:type="gramEnd"/>
      <w:r w:rsidRPr="00075369">
        <w:rPr>
          <w:rFonts w:hint="eastAsia"/>
        </w:rPr>
        <w:t>枕木，设备通过</w:t>
      </w:r>
      <w:proofErr w:type="gramStart"/>
      <w:r w:rsidRPr="00075369">
        <w:rPr>
          <w:rFonts w:hint="eastAsia"/>
        </w:rPr>
        <w:t>抗剪块</w:t>
      </w:r>
      <w:proofErr w:type="gramEnd"/>
      <w:r w:rsidRPr="00075369">
        <w:rPr>
          <w:rFonts w:hint="eastAsia"/>
        </w:rPr>
        <w:t>与底座固定。</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内部支撑必须有缓冲材料（如聚氨酯泡沫、高弹性橡胶垫）以减少运输震动。</w:t>
      </w:r>
    </w:p>
    <w:p w:rsidR="00301408" w:rsidRPr="00075369" w:rsidRDefault="00301408" w:rsidP="00301408">
      <w:r w:rsidRPr="00075369">
        <w:rPr>
          <w:rFonts w:hint="eastAsia"/>
        </w:rPr>
        <w:t>·</w:t>
      </w:r>
      <w:r w:rsidRPr="00075369">
        <w:rPr>
          <w:rFonts w:hint="eastAsia"/>
        </w:rPr>
        <w:t xml:space="preserve"> </w:t>
      </w:r>
      <w:r w:rsidRPr="00075369">
        <w:rPr>
          <w:rFonts w:hint="eastAsia"/>
        </w:rPr>
        <w:t>控制柜</w:t>
      </w:r>
      <w:r w:rsidRPr="00075369">
        <w:rPr>
          <w:rFonts w:hint="eastAsia"/>
        </w:rPr>
        <w:t>/</w:t>
      </w:r>
      <w:r w:rsidRPr="00075369">
        <w:rPr>
          <w:rFonts w:hint="eastAsia"/>
        </w:rPr>
        <w:t>电气面板：</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柜门必须从内部锁紧，</w:t>
      </w:r>
      <w:proofErr w:type="gramStart"/>
      <w:r w:rsidRPr="00075369">
        <w:rPr>
          <w:rFonts w:hint="eastAsia"/>
        </w:rPr>
        <w:t>切勿仅</w:t>
      </w:r>
      <w:proofErr w:type="gramEnd"/>
      <w:r w:rsidRPr="00075369">
        <w:rPr>
          <w:rFonts w:hint="eastAsia"/>
        </w:rPr>
        <w:t>依靠外部绑扎。</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内部元器件应用泡沫块或绑带进行辅助固定，防止断路器、继电器等晃动脱落。</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包装箱内应放置湿度指示卡。</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外部应明确标识“精密仪器，严禁淋雨”、“防震”、“禁止倒置”。</w:t>
      </w:r>
    </w:p>
    <w:p w:rsidR="00301408" w:rsidRPr="00075369" w:rsidRDefault="00301408" w:rsidP="00301408">
      <w:r w:rsidRPr="00075369">
        <w:rPr>
          <w:rFonts w:hint="eastAsia"/>
        </w:rPr>
        <w:t xml:space="preserve">13.4.4 </w:t>
      </w:r>
      <w:r w:rsidRPr="00075369">
        <w:rPr>
          <w:rFonts w:hint="eastAsia"/>
        </w:rPr>
        <w:t>管道与阀门</w:t>
      </w:r>
    </w:p>
    <w:p w:rsidR="00301408" w:rsidRPr="00075369" w:rsidRDefault="00301408" w:rsidP="00301408">
      <w:r w:rsidRPr="00075369">
        <w:rPr>
          <w:rFonts w:hint="eastAsia"/>
        </w:rPr>
        <w:t>·</w:t>
      </w:r>
      <w:r w:rsidRPr="00075369">
        <w:rPr>
          <w:rFonts w:hint="eastAsia"/>
        </w:rPr>
        <w:t xml:space="preserve"> </w:t>
      </w:r>
      <w:r w:rsidRPr="00075369">
        <w:rPr>
          <w:rFonts w:hint="eastAsia"/>
        </w:rPr>
        <w:t>管道：管口用盲板法兰封堵，内部清洁干燥。长管道应多点支撑固定在运输架上，防止弯曲变形。</w:t>
      </w:r>
    </w:p>
    <w:p w:rsidR="00301408" w:rsidRPr="00075369" w:rsidRDefault="00301408" w:rsidP="00301408">
      <w:r w:rsidRPr="00075369">
        <w:rPr>
          <w:rFonts w:hint="eastAsia"/>
        </w:rPr>
        <w:t>·</w:t>
      </w:r>
      <w:r w:rsidRPr="00075369">
        <w:rPr>
          <w:rFonts w:hint="eastAsia"/>
        </w:rPr>
        <w:t xml:space="preserve"> </w:t>
      </w:r>
      <w:r w:rsidRPr="00075369">
        <w:rPr>
          <w:rFonts w:hint="eastAsia"/>
        </w:rPr>
        <w:t>阀门：</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保持轻微开启状态（如蝶阀、球阀），以防止密封面因震动和温度变化而粘连或损坏。</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执行机构应处于锁定或安全位置。</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小阀门可装入纸箱，内部用隔板分隔；大阀门需单独木箱包装。</w:t>
      </w:r>
    </w:p>
    <w:p w:rsidR="00301408" w:rsidRPr="00075369" w:rsidRDefault="00301408" w:rsidP="00301408">
      <w:r w:rsidRPr="00075369">
        <w:rPr>
          <w:rFonts w:hint="eastAsia"/>
        </w:rPr>
        <w:t>13.</w:t>
      </w:r>
      <w:r w:rsidRPr="00075369">
        <w:t xml:space="preserve">4.5 </w:t>
      </w:r>
      <w:r w:rsidRPr="00075369">
        <w:t>容器及设备包装要求</w:t>
      </w:r>
      <w:r w:rsidRPr="00075369">
        <w:t xml:space="preserve">   </w:t>
      </w:r>
    </w:p>
    <w:p w:rsidR="00301408" w:rsidRPr="00075369" w:rsidRDefault="00301408" w:rsidP="00301408">
      <w:r w:rsidRPr="00075369">
        <w:t xml:space="preserve">   </w:t>
      </w:r>
      <w:r w:rsidRPr="00075369">
        <w:t>使用标准正式垫片和紧固件，不得使用试压垫或临时垫。</w:t>
      </w:r>
    </w:p>
    <w:p w:rsidR="00301408" w:rsidRPr="00075369" w:rsidRDefault="00301408" w:rsidP="00301408">
      <w:r w:rsidRPr="00075369">
        <w:rPr>
          <w:rFonts w:hint="eastAsia"/>
        </w:rPr>
        <w:t>13.5.</w:t>
      </w:r>
      <w:r w:rsidRPr="00075369">
        <w:rPr>
          <w:rFonts w:hint="eastAsia"/>
        </w:rPr>
        <w:t>装卸与运输要求</w:t>
      </w:r>
    </w:p>
    <w:p w:rsidR="00301408" w:rsidRPr="00075369" w:rsidRDefault="00301408" w:rsidP="00301408">
      <w:r w:rsidRPr="00075369">
        <w:rPr>
          <w:rFonts w:hint="eastAsia"/>
        </w:rPr>
        <w:t>·</w:t>
      </w:r>
      <w:r w:rsidRPr="00075369">
        <w:rPr>
          <w:rFonts w:hint="eastAsia"/>
        </w:rPr>
        <w:t xml:space="preserve"> </w:t>
      </w:r>
      <w:r w:rsidRPr="00075369">
        <w:rPr>
          <w:rFonts w:hint="eastAsia"/>
        </w:rPr>
        <w:t>装卸：</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严禁翻滚、抛掷包装箱。</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必须使用吊装设备，并挂在指定的起吊点上。钢丝绳不得直接接触设备或管道的光洁表面、螺纹部位，接触处应加垫保护。</w:t>
      </w:r>
    </w:p>
    <w:p w:rsidR="00301408" w:rsidRPr="00075369" w:rsidRDefault="00301408" w:rsidP="00301408">
      <w:r w:rsidRPr="00075369">
        <w:rPr>
          <w:rFonts w:hint="eastAsia"/>
        </w:rPr>
        <w:t>·</w:t>
      </w:r>
      <w:r w:rsidRPr="00075369">
        <w:rPr>
          <w:rFonts w:hint="eastAsia"/>
        </w:rPr>
        <w:t xml:space="preserve"> </w:t>
      </w:r>
      <w:r w:rsidRPr="00075369">
        <w:rPr>
          <w:rFonts w:hint="eastAsia"/>
        </w:rPr>
        <w:t>运输：</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车辆底板平整，并有足够的承重能力。</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货物之间、货物与车厢之间应使用橡胶垫、木楔等填充物塞紧，防止途中移位和碰撞。</w:t>
      </w:r>
    </w:p>
    <w:p w:rsidR="00301408" w:rsidRPr="00075369" w:rsidRDefault="00301408" w:rsidP="00301408">
      <w:r w:rsidRPr="00075369">
        <w:rPr>
          <w:rFonts w:hint="eastAsia"/>
        </w:rPr>
        <w:t xml:space="preserve">  </w:t>
      </w:r>
      <w:r w:rsidRPr="00075369">
        <w:rPr>
          <w:rFonts w:hint="eastAsia"/>
        </w:rPr>
        <w:t>·</w:t>
      </w:r>
      <w:r w:rsidRPr="00075369">
        <w:rPr>
          <w:rFonts w:hint="eastAsia"/>
        </w:rPr>
        <w:t xml:space="preserve"> </w:t>
      </w:r>
      <w:r w:rsidRPr="00075369">
        <w:rPr>
          <w:rFonts w:hint="eastAsia"/>
        </w:rPr>
        <w:t>根据货物特性选择合适的运输方式（如平板车、集装箱），并做好相应的捆扎和防水措施。</w:t>
      </w:r>
    </w:p>
    <w:p w:rsidR="00301408" w:rsidRPr="00075369" w:rsidRDefault="00301408" w:rsidP="00301408">
      <w:pPr>
        <w:rPr>
          <w:rFonts w:asciiTheme="minorEastAsia" w:eastAsiaTheme="minorEastAsia" w:hAnsiTheme="minorEastAsia"/>
          <w:b/>
          <w:sz w:val="24"/>
        </w:rPr>
      </w:pPr>
      <w:r w:rsidRPr="00075369">
        <w:rPr>
          <w:rFonts w:asciiTheme="minorEastAsia" w:eastAsiaTheme="minorEastAsia" w:hAnsiTheme="minorEastAsia" w:hint="eastAsia"/>
          <w:b/>
          <w:sz w:val="24"/>
        </w:rPr>
        <w:t>14压缩机油</w:t>
      </w:r>
      <w:proofErr w:type="gramStart"/>
      <w:r w:rsidRPr="00075369">
        <w:rPr>
          <w:rFonts w:asciiTheme="minorEastAsia" w:eastAsiaTheme="minorEastAsia" w:hAnsiTheme="minorEastAsia" w:hint="eastAsia"/>
          <w:b/>
          <w:sz w:val="24"/>
        </w:rPr>
        <w:t>漆技术</w:t>
      </w:r>
      <w:proofErr w:type="gramEnd"/>
      <w:r w:rsidRPr="00075369">
        <w:rPr>
          <w:rFonts w:asciiTheme="minorEastAsia" w:eastAsiaTheme="minorEastAsia" w:hAnsiTheme="minorEastAsia" w:hint="eastAsia"/>
          <w:b/>
          <w:sz w:val="24"/>
        </w:rPr>
        <w:t>要求和表面色要求：</w:t>
      </w:r>
    </w:p>
    <w:p w:rsidR="00301408" w:rsidRPr="00075369" w:rsidRDefault="00301408" w:rsidP="00301408">
      <w:r w:rsidRPr="00075369">
        <w:rPr>
          <w:rFonts w:hint="eastAsia"/>
        </w:rPr>
        <w:t>14.1.</w:t>
      </w:r>
      <w:r w:rsidRPr="00075369">
        <w:rPr>
          <w:rFonts w:hint="eastAsia"/>
        </w:rPr>
        <w:t>颜色要求：</w:t>
      </w:r>
    </w:p>
    <w:p w:rsidR="00301408" w:rsidRPr="00075369" w:rsidRDefault="00301408" w:rsidP="00301408">
      <w:pPr>
        <w:ind w:firstLineChars="100" w:firstLine="210"/>
      </w:pPr>
      <w:r w:rsidRPr="00075369">
        <w:rPr>
          <w:rFonts w:hint="eastAsia"/>
        </w:rPr>
        <w:t>压缩机本体：机头淡蓝色；</w:t>
      </w:r>
    </w:p>
    <w:p w:rsidR="00301408" w:rsidRPr="00075369" w:rsidRDefault="00301408" w:rsidP="00301408">
      <w:pPr>
        <w:ind w:firstLineChars="100" w:firstLine="210"/>
      </w:pPr>
      <w:r w:rsidRPr="00075369">
        <w:rPr>
          <w:rFonts w:hint="eastAsia"/>
        </w:rPr>
        <w:t>机身：电信灰</w:t>
      </w:r>
      <w:r w:rsidRPr="00075369">
        <w:rPr>
          <w:rFonts w:hint="eastAsia"/>
        </w:rPr>
        <w:t>4</w:t>
      </w:r>
    </w:p>
    <w:p w:rsidR="00301408" w:rsidRPr="00075369" w:rsidRDefault="00301408" w:rsidP="00301408">
      <w:pPr>
        <w:ind w:firstLineChars="100" w:firstLine="210"/>
      </w:pPr>
      <w:r w:rsidRPr="00075369">
        <w:rPr>
          <w:rFonts w:hint="eastAsia"/>
        </w:rPr>
        <w:t>油箱、油</w:t>
      </w:r>
      <w:proofErr w:type="gramStart"/>
      <w:r w:rsidRPr="00075369">
        <w:rPr>
          <w:rFonts w:hint="eastAsia"/>
        </w:rPr>
        <w:t>过浦器</w:t>
      </w:r>
      <w:proofErr w:type="gramEnd"/>
      <w:r w:rsidRPr="00075369">
        <w:rPr>
          <w:rFonts w:hint="eastAsia"/>
        </w:rPr>
        <w:t>：泥土</w:t>
      </w:r>
      <w:proofErr w:type="gramStart"/>
      <w:r w:rsidRPr="00075369">
        <w:rPr>
          <w:rFonts w:hint="eastAsia"/>
        </w:rPr>
        <w:t>棕</w:t>
      </w:r>
      <w:proofErr w:type="gramEnd"/>
    </w:p>
    <w:p w:rsidR="00301408" w:rsidRPr="00075369" w:rsidRDefault="00301408" w:rsidP="00301408">
      <w:pPr>
        <w:ind w:firstLineChars="100" w:firstLine="210"/>
      </w:pPr>
      <w:r w:rsidRPr="00075369">
        <w:rPr>
          <w:rFonts w:hint="eastAsia"/>
        </w:rPr>
        <w:t>级间冷却器：纯绿色</w:t>
      </w:r>
    </w:p>
    <w:p w:rsidR="00301408" w:rsidRPr="00075369" w:rsidRDefault="00301408" w:rsidP="00301408">
      <w:r w:rsidRPr="00075369">
        <w:rPr>
          <w:rFonts w:hint="eastAsia"/>
        </w:rPr>
        <w:t>14.2.</w:t>
      </w:r>
      <w:r w:rsidRPr="00075369">
        <w:rPr>
          <w:rFonts w:hint="eastAsia"/>
        </w:rPr>
        <w:t>防腐要求：</w:t>
      </w:r>
    </w:p>
    <w:p w:rsidR="00301408" w:rsidRPr="00075369" w:rsidRDefault="00301408" w:rsidP="00301408">
      <w:r w:rsidRPr="00075369">
        <w:rPr>
          <w:rFonts w:hint="eastAsia"/>
        </w:rPr>
        <w:t>14.2. 1</w:t>
      </w:r>
      <w:r w:rsidRPr="00075369">
        <w:rPr>
          <w:rFonts w:hint="eastAsia"/>
        </w:rPr>
        <w:t>干膜厚度合格大于等于</w:t>
      </w:r>
      <w:r w:rsidRPr="00075369">
        <w:rPr>
          <w:rFonts w:hint="eastAsia"/>
        </w:rPr>
        <w:t>250</w:t>
      </w:r>
      <w:r w:rsidRPr="00075369">
        <w:rPr>
          <w:rFonts w:hint="eastAsia"/>
        </w:rPr>
        <w:t>微米</w:t>
      </w:r>
    </w:p>
    <w:p w:rsidR="00301408" w:rsidRPr="00075369" w:rsidRDefault="00301408" w:rsidP="00301408">
      <w:r w:rsidRPr="00075369">
        <w:rPr>
          <w:rFonts w:hint="eastAsia"/>
        </w:rPr>
        <w:t xml:space="preserve">14.2.2. </w:t>
      </w:r>
      <w:r w:rsidRPr="00075369">
        <w:rPr>
          <w:rFonts w:hint="eastAsia"/>
        </w:rPr>
        <w:t>涂层外观合格：</w:t>
      </w:r>
    </w:p>
    <w:p w:rsidR="00301408" w:rsidRPr="00075369" w:rsidRDefault="00301408" w:rsidP="00301408">
      <w:r w:rsidRPr="00075369">
        <w:rPr>
          <w:rFonts w:hint="eastAsia"/>
        </w:rPr>
        <w:t>表面应均匀、完整，</w:t>
      </w:r>
      <w:proofErr w:type="gramStart"/>
      <w:r w:rsidRPr="00075369">
        <w:rPr>
          <w:rFonts w:hint="eastAsia"/>
        </w:rPr>
        <w:t>无以下</w:t>
      </w:r>
      <w:proofErr w:type="gramEnd"/>
      <w:r w:rsidRPr="00075369">
        <w:rPr>
          <w:rFonts w:hint="eastAsia"/>
        </w:rPr>
        <w:t>致命缺陷：</w:t>
      </w:r>
    </w:p>
    <w:p w:rsidR="00301408" w:rsidRPr="00075369" w:rsidRDefault="00301408" w:rsidP="00301408">
      <w:r w:rsidRPr="00075369">
        <w:rPr>
          <w:rFonts w:hint="eastAsia"/>
        </w:rPr>
        <w:t>·</w:t>
      </w:r>
      <w:r w:rsidRPr="00075369">
        <w:rPr>
          <w:rFonts w:hint="eastAsia"/>
        </w:rPr>
        <w:t xml:space="preserve"> </w:t>
      </w:r>
      <w:r w:rsidRPr="00075369">
        <w:rPr>
          <w:rFonts w:hint="eastAsia"/>
        </w:rPr>
        <w:t>无流挂与流痕：</w:t>
      </w:r>
      <w:r w:rsidRPr="00075369">
        <w:rPr>
          <w:rFonts w:hint="eastAsia"/>
        </w:rPr>
        <w:t xml:space="preserve"> </w:t>
      </w:r>
      <w:r w:rsidRPr="00075369">
        <w:rPr>
          <w:rFonts w:hint="eastAsia"/>
        </w:rPr>
        <w:t>不允许有明显的漆液下流形成的痕迹。</w:t>
      </w:r>
    </w:p>
    <w:p w:rsidR="00301408" w:rsidRPr="00075369" w:rsidRDefault="00301408" w:rsidP="00301408">
      <w:r w:rsidRPr="00075369">
        <w:rPr>
          <w:rFonts w:hint="eastAsia"/>
        </w:rPr>
        <w:t>·</w:t>
      </w:r>
      <w:r w:rsidRPr="00075369">
        <w:rPr>
          <w:rFonts w:hint="eastAsia"/>
        </w:rPr>
        <w:t xml:space="preserve"> </w:t>
      </w:r>
      <w:r w:rsidRPr="00075369">
        <w:rPr>
          <w:rFonts w:hint="eastAsia"/>
        </w:rPr>
        <w:t>无漏涂、无锈点：</w:t>
      </w:r>
      <w:r w:rsidRPr="00075369">
        <w:rPr>
          <w:rFonts w:hint="eastAsia"/>
        </w:rPr>
        <w:t xml:space="preserve"> </w:t>
      </w:r>
      <w:r w:rsidRPr="00075369">
        <w:rPr>
          <w:rFonts w:hint="eastAsia"/>
        </w:rPr>
        <w:t>涂层必须完全覆盖底材，无任何肉眼可见的漏涂点或返锈点。</w:t>
      </w:r>
    </w:p>
    <w:p w:rsidR="00301408" w:rsidRPr="00075369" w:rsidRDefault="00301408" w:rsidP="00301408">
      <w:r w:rsidRPr="00075369">
        <w:rPr>
          <w:rFonts w:hint="eastAsia"/>
        </w:rPr>
        <w:t>·</w:t>
      </w:r>
      <w:r w:rsidRPr="00075369">
        <w:rPr>
          <w:rFonts w:hint="eastAsia"/>
        </w:rPr>
        <w:t xml:space="preserve"> </w:t>
      </w:r>
      <w:r w:rsidRPr="00075369">
        <w:rPr>
          <w:rFonts w:hint="eastAsia"/>
        </w:rPr>
        <w:t>无起泡、无裂纹：</w:t>
      </w:r>
      <w:r w:rsidRPr="00075369">
        <w:rPr>
          <w:rFonts w:hint="eastAsia"/>
        </w:rPr>
        <w:t xml:space="preserve"> </w:t>
      </w:r>
      <w:r w:rsidRPr="00075369">
        <w:rPr>
          <w:rFonts w:hint="eastAsia"/>
        </w:rPr>
        <w:t>漆膜不得出现任何因附着力丧失或内应力导致的起泡、开裂现象。</w:t>
      </w:r>
    </w:p>
    <w:p w:rsidR="00301408" w:rsidRPr="00075369" w:rsidRDefault="00301408" w:rsidP="00301408">
      <w:r w:rsidRPr="00075369">
        <w:rPr>
          <w:rFonts w:hint="eastAsia"/>
        </w:rPr>
        <w:t>·</w:t>
      </w:r>
      <w:r w:rsidRPr="00075369">
        <w:rPr>
          <w:rFonts w:hint="eastAsia"/>
        </w:rPr>
        <w:t xml:space="preserve"> </w:t>
      </w:r>
      <w:r w:rsidRPr="00075369">
        <w:rPr>
          <w:rFonts w:hint="eastAsia"/>
        </w:rPr>
        <w:t>无针孔：</w:t>
      </w:r>
      <w:r w:rsidRPr="00075369">
        <w:rPr>
          <w:rFonts w:hint="eastAsia"/>
        </w:rPr>
        <w:t xml:space="preserve"> </w:t>
      </w:r>
      <w:r w:rsidRPr="00075369">
        <w:rPr>
          <w:rFonts w:hint="eastAsia"/>
        </w:rPr>
        <w:t>对于防腐要求高的环境，不允许有肉眼可见的针孔。</w:t>
      </w:r>
    </w:p>
    <w:p w:rsidR="00301408" w:rsidRPr="00075369" w:rsidRDefault="00301408" w:rsidP="00301408">
      <w:r w:rsidRPr="00075369">
        <w:rPr>
          <w:rFonts w:hint="eastAsia"/>
        </w:rPr>
        <w:t>·</w:t>
      </w:r>
      <w:r w:rsidRPr="00075369">
        <w:rPr>
          <w:rFonts w:hint="eastAsia"/>
        </w:rPr>
        <w:t xml:space="preserve"> </w:t>
      </w:r>
      <w:r w:rsidRPr="00075369">
        <w:rPr>
          <w:rFonts w:hint="eastAsia"/>
        </w:rPr>
        <w:t>无严重橘皮或干喷：</w:t>
      </w:r>
      <w:r w:rsidRPr="00075369">
        <w:rPr>
          <w:rFonts w:hint="eastAsia"/>
        </w:rPr>
        <w:t xml:space="preserve"> </w:t>
      </w:r>
      <w:r w:rsidRPr="00075369">
        <w:rPr>
          <w:rFonts w:hint="eastAsia"/>
        </w:rPr>
        <w:t>允许存在轻微、均匀的橘皮现象，但不能影响外观和防护性能。不允许出现因施工不当形成的疏松、粉状干喷层。</w:t>
      </w:r>
    </w:p>
    <w:p w:rsidR="00301408" w:rsidRPr="00075369" w:rsidRDefault="00301408" w:rsidP="00301408">
      <w:r w:rsidRPr="00075369">
        <w:rPr>
          <w:rFonts w:hint="eastAsia"/>
        </w:rPr>
        <w:lastRenderedPageBreak/>
        <w:t>·</w:t>
      </w:r>
      <w:r w:rsidRPr="00075369">
        <w:rPr>
          <w:rFonts w:hint="eastAsia"/>
        </w:rPr>
        <w:t xml:space="preserve"> </w:t>
      </w:r>
      <w:r w:rsidRPr="00075369">
        <w:rPr>
          <w:rFonts w:hint="eastAsia"/>
        </w:rPr>
        <w:t>无较大颗粒与杂质：</w:t>
      </w:r>
      <w:r w:rsidRPr="00075369">
        <w:rPr>
          <w:rFonts w:hint="eastAsia"/>
        </w:rPr>
        <w:t xml:space="preserve"> </w:t>
      </w:r>
      <w:r w:rsidRPr="00075369">
        <w:rPr>
          <w:rFonts w:hint="eastAsia"/>
        </w:rPr>
        <w:t>表面允许存在少量、微小的嵌入颗粒，但不得有手感明显、尖锐或影响涂层连续性的较大杂质。</w:t>
      </w:r>
    </w:p>
    <w:p w:rsidR="00301408" w:rsidRPr="00075369" w:rsidRDefault="00301408" w:rsidP="00301408">
      <w:r w:rsidRPr="00075369">
        <w:rPr>
          <w:rFonts w:hint="eastAsia"/>
        </w:rPr>
        <w:t>·</w:t>
      </w:r>
      <w:r w:rsidRPr="00075369">
        <w:rPr>
          <w:rFonts w:hint="eastAsia"/>
        </w:rPr>
        <w:t xml:space="preserve"> </w:t>
      </w:r>
      <w:r w:rsidRPr="00075369">
        <w:rPr>
          <w:rFonts w:hint="eastAsia"/>
        </w:rPr>
        <w:t>颜色与光泽度：</w:t>
      </w:r>
      <w:r w:rsidRPr="00075369">
        <w:rPr>
          <w:rFonts w:hint="eastAsia"/>
        </w:rPr>
        <w:t xml:space="preserve"> </w:t>
      </w:r>
      <w:r w:rsidRPr="00075369">
        <w:rPr>
          <w:rFonts w:hint="eastAsia"/>
        </w:rPr>
        <w:t>颜色应与标准色板一致，光泽度符合技术规范要求（如哑光、半光、高光）。</w:t>
      </w:r>
    </w:p>
    <w:p w:rsidR="00301408" w:rsidRPr="00075369" w:rsidRDefault="00301408" w:rsidP="00301408">
      <w:r w:rsidRPr="00075369">
        <w:rPr>
          <w:rFonts w:hint="eastAsia"/>
        </w:rPr>
        <w:t xml:space="preserve">14.2.3. </w:t>
      </w:r>
      <w:r w:rsidRPr="00075369">
        <w:rPr>
          <w:rFonts w:hint="eastAsia"/>
        </w:rPr>
        <w:t>表面预处理与清洁度合格：</w:t>
      </w:r>
    </w:p>
    <w:p w:rsidR="00301408" w:rsidRPr="00075369" w:rsidRDefault="00301408" w:rsidP="00301408">
      <w:r w:rsidRPr="00075369">
        <w:rPr>
          <w:rFonts w:hint="eastAsia"/>
        </w:rPr>
        <w:t>·</w:t>
      </w:r>
      <w:r w:rsidRPr="00075369">
        <w:rPr>
          <w:rFonts w:hint="eastAsia"/>
        </w:rPr>
        <w:t xml:space="preserve"> </w:t>
      </w:r>
      <w:r w:rsidRPr="00075369">
        <w:rPr>
          <w:rFonts w:hint="eastAsia"/>
        </w:rPr>
        <w:t>清洁度：</w:t>
      </w:r>
      <w:r w:rsidRPr="00075369">
        <w:rPr>
          <w:rFonts w:hint="eastAsia"/>
        </w:rPr>
        <w:t xml:space="preserve"> </w:t>
      </w:r>
      <w:r w:rsidRPr="00075369">
        <w:rPr>
          <w:rFonts w:hint="eastAsia"/>
        </w:rPr>
        <w:t>喷砂后表面必须无油脂、污垢、氧化皮、铁锈和旧漆皮等污染物。</w:t>
      </w:r>
    </w:p>
    <w:p w:rsidR="00301408" w:rsidRPr="00075369" w:rsidRDefault="00301408" w:rsidP="00301408">
      <w:r w:rsidRPr="00075369">
        <w:rPr>
          <w:rFonts w:hint="eastAsia"/>
        </w:rPr>
        <w:t>·</w:t>
      </w:r>
      <w:r w:rsidRPr="00075369">
        <w:rPr>
          <w:rFonts w:hint="eastAsia"/>
        </w:rPr>
        <w:t xml:space="preserve"> </w:t>
      </w:r>
      <w:r w:rsidRPr="00075369">
        <w:rPr>
          <w:rFonts w:hint="eastAsia"/>
        </w:rPr>
        <w:t>粗糙度：</w:t>
      </w:r>
      <w:r w:rsidRPr="00075369">
        <w:rPr>
          <w:rFonts w:hint="eastAsia"/>
        </w:rPr>
        <w:t xml:space="preserve"> </w:t>
      </w:r>
      <w:r w:rsidRPr="00075369">
        <w:rPr>
          <w:rFonts w:hint="eastAsia"/>
        </w:rPr>
        <w:t>表面粗糙度（锚纹深度）必须符合设计规范，通常为</w:t>
      </w:r>
      <w:r w:rsidRPr="00075369">
        <w:rPr>
          <w:rFonts w:hint="eastAsia"/>
        </w:rPr>
        <w:t xml:space="preserve"> Ry5 25~75</w:t>
      </w:r>
      <w:r w:rsidRPr="00075369">
        <w:rPr>
          <w:rFonts w:hint="eastAsia"/>
        </w:rPr>
        <w:t>μ</w:t>
      </w:r>
      <w:r w:rsidRPr="00075369">
        <w:rPr>
          <w:rFonts w:hint="eastAsia"/>
        </w:rPr>
        <w:t>m</w:t>
      </w:r>
      <w:r w:rsidRPr="00075369">
        <w:rPr>
          <w:rFonts w:hint="eastAsia"/>
        </w:rPr>
        <w:t>，以确保机械咬合。</w:t>
      </w:r>
    </w:p>
    <w:p w:rsidR="00301408" w:rsidRPr="00075369" w:rsidRDefault="00301408" w:rsidP="00301408">
      <w:r w:rsidRPr="00075369">
        <w:rPr>
          <w:rFonts w:hint="eastAsia"/>
        </w:rPr>
        <w:t>·</w:t>
      </w:r>
      <w:r w:rsidRPr="00075369">
        <w:rPr>
          <w:rFonts w:hint="eastAsia"/>
        </w:rPr>
        <w:t xml:space="preserve"> </w:t>
      </w:r>
      <w:r w:rsidRPr="00075369">
        <w:rPr>
          <w:rFonts w:hint="eastAsia"/>
        </w:rPr>
        <w:t>处理等级：</w:t>
      </w:r>
      <w:r w:rsidRPr="00075369">
        <w:rPr>
          <w:rFonts w:hint="eastAsia"/>
        </w:rPr>
        <w:t xml:space="preserve"> </w:t>
      </w:r>
      <w:r w:rsidRPr="00075369">
        <w:rPr>
          <w:rFonts w:hint="eastAsia"/>
        </w:rPr>
        <w:t>通常要求达到</w:t>
      </w:r>
      <w:r w:rsidRPr="00075369">
        <w:rPr>
          <w:rFonts w:hint="eastAsia"/>
        </w:rPr>
        <w:t xml:space="preserve"> Sa 2.5</w:t>
      </w:r>
      <w:r w:rsidRPr="00075369">
        <w:rPr>
          <w:rFonts w:hint="eastAsia"/>
        </w:rPr>
        <w:t>级（非常彻底喷射清理），即仅允许零星轻微色斑。</w:t>
      </w:r>
    </w:p>
    <w:p w:rsidR="00B93A24" w:rsidRPr="00075369" w:rsidRDefault="00301408">
      <w:pPr>
        <w:widowControl/>
        <w:jc w:val="left"/>
        <w:rPr>
          <w:rFonts w:ascii="Arial" w:hAnsi="Arial" w:cs="Arial"/>
          <w:bCs/>
          <w:kern w:val="0"/>
          <w:sz w:val="32"/>
          <w:szCs w:val="32"/>
        </w:rPr>
      </w:pPr>
      <w:r w:rsidRPr="00075369">
        <w:rPr>
          <w:rFonts w:ascii="Arial" w:hAnsi="Arial" w:cs="Arial" w:hint="eastAsia"/>
          <w:bCs/>
          <w:kern w:val="0"/>
          <w:sz w:val="32"/>
          <w:szCs w:val="32"/>
        </w:rPr>
        <w:t>15</w:t>
      </w:r>
      <w:r w:rsidRPr="00075369">
        <w:rPr>
          <w:rFonts w:ascii="Arial" w:hAnsi="Arial" w:cs="Arial" w:hint="eastAsia"/>
          <w:bCs/>
          <w:kern w:val="0"/>
          <w:sz w:val="32"/>
          <w:szCs w:val="32"/>
        </w:rPr>
        <w:t>附件清单：</w:t>
      </w:r>
    </w:p>
    <w:p w:rsidR="00B93A24" w:rsidRPr="00075369" w:rsidRDefault="00301408">
      <w:pPr>
        <w:widowControl/>
        <w:jc w:val="left"/>
        <w:rPr>
          <w:rFonts w:ascii="Arial" w:hAnsi="Arial" w:cs="Arial"/>
          <w:bCs/>
          <w:kern w:val="0"/>
          <w:sz w:val="32"/>
          <w:szCs w:val="32"/>
        </w:rPr>
      </w:pPr>
      <w:r w:rsidRPr="00075369">
        <w:rPr>
          <w:rFonts w:ascii="Arial" w:hAnsi="Arial" w:cs="Arial" w:hint="eastAsia"/>
          <w:bCs/>
          <w:kern w:val="0"/>
          <w:sz w:val="32"/>
          <w:szCs w:val="32"/>
        </w:rPr>
        <w:t>附件</w:t>
      </w:r>
      <w:r w:rsidRPr="00075369">
        <w:rPr>
          <w:rFonts w:ascii="Arial" w:hAnsi="Arial" w:cs="Arial" w:hint="eastAsia"/>
          <w:bCs/>
          <w:kern w:val="0"/>
          <w:sz w:val="32"/>
          <w:szCs w:val="32"/>
        </w:rPr>
        <w:t>1</w:t>
      </w:r>
      <w:r w:rsidRPr="00075369">
        <w:rPr>
          <w:rFonts w:ascii="Arial" w:hAnsi="Arial" w:cs="Arial" w:hint="eastAsia"/>
          <w:bCs/>
          <w:kern w:val="0"/>
          <w:sz w:val="32"/>
          <w:szCs w:val="32"/>
        </w:rPr>
        <w:t>：甲醇压缩机结构存档资料</w:t>
      </w:r>
    </w:p>
    <w:p w:rsidR="00B93A24" w:rsidRPr="00075369" w:rsidRDefault="00301408">
      <w:pPr>
        <w:widowControl/>
        <w:jc w:val="left"/>
        <w:rPr>
          <w:rFonts w:ascii="Arial" w:hAnsi="Arial" w:cs="Arial"/>
          <w:bCs/>
          <w:kern w:val="0"/>
          <w:sz w:val="32"/>
          <w:szCs w:val="32"/>
        </w:rPr>
      </w:pPr>
      <w:r w:rsidRPr="00075369">
        <w:rPr>
          <w:rFonts w:ascii="Arial" w:hAnsi="Arial" w:cs="Arial"/>
          <w:bCs/>
          <w:kern w:val="0"/>
          <w:sz w:val="32"/>
          <w:szCs w:val="32"/>
        </w:rPr>
        <w:t>附件</w:t>
      </w:r>
      <w:r w:rsidRPr="00075369">
        <w:rPr>
          <w:rFonts w:ascii="Arial" w:hAnsi="Arial" w:cs="Arial"/>
          <w:bCs/>
          <w:kern w:val="0"/>
          <w:sz w:val="32"/>
          <w:szCs w:val="32"/>
        </w:rPr>
        <w:t>2</w:t>
      </w:r>
      <w:r w:rsidRPr="00075369">
        <w:rPr>
          <w:rFonts w:ascii="Arial" w:hAnsi="Arial" w:cs="Arial"/>
          <w:bCs/>
          <w:kern w:val="0"/>
          <w:sz w:val="32"/>
          <w:szCs w:val="32"/>
        </w:rPr>
        <w:t>：现场原压缩机基础图片</w:t>
      </w:r>
    </w:p>
    <w:p w:rsidR="00B93A24" w:rsidRPr="00075369" w:rsidRDefault="00301408">
      <w:pPr>
        <w:widowControl/>
        <w:jc w:val="left"/>
        <w:rPr>
          <w:rFonts w:ascii="Arial" w:hAnsi="Arial" w:cs="Arial"/>
          <w:bCs/>
          <w:kern w:val="0"/>
          <w:sz w:val="32"/>
          <w:szCs w:val="32"/>
        </w:rPr>
      </w:pPr>
      <w:r w:rsidRPr="00075369">
        <w:rPr>
          <w:rFonts w:ascii="Arial" w:hAnsi="Arial" w:cs="Arial"/>
          <w:bCs/>
          <w:kern w:val="0"/>
          <w:sz w:val="32"/>
          <w:szCs w:val="32"/>
        </w:rPr>
        <w:t>附件</w:t>
      </w:r>
      <w:r w:rsidRPr="00075369">
        <w:rPr>
          <w:rFonts w:ascii="Arial" w:hAnsi="Arial" w:cs="Arial"/>
          <w:bCs/>
          <w:kern w:val="0"/>
          <w:sz w:val="32"/>
          <w:szCs w:val="32"/>
        </w:rPr>
        <w:t>3</w:t>
      </w:r>
      <w:r w:rsidRPr="00075369">
        <w:rPr>
          <w:rFonts w:ascii="Arial" w:hAnsi="Arial" w:cs="Arial"/>
          <w:bCs/>
          <w:kern w:val="0"/>
          <w:sz w:val="32"/>
          <w:szCs w:val="32"/>
        </w:rPr>
        <w:t>：</w:t>
      </w:r>
      <w:r w:rsidRPr="00075369">
        <w:rPr>
          <w:rFonts w:ascii="Arial" w:hAnsi="Arial" w:cs="Arial"/>
          <w:bCs/>
          <w:kern w:val="0"/>
          <w:sz w:val="32"/>
          <w:szCs w:val="32"/>
        </w:rPr>
        <w:t>5000Nm3</w:t>
      </w:r>
      <w:r w:rsidRPr="00075369">
        <w:rPr>
          <w:rFonts w:ascii="Arial" w:hAnsi="Arial" w:cs="Arial"/>
          <w:bCs/>
          <w:kern w:val="0"/>
          <w:sz w:val="32"/>
          <w:szCs w:val="32"/>
        </w:rPr>
        <w:t>氢气压缩机项目供货范围</w:t>
      </w:r>
      <w:r w:rsidRPr="00075369">
        <w:rPr>
          <w:rFonts w:ascii="Arial" w:hAnsi="Arial" w:cs="Arial"/>
          <w:bCs/>
          <w:kern w:val="0"/>
          <w:sz w:val="32"/>
          <w:szCs w:val="32"/>
        </w:rPr>
        <w:t>PID</w:t>
      </w:r>
    </w:p>
    <w:p w:rsidR="00B93A24" w:rsidRPr="00075369" w:rsidRDefault="00B93A24">
      <w:pPr>
        <w:adjustRightInd w:val="0"/>
        <w:snapToGrid w:val="0"/>
        <w:spacing w:line="360" w:lineRule="auto"/>
        <w:jc w:val="center"/>
        <w:rPr>
          <w:rFonts w:ascii="宋体" w:hAnsi="宋体"/>
          <w:b/>
          <w:kern w:val="0"/>
          <w:sz w:val="32"/>
          <w:szCs w:val="32"/>
        </w:rPr>
      </w:pPr>
    </w:p>
    <w:p w:rsidR="00B93A24" w:rsidRPr="00075369" w:rsidRDefault="00301408">
      <w:pPr>
        <w:adjustRightInd w:val="0"/>
        <w:snapToGrid w:val="0"/>
        <w:spacing w:line="360" w:lineRule="auto"/>
        <w:jc w:val="center"/>
        <w:rPr>
          <w:rFonts w:ascii="宋体" w:hAnsi="宋体"/>
          <w:b/>
          <w:kern w:val="0"/>
          <w:sz w:val="32"/>
          <w:szCs w:val="32"/>
        </w:rPr>
      </w:pPr>
      <w:r w:rsidRPr="00075369">
        <w:rPr>
          <w:rFonts w:ascii="宋体" w:hAnsi="宋体"/>
          <w:b/>
          <w:kern w:val="0"/>
          <w:sz w:val="32"/>
          <w:szCs w:val="32"/>
        </w:rPr>
        <w:br w:type="page"/>
      </w:r>
    </w:p>
    <w:p w:rsidR="00B93A24" w:rsidRPr="00075369" w:rsidRDefault="00301408">
      <w:pPr>
        <w:adjustRightInd w:val="0"/>
        <w:snapToGrid w:val="0"/>
        <w:spacing w:line="360" w:lineRule="auto"/>
        <w:jc w:val="center"/>
        <w:rPr>
          <w:rFonts w:ascii="宋体" w:hAnsi="宋体"/>
          <w:b/>
          <w:szCs w:val="21"/>
        </w:rPr>
      </w:pPr>
      <w:r w:rsidRPr="00075369">
        <w:rPr>
          <w:rFonts w:ascii="宋体" w:hAnsi="宋体" w:hint="eastAsia"/>
          <w:b/>
          <w:kern w:val="0"/>
          <w:sz w:val="32"/>
          <w:szCs w:val="32"/>
        </w:rPr>
        <w:lastRenderedPageBreak/>
        <w:t>第五章  主要商务条款</w:t>
      </w:r>
    </w:p>
    <w:p w:rsidR="00B93A24" w:rsidRPr="00075369" w:rsidRDefault="00301408">
      <w:pPr>
        <w:jc w:val="left"/>
        <w:rPr>
          <w:rFonts w:ascii="宋体" w:hAnsi="宋体" w:cs="宋体"/>
          <w:b/>
          <w:szCs w:val="36"/>
        </w:rPr>
      </w:pPr>
      <w:r w:rsidRPr="00075369">
        <w:rPr>
          <w:rFonts w:ascii="宋体" w:hAnsi="宋体" w:cs="宋体" w:hint="eastAsia"/>
          <w:b/>
        </w:rPr>
        <w:t>项目名称：签订地点：浙江省</w:t>
      </w:r>
      <w:r w:rsidRPr="00075369">
        <w:rPr>
          <w:rFonts w:ascii="宋体" w:hAnsi="宋体" w:cs="宋体" w:hint="eastAsia"/>
          <w:b/>
          <w:szCs w:val="21"/>
        </w:rPr>
        <w:t>衢州市柯城区</w:t>
      </w:r>
      <w:r w:rsidRPr="00075369">
        <w:rPr>
          <w:rFonts w:ascii="宋体" w:hAnsi="宋体" w:cs="宋体"/>
          <w:b/>
        </w:rPr>
        <w:t>中央大道</w:t>
      </w:r>
    </w:p>
    <w:p w:rsidR="00B93A24" w:rsidRPr="00075369" w:rsidRDefault="00301408">
      <w:pPr>
        <w:ind w:firstLine="416"/>
        <w:jc w:val="left"/>
        <w:rPr>
          <w:rFonts w:ascii="宋体" w:hAnsi="宋体" w:cs="宋体"/>
          <w:szCs w:val="21"/>
        </w:rPr>
      </w:pPr>
      <w:r w:rsidRPr="00075369">
        <w:rPr>
          <w:rFonts w:ascii="宋体" w:hAnsi="宋体" w:cs="宋体" w:hint="eastAsia"/>
          <w:spacing w:val="-1"/>
          <w:szCs w:val="21"/>
        </w:rPr>
        <w:t>供需双方本着“质量第一、相互协作、互利互惠、共同发展”的宗旨，为确保产品</w:t>
      </w:r>
      <w:r w:rsidRPr="00075369">
        <w:rPr>
          <w:rFonts w:ascii="宋体" w:hAnsi="宋体" w:cs="宋体" w:hint="eastAsia"/>
          <w:spacing w:val="-3"/>
          <w:szCs w:val="21"/>
        </w:rPr>
        <w:t>质量的稳定和不断提高，经友好协商，达成共识，特订立本合同，并承诺对本合同的所有条款负责。之前双方所签订的采购合同、协议等，如果与本采购合同相关条款不一致，则</w:t>
      </w:r>
      <w:r w:rsidRPr="00075369">
        <w:rPr>
          <w:rFonts w:ascii="宋体" w:hAnsi="宋体" w:cs="宋体" w:hint="eastAsia"/>
          <w:spacing w:val="-1"/>
          <w:szCs w:val="21"/>
        </w:rPr>
        <w:t>以新签订的本采购合同为准。</w:t>
      </w:r>
    </w:p>
    <w:p w:rsidR="00B93A24" w:rsidRPr="00075369" w:rsidRDefault="00301408">
      <w:pPr>
        <w:spacing w:before="156" w:line="360" w:lineRule="auto"/>
        <w:ind w:firstLine="422"/>
        <w:rPr>
          <w:rFonts w:ascii="宋体" w:hAnsi="宋体" w:cs="宋体"/>
          <w:b/>
          <w:szCs w:val="21"/>
        </w:rPr>
      </w:pPr>
      <w:r w:rsidRPr="00075369">
        <w:rPr>
          <w:rFonts w:ascii="宋体" w:hAnsi="宋体" w:cs="宋体" w:hint="eastAsia"/>
          <w:b/>
          <w:szCs w:val="21"/>
        </w:rPr>
        <w:t xml:space="preserve">第一条 产品名称、型号规格、数量、金额及交货时间 </w:t>
      </w:r>
    </w:p>
    <w:tbl>
      <w:tblPr>
        <w:tblW w:w="98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10"/>
        <w:gridCol w:w="993"/>
        <w:gridCol w:w="1166"/>
        <w:gridCol w:w="1385"/>
        <w:gridCol w:w="1591"/>
        <w:gridCol w:w="1194"/>
      </w:tblGrid>
      <w:tr w:rsidR="00B93A24" w:rsidRPr="00075369">
        <w:trPr>
          <w:cantSplit/>
          <w:trHeight w:val="728"/>
          <w:jc w:val="center"/>
        </w:trPr>
        <w:tc>
          <w:tcPr>
            <w:tcW w:w="3510" w:type="dxa"/>
            <w:vAlign w:val="center"/>
          </w:tcPr>
          <w:p w:rsidR="00B93A24" w:rsidRPr="00075369" w:rsidRDefault="00301408">
            <w:pPr>
              <w:spacing w:line="360" w:lineRule="auto"/>
              <w:jc w:val="center"/>
              <w:rPr>
                <w:rFonts w:ascii="宋体" w:hAnsi="宋体" w:cs="宋体"/>
                <w:szCs w:val="21"/>
              </w:rPr>
            </w:pPr>
            <w:r w:rsidRPr="00075369">
              <w:rPr>
                <w:rFonts w:ascii="宋体" w:hAnsi="宋体" w:cs="宋体" w:hint="eastAsia"/>
                <w:szCs w:val="21"/>
              </w:rPr>
              <w:t xml:space="preserve">    产品名称型号规格</w:t>
            </w:r>
          </w:p>
        </w:tc>
        <w:tc>
          <w:tcPr>
            <w:tcW w:w="993" w:type="dxa"/>
            <w:vAlign w:val="center"/>
          </w:tcPr>
          <w:p w:rsidR="00B93A24" w:rsidRPr="00075369" w:rsidRDefault="00301408">
            <w:pPr>
              <w:spacing w:line="360" w:lineRule="auto"/>
              <w:jc w:val="center"/>
              <w:rPr>
                <w:rFonts w:ascii="宋体" w:hAnsi="宋体" w:cs="宋体"/>
                <w:szCs w:val="21"/>
              </w:rPr>
            </w:pPr>
            <w:r w:rsidRPr="00075369">
              <w:rPr>
                <w:rFonts w:ascii="宋体" w:hAnsi="宋体" w:cs="宋体" w:hint="eastAsia"/>
                <w:szCs w:val="21"/>
              </w:rPr>
              <w:t>数量</w:t>
            </w:r>
          </w:p>
        </w:tc>
        <w:tc>
          <w:tcPr>
            <w:tcW w:w="1166" w:type="dxa"/>
            <w:vAlign w:val="center"/>
          </w:tcPr>
          <w:p w:rsidR="00B93A24" w:rsidRPr="00075369" w:rsidRDefault="00301408">
            <w:pPr>
              <w:spacing w:line="360" w:lineRule="auto"/>
              <w:jc w:val="center"/>
              <w:rPr>
                <w:rFonts w:ascii="宋体" w:hAnsi="宋体" w:cs="宋体"/>
                <w:szCs w:val="21"/>
              </w:rPr>
            </w:pPr>
            <w:r w:rsidRPr="00075369">
              <w:rPr>
                <w:rFonts w:ascii="宋体" w:hAnsi="宋体" w:cs="宋体" w:hint="eastAsia"/>
                <w:szCs w:val="21"/>
              </w:rPr>
              <w:t>计量单位</w:t>
            </w:r>
          </w:p>
        </w:tc>
        <w:tc>
          <w:tcPr>
            <w:tcW w:w="1385" w:type="dxa"/>
            <w:vAlign w:val="center"/>
          </w:tcPr>
          <w:p w:rsidR="00B93A24" w:rsidRPr="00075369" w:rsidRDefault="00301408">
            <w:pPr>
              <w:spacing w:line="360" w:lineRule="auto"/>
              <w:rPr>
                <w:rFonts w:ascii="宋体" w:hAnsi="宋体" w:cs="宋体"/>
                <w:szCs w:val="21"/>
              </w:rPr>
            </w:pPr>
            <w:r w:rsidRPr="00075369">
              <w:rPr>
                <w:rFonts w:ascii="宋体" w:hAnsi="宋体" w:cs="宋体" w:hint="eastAsia"/>
                <w:szCs w:val="21"/>
              </w:rPr>
              <w:t>单价(元)</w:t>
            </w:r>
          </w:p>
        </w:tc>
        <w:tc>
          <w:tcPr>
            <w:tcW w:w="1591" w:type="dxa"/>
            <w:vAlign w:val="center"/>
          </w:tcPr>
          <w:p w:rsidR="00B93A24" w:rsidRPr="00075369" w:rsidRDefault="00301408">
            <w:pPr>
              <w:spacing w:line="360" w:lineRule="auto"/>
              <w:jc w:val="center"/>
              <w:rPr>
                <w:rFonts w:ascii="宋体" w:hAnsi="宋体" w:cs="宋体"/>
                <w:szCs w:val="21"/>
              </w:rPr>
            </w:pPr>
            <w:r w:rsidRPr="00075369">
              <w:rPr>
                <w:rFonts w:ascii="宋体" w:hAnsi="宋体" w:cs="宋体" w:hint="eastAsia"/>
                <w:szCs w:val="21"/>
              </w:rPr>
              <w:t>金额（元）</w:t>
            </w:r>
          </w:p>
        </w:tc>
        <w:tc>
          <w:tcPr>
            <w:tcW w:w="1194" w:type="dxa"/>
            <w:vAlign w:val="center"/>
          </w:tcPr>
          <w:p w:rsidR="00B93A24" w:rsidRPr="00075369" w:rsidRDefault="00301408">
            <w:pPr>
              <w:spacing w:line="360" w:lineRule="auto"/>
              <w:jc w:val="center"/>
              <w:rPr>
                <w:rFonts w:ascii="宋体" w:hAnsi="宋体" w:cs="宋体"/>
                <w:szCs w:val="21"/>
              </w:rPr>
            </w:pPr>
            <w:r w:rsidRPr="00075369">
              <w:rPr>
                <w:rFonts w:ascii="宋体" w:hAnsi="宋体" w:cs="宋体" w:hint="eastAsia"/>
                <w:bCs/>
                <w:szCs w:val="21"/>
              </w:rPr>
              <w:t>备注</w:t>
            </w:r>
          </w:p>
        </w:tc>
      </w:tr>
      <w:tr w:rsidR="00B93A24" w:rsidRPr="00075369">
        <w:trPr>
          <w:trHeight w:val="777"/>
          <w:jc w:val="center"/>
        </w:trPr>
        <w:tc>
          <w:tcPr>
            <w:tcW w:w="3510" w:type="dxa"/>
            <w:vAlign w:val="center"/>
          </w:tcPr>
          <w:p w:rsidR="00B93A24" w:rsidRPr="00075369" w:rsidRDefault="00B93A24">
            <w:pPr>
              <w:spacing w:line="360" w:lineRule="auto"/>
              <w:jc w:val="center"/>
              <w:rPr>
                <w:rFonts w:ascii="仿宋" w:eastAsia="仿宋" w:hAnsi="仿宋" w:cs="仿宋"/>
                <w:szCs w:val="21"/>
              </w:rPr>
            </w:pPr>
          </w:p>
        </w:tc>
        <w:tc>
          <w:tcPr>
            <w:tcW w:w="993" w:type="dxa"/>
            <w:tcBorders>
              <w:left w:val="single" w:sz="4" w:space="0" w:color="auto"/>
              <w:right w:val="single" w:sz="4" w:space="0" w:color="auto"/>
            </w:tcBorders>
            <w:vAlign w:val="center"/>
          </w:tcPr>
          <w:p w:rsidR="00B93A24" w:rsidRPr="00075369" w:rsidRDefault="00B93A24">
            <w:pPr>
              <w:spacing w:line="360" w:lineRule="auto"/>
              <w:jc w:val="left"/>
              <w:rPr>
                <w:rFonts w:ascii="仿宋" w:eastAsia="仿宋" w:hAnsi="仿宋" w:cs="仿宋"/>
                <w:szCs w:val="21"/>
              </w:rPr>
            </w:pPr>
          </w:p>
        </w:tc>
        <w:tc>
          <w:tcPr>
            <w:tcW w:w="1166" w:type="dxa"/>
            <w:tcBorders>
              <w:left w:val="single" w:sz="4" w:space="0" w:color="auto"/>
              <w:right w:val="single" w:sz="4" w:space="0" w:color="auto"/>
            </w:tcBorders>
            <w:vAlign w:val="center"/>
          </w:tcPr>
          <w:p w:rsidR="00B93A24" w:rsidRPr="00075369" w:rsidRDefault="00B93A24">
            <w:pPr>
              <w:spacing w:line="360" w:lineRule="auto"/>
              <w:jc w:val="center"/>
              <w:rPr>
                <w:rFonts w:ascii="仿宋" w:eastAsia="仿宋" w:hAnsi="仿宋" w:cs="仿宋"/>
                <w:szCs w:val="21"/>
              </w:rPr>
            </w:pPr>
          </w:p>
        </w:tc>
        <w:tc>
          <w:tcPr>
            <w:tcW w:w="1385" w:type="dxa"/>
            <w:tcBorders>
              <w:left w:val="single" w:sz="4" w:space="0" w:color="auto"/>
              <w:right w:val="single" w:sz="4" w:space="0" w:color="auto"/>
            </w:tcBorders>
            <w:vAlign w:val="center"/>
          </w:tcPr>
          <w:p w:rsidR="00B93A24" w:rsidRPr="00075369" w:rsidRDefault="00B93A24">
            <w:pPr>
              <w:spacing w:line="360" w:lineRule="auto"/>
              <w:jc w:val="right"/>
              <w:rPr>
                <w:rFonts w:ascii="仿宋" w:eastAsia="仿宋" w:hAnsi="仿宋" w:cs="仿宋"/>
                <w:szCs w:val="21"/>
              </w:rPr>
            </w:pPr>
          </w:p>
        </w:tc>
        <w:tc>
          <w:tcPr>
            <w:tcW w:w="1591" w:type="dxa"/>
            <w:tcBorders>
              <w:left w:val="single" w:sz="4" w:space="0" w:color="auto"/>
              <w:right w:val="single" w:sz="4" w:space="0" w:color="auto"/>
            </w:tcBorders>
            <w:vAlign w:val="center"/>
          </w:tcPr>
          <w:p w:rsidR="00B93A24" w:rsidRPr="00075369" w:rsidRDefault="00B93A24">
            <w:pPr>
              <w:spacing w:line="360" w:lineRule="auto"/>
              <w:jc w:val="right"/>
              <w:rPr>
                <w:rFonts w:ascii="仿宋" w:eastAsia="仿宋" w:hAnsi="仿宋" w:cs="仿宋"/>
                <w:szCs w:val="21"/>
              </w:rPr>
            </w:pPr>
          </w:p>
        </w:tc>
        <w:tc>
          <w:tcPr>
            <w:tcW w:w="1194" w:type="dxa"/>
            <w:vAlign w:val="center"/>
          </w:tcPr>
          <w:p w:rsidR="00B93A24" w:rsidRPr="00075369" w:rsidRDefault="00B93A24">
            <w:pPr>
              <w:spacing w:line="360" w:lineRule="auto"/>
              <w:jc w:val="center"/>
              <w:rPr>
                <w:rFonts w:ascii="仿宋" w:eastAsia="仿宋" w:hAnsi="仿宋" w:cs="仿宋"/>
                <w:szCs w:val="21"/>
              </w:rPr>
            </w:pPr>
          </w:p>
        </w:tc>
      </w:tr>
      <w:tr w:rsidR="00B93A24" w:rsidRPr="00075369">
        <w:trPr>
          <w:trHeight w:val="476"/>
          <w:jc w:val="center"/>
        </w:trPr>
        <w:tc>
          <w:tcPr>
            <w:tcW w:w="7054" w:type="dxa"/>
            <w:gridSpan w:val="4"/>
            <w:vAlign w:val="center"/>
          </w:tcPr>
          <w:p w:rsidR="00B93A24" w:rsidRPr="00075369" w:rsidRDefault="00301408">
            <w:pPr>
              <w:spacing w:line="360" w:lineRule="auto"/>
              <w:jc w:val="right"/>
              <w:rPr>
                <w:rFonts w:ascii="仿宋" w:eastAsia="仿宋" w:hAnsi="仿宋" w:cs="仿宋"/>
                <w:szCs w:val="21"/>
              </w:rPr>
            </w:pPr>
            <w:r w:rsidRPr="00075369">
              <w:rPr>
                <w:rFonts w:ascii="宋体" w:hAnsi="宋体" w:cs="宋体" w:hint="eastAsia"/>
                <w:szCs w:val="21"/>
              </w:rPr>
              <w:t>合计：</w:t>
            </w:r>
          </w:p>
        </w:tc>
        <w:tc>
          <w:tcPr>
            <w:tcW w:w="1591" w:type="dxa"/>
            <w:tcBorders>
              <w:left w:val="single" w:sz="4" w:space="0" w:color="auto"/>
              <w:right w:val="single" w:sz="4" w:space="0" w:color="auto"/>
            </w:tcBorders>
            <w:vAlign w:val="center"/>
          </w:tcPr>
          <w:p w:rsidR="00B93A24" w:rsidRPr="00075369" w:rsidRDefault="00B93A24">
            <w:pPr>
              <w:spacing w:line="360" w:lineRule="auto"/>
              <w:jc w:val="right"/>
              <w:rPr>
                <w:rFonts w:ascii="仿宋" w:eastAsia="仿宋" w:hAnsi="仿宋" w:cs="仿宋"/>
                <w:szCs w:val="21"/>
              </w:rPr>
            </w:pPr>
          </w:p>
        </w:tc>
        <w:tc>
          <w:tcPr>
            <w:tcW w:w="1194" w:type="dxa"/>
            <w:vAlign w:val="center"/>
          </w:tcPr>
          <w:p w:rsidR="00B93A24" w:rsidRPr="00075369" w:rsidRDefault="00B93A24">
            <w:pPr>
              <w:spacing w:line="360" w:lineRule="auto"/>
              <w:rPr>
                <w:rFonts w:ascii="仿宋" w:eastAsia="仿宋" w:hAnsi="仿宋" w:cs="仿宋"/>
                <w:szCs w:val="21"/>
              </w:rPr>
            </w:pPr>
          </w:p>
        </w:tc>
      </w:tr>
      <w:tr w:rsidR="00B93A24" w:rsidRPr="00075369">
        <w:trPr>
          <w:trHeight w:val="733"/>
          <w:jc w:val="center"/>
        </w:trPr>
        <w:tc>
          <w:tcPr>
            <w:tcW w:w="9839" w:type="dxa"/>
            <w:gridSpan w:val="6"/>
            <w:vAlign w:val="center"/>
          </w:tcPr>
          <w:p w:rsidR="00B93A24" w:rsidRPr="00075369" w:rsidRDefault="00301408">
            <w:pPr>
              <w:spacing w:line="360" w:lineRule="auto"/>
              <w:rPr>
                <w:rFonts w:ascii="仿宋" w:eastAsia="仿宋" w:hAnsi="仿宋" w:cs="仿宋"/>
                <w:szCs w:val="21"/>
              </w:rPr>
            </w:pPr>
            <w:r w:rsidRPr="00075369">
              <w:rPr>
                <w:rFonts w:ascii="宋体" w:hAnsi="宋体" w:cs="宋体" w:hint="eastAsia"/>
                <w:szCs w:val="21"/>
              </w:rPr>
              <w:t>交货期：</w:t>
            </w:r>
          </w:p>
        </w:tc>
      </w:tr>
      <w:tr w:rsidR="00B93A24" w:rsidRPr="00075369">
        <w:trPr>
          <w:trHeight w:val="769"/>
          <w:jc w:val="center"/>
        </w:trPr>
        <w:tc>
          <w:tcPr>
            <w:tcW w:w="9839" w:type="dxa"/>
            <w:gridSpan w:val="6"/>
            <w:vAlign w:val="center"/>
          </w:tcPr>
          <w:p w:rsidR="00B93A24" w:rsidRPr="00075369" w:rsidRDefault="00301408">
            <w:pPr>
              <w:spacing w:line="85" w:lineRule="atLeast"/>
              <w:rPr>
                <w:rFonts w:ascii="宋体" w:hAnsi="宋体" w:cs="宋体"/>
              </w:rPr>
            </w:pPr>
            <w:r w:rsidRPr="00075369">
              <w:rPr>
                <w:rFonts w:ascii="宋体" w:hAnsi="宋体" w:cs="宋体"/>
              </w:rPr>
              <w:t>供货范围说明：</w:t>
            </w:r>
            <w:r w:rsidRPr="00075369">
              <w:rPr>
                <w:rFonts w:ascii="宋体" w:hAnsi="宋体" w:cs="宋体"/>
                <w:u w:val="single"/>
              </w:rPr>
              <w:t>        /          </w:t>
            </w:r>
          </w:p>
        </w:tc>
      </w:tr>
      <w:tr w:rsidR="00B93A24" w:rsidRPr="00075369">
        <w:trPr>
          <w:trHeight w:val="769"/>
          <w:jc w:val="center"/>
        </w:trPr>
        <w:tc>
          <w:tcPr>
            <w:tcW w:w="9839" w:type="dxa"/>
            <w:gridSpan w:val="6"/>
            <w:vAlign w:val="center"/>
          </w:tcPr>
          <w:p w:rsidR="00B93A24" w:rsidRPr="00075369" w:rsidRDefault="00301408">
            <w:pPr>
              <w:spacing w:line="85" w:lineRule="atLeast"/>
              <w:rPr>
                <w:rFonts w:ascii="仿宋" w:eastAsia="仿宋" w:hAnsi="仿宋" w:cs="仿宋"/>
                <w:sz w:val="22"/>
                <w:u w:val="single"/>
              </w:rPr>
            </w:pPr>
            <w:r w:rsidRPr="00075369">
              <w:rPr>
                <w:rFonts w:ascii="宋体" w:hAnsi="宋体" w:cs="宋体"/>
              </w:rPr>
              <w:t>本合同不含税总金额（元）</w:t>
            </w:r>
            <w:r w:rsidRPr="00075369">
              <w:rPr>
                <w:rFonts w:ascii="宋体" w:hAnsi="宋体" w:cs="宋体"/>
                <w:szCs w:val="21"/>
              </w:rPr>
              <w:t>：</w:t>
            </w:r>
            <w:r w:rsidRPr="00075369">
              <w:rPr>
                <w:rFonts w:ascii="宋体" w:hAnsi="宋体" w:cs="宋体" w:hint="eastAsia"/>
              </w:rPr>
              <w:t xml:space="preserve">  增值税税额合计（元）：</w:t>
            </w:r>
          </w:p>
        </w:tc>
      </w:tr>
      <w:tr w:rsidR="00B93A24" w:rsidRPr="00075369">
        <w:trPr>
          <w:trHeight w:val="769"/>
          <w:jc w:val="center"/>
        </w:trPr>
        <w:tc>
          <w:tcPr>
            <w:tcW w:w="9839" w:type="dxa"/>
            <w:gridSpan w:val="6"/>
            <w:vAlign w:val="center"/>
          </w:tcPr>
          <w:p w:rsidR="00B93A24" w:rsidRPr="00075369" w:rsidRDefault="00301408">
            <w:pPr>
              <w:spacing w:line="85" w:lineRule="atLeast"/>
              <w:rPr>
                <w:rFonts w:ascii="仿宋" w:eastAsia="仿宋" w:hAnsi="仿宋" w:cs="仿宋"/>
                <w:sz w:val="24"/>
              </w:rPr>
            </w:pPr>
            <w:r w:rsidRPr="00075369">
              <w:rPr>
                <w:rFonts w:ascii="宋体" w:hAnsi="宋体" w:cs="宋体"/>
              </w:rPr>
              <w:t>本合同总金额（含 13 %税价）为人民币大写：</w:t>
            </w:r>
          </w:p>
        </w:tc>
      </w:tr>
    </w:tbl>
    <w:p w:rsidR="00B93A24" w:rsidRPr="00075369" w:rsidRDefault="00B93A24">
      <w:pPr>
        <w:tabs>
          <w:tab w:val="left" w:pos="360"/>
        </w:tabs>
        <w:jc w:val="left"/>
        <w:rPr>
          <w:rFonts w:ascii="宋体" w:hAnsi="宋体" w:cs="宋体"/>
          <w:b/>
          <w:szCs w:val="21"/>
        </w:rPr>
      </w:pPr>
    </w:p>
    <w:p w:rsidR="00B93A24" w:rsidRPr="00075369" w:rsidRDefault="00301408">
      <w:pPr>
        <w:tabs>
          <w:tab w:val="left" w:pos="360"/>
        </w:tabs>
        <w:jc w:val="left"/>
        <w:rPr>
          <w:rFonts w:ascii="宋体" w:hAnsi="宋体" w:cs="宋体"/>
          <w:b/>
          <w:szCs w:val="21"/>
        </w:rPr>
      </w:pPr>
      <w:r w:rsidRPr="00075369">
        <w:rPr>
          <w:rFonts w:ascii="宋体" w:hAnsi="宋体" w:cs="宋体" w:hint="eastAsia"/>
          <w:b/>
          <w:szCs w:val="21"/>
        </w:rPr>
        <w:t>第二条 本合同签订及执行条件</w:t>
      </w:r>
    </w:p>
    <w:p w:rsidR="00B93A24" w:rsidRPr="00075369" w:rsidRDefault="00301408">
      <w:pPr>
        <w:tabs>
          <w:tab w:val="left" w:pos="360"/>
        </w:tabs>
        <w:ind w:firstLine="420"/>
        <w:jc w:val="left"/>
        <w:rPr>
          <w:rFonts w:ascii="宋体" w:hAnsi="宋体" w:cs="宋体"/>
          <w:spacing w:val="-1"/>
          <w:szCs w:val="21"/>
        </w:rPr>
      </w:pPr>
      <w:r w:rsidRPr="00075369">
        <w:rPr>
          <w:rFonts w:ascii="宋体" w:hAnsi="宋体" w:cs="宋体" w:hint="eastAsia"/>
          <w:spacing w:val="-1"/>
          <w:szCs w:val="21"/>
        </w:rPr>
        <w:t>1.根据中国法律、行政法规之规定，若供方所供货物或经营需具有相应资质、许可或批准的，</w:t>
      </w:r>
      <w:r w:rsidRPr="00075369">
        <w:rPr>
          <w:rFonts w:ascii="宋体" w:hAnsi="宋体" w:cs="宋体" w:hint="eastAsia"/>
          <w:szCs w:val="21"/>
        </w:rPr>
        <w:t>供方应当获得有关政府部门的许可或批准</w:t>
      </w:r>
      <w:r w:rsidRPr="00075369">
        <w:rPr>
          <w:rFonts w:ascii="宋体" w:hAnsi="宋体" w:cs="宋体" w:hint="eastAsia"/>
          <w:spacing w:val="-1"/>
          <w:szCs w:val="21"/>
        </w:rPr>
        <w:t>，并保证依法具有完全的资格和权利经销本协议约定的产品；应保证所供货物是全新的、未使用过的制造厂商原装产品，否则，供方承担全部合同无效的责任和相关法律责任。</w:t>
      </w:r>
    </w:p>
    <w:p w:rsidR="00B93A24" w:rsidRPr="00075369" w:rsidRDefault="00301408">
      <w:pPr>
        <w:ind w:firstLine="416"/>
        <w:jc w:val="left"/>
        <w:rPr>
          <w:rFonts w:ascii="宋体" w:hAnsi="宋体" w:cs="宋体"/>
          <w:spacing w:val="-1"/>
          <w:szCs w:val="21"/>
        </w:rPr>
      </w:pPr>
      <w:r w:rsidRPr="00075369">
        <w:rPr>
          <w:rFonts w:ascii="宋体" w:hAnsi="宋体" w:cs="宋体" w:hint="eastAsia"/>
          <w:spacing w:val="-1"/>
          <w:szCs w:val="21"/>
        </w:rPr>
        <w:t>2.供方应配合需方节能环保和职业健康安全的要求，在不改变供应价格的基础上，应寻求提供安全环保产品，并按要求执行。</w:t>
      </w:r>
    </w:p>
    <w:p w:rsidR="00B93A24" w:rsidRPr="00075369" w:rsidRDefault="00301408">
      <w:pPr>
        <w:ind w:firstLine="416"/>
        <w:jc w:val="left"/>
        <w:rPr>
          <w:rFonts w:ascii="仿宋" w:eastAsia="仿宋" w:hAnsi="仿宋" w:cs="仿宋"/>
          <w:spacing w:val="-1"/>
          <w:szCs w:val="21"/>
        </w:rPr>
      </w:pPr>
      <w:r w:rsidRPr="00075369">
        <w:rPr>
          <w:rFonts w:ascii="宋体" w:hAnsi="宋体" w:cs="宋体" w:hint="eastAsia"/>
          <w:spacing w:val="-1"/>
          <w:szCs w:val="21"/>
        </w:rPr>
        <w:t>3.双方同意</w:t>
      </w:r>
      <w:r w:rsidRPr="00075369">
        <w:rPr>
          <w:rFonts w:ascii="宋体" w:hAnsi="宋体" w:cs="宋体" w:hint="eastAsia"/>
          <w:spacing w:val="-1"/>
        </w:rPr>
        <w:t>本合同及补充合同（若有）</w:t>
      </w:r>
      <w:r w:rsidRPr="00075369">
        <w:rPr>
          <w:rFonts w:ascii="宋体" w:hAnsi="宋体" w:cs="宋体" w:hint="eastAsia"/>
          <w:spacing w:val="-1"/>
          <w:szCs w:val="21"/>
        </w:rPr>
        <w:t>约定的价格均为含税价格，若在合同履行期间，遇国家税率调整，不含</w:t>
      </w:r>
      <w:proofErr w:type="gramStart"/>
      <w:r w:rsidRPr="00075369">
        <w:rPr>
          <w:rFonts w:ascii="宋体" w:hAnsi="宋体" w:cs="宋体" w:hint="eastAsia"/>
          <w:spacing w:val="-1"/>
          <w:szCs w:val="21"/>
        </w:rPr>
        <w:t>税单价</w:t>
      </w:r>
      <w:proofErr w:type="gramEnd"/>
      <w:r w:rsidRPr="00075369">
        <w:rPr>
          <w:rFonts w:ascii="宋体" w:hAnsi="宋体" w:cs="宋体" w:hint="eastAsia"/>
          <w:spacing w:val="-1"/>
          <w:szCs w:val="21"/>
        </w:rPr>
        <w:t>不变，按实施的新税率调整含税价格，以国家公布实施的时间为准</w:t>
      </w:r>
      <w:r w:rsidRPr="00075369">
        <w:rPr>
          <w:rFonts w:ascii="仿宋" w:eastAsia="仿宋" w:hAnsi="仿宋" w:cs="仿宋" w:hint="eastAsia"/>
          <w:spacing w:val="-1"/>
          <w:szCs w:val="21"/>
        </w:rPr>
        <w:t>。</w:t>
      </w:r>
    </w:p>
    <w:p w:rsidR="00B93A24" w:rsidRPr="00075369" w:rsidRDefault="00301408">
      <w:pPr>
        <w:tabs>
          <w:tab w:val="left" w:pos="360"/>
        </w:tabs>
        <w:jc w:val="left"/>
        <w:rPr>
          <w:rFonts w:ascii="宋体" w:hAnsi="宋体" w:cs="宋体"/>
          <w:b/>
          <w:szCs w:val="21"/>
        </w:rPr>
      </w:pPr>
      <w:r w:rsidRPr="00075369">
        <w:rPr>
          <w:rFonts w:ascii="宋体" w:hAnsi="宋体" w:cs="宋体" w:hint="eastAsia"/>
          <w:b/>
          <w:szCs w:val="21"/>
        </w:rPr>
        <w:t xml:space="preserve"> 第三条 质量要求技术标准、供方对质量负责的条件和期限</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bCs/>
          <w:szCs w:val="21"/>
        </w:rPr>
        <w:t>1.上述产品应当按</w:t>
      </w:r>
      <w:r w:rsidRPr="00075369">
        <w:rPr>
          <w:rFonts w:ascii="宋体" w:hAnsi="宋体" w:cs="宋体" w:hint="eastAsia"/>
          <w:bCs/>
          <w:szCs w:val="21"/>
          <w:u w:val="single"/>
        </w:rPr>
        <w:t xml:space="preserve">    /      </w:t>
      </w:r>
      <w:r w:rsidRPr="00075369">
        <w:rPr>
          <w:rFonts w:ascii="宋体" w:hAnsi="宋体" w:cs="宋体" w:hint="eastAsia"/>
          <w:bCs/>
          <w:szCs w:val="21"/>
        </w:rPr>
        <w:t>标准、技术协议、双方确认的图纸资料等执行。</w:t>
      </w:r>
      <w:r w:rsidRPr="00075369">
        <w:rPr>
          <w:rFonts w:ascii="宋体" w:hAnsi="宋体" w:cs="宋体" w:hint="eastAsia"/>
          <w:szCs w:val="21"/>
          <w:lang w:val="zh-CN"/>
        </w:rPr>
        <w:t>产品实行三包，期限为安装调试合格之日起12个月或到货验收合格之日起18个月，两者以先到期为准</w:t>
      </w:r>
      <w:r w:rsidRPr="00075369">
        <w:rPr>
          <w:rFonts w:ascii="宋体" w:hAnsi="宋体" w:cs="宋体" w:hint="eastAsia"/>
          <w:spacing w:val="-1"/>
          <w:szCs w:val="21"/>
        </w:rPr>
        <w:t>。</w:t>
      </w:r>
    </w:p>
    <w:p w:rsidR="00B93A24" w:rsidRPr="00075369" w:rsidRDefault="00301408">
      <w:pPr>
        <w:ind w:firstLine="420"/>
        <w:rPr>
          <w:rFonts w:ascii="宋体" w:hAnsi="宋体" w:cs="宋体"/>
          <w:szCs w:val="21"/>
        </w:rPr>
      </w:pPr>
      <w:r w:rsidRPr="00075369">
        <w:rPr>
          <w:rFonts w:ascii="宋体" w:hAnsi="宋体" w:cs="宋体" w:hint="eastAsia"/>
          <w:szCs w:val="21"/>
        </w:rPr>
        <w:t>2.其他要求：</w:t>
      </w:r>
      <w:r w:rsidRPr="00075369">
        <w:rPr>
          <w:rFonts w:ascii="宋体" w:hAnsi="宋体" w:cs="宋体"/>
          <w:u w:val="single"/>
        </w:rPr>
        <w:t>        /          </w:t>
      </w:r>
    </w:p>
    <w:p w:rsidR="00B93A24" w:rsidRPr="00075369" w:rsidRDefault="00301408">
      <w:pPr>
        <w:rPr>
          <w:rFonts w:ascii="宋体" w:hAnsi="宋体" w:cs="宋体"/>
          <w:b/>
        </w:rPr>
      </w:pPr>
      <w:r w:rsidRPr="00075369">
        <w:rPr>
          <w:rFonts w:ascii="宋体" w:hAnsi="宋体" w:cs="宋体" w:hint="eastAsia"/>
          <w:b/>
        </w:rPr>
        <w:t xml:space="preserve">    第四条 交货方式及地点</w:t>
      </w:r>
    </w:p>
    <w:p w:rsidR="00B93A24" w:rsidRPr="00075369" w:rsidRDefault="00301408">
      <w:pPr>
        <w:tabs>
          <w:tab w:val="left" w:pos="360"/>
        </w:tabs>
        <w:ind w:firstLine="422"/>
        <w:jc w:val="left"/>
        <w:rPr>
          <w:rFonts w:ascii="宋体" w:hAnsi="宋体" w:cs="宋体"/>
        </w:rPr>
      </w:pPr>
      <w:r w:rsidRPr="00075369">
        <w:rPr>
          <w:rFonts w:ascii="宋体" w:hAnsi="宋体" w:cs="宋体" w:hint="eastAsia"/>
        </w:rPr>
        <w:t>全部标的物到需方仓库或指定地点</w:t>
      </w:r>
      <w:r w:rsidRPr="00075369">
        <w:rPr>
          <w:rFonts w:ascii="宋体" w:hAnsi="宋体" w:cs="宋体"/>
          <w:u w:val="single"/>
        </w:rPr>
        <w:t xml:space="preserve">    / </w:t>
      </w:r>
      <w:r w:rsidRPr="00075369">
        <w:rPr>
          <w:rFonts w:ascii="宋体" w:hAnsi="宋体" w:cs="宋体" w:hint="eastAsia"/>
        </w:rPr>
        <w:t>车板交货，外包装上请按要求写上</w:t>
      </w:r>
      <w:proofErr w:type="gramStart"/>
      <w:r w:rsidRPr="00075369">
        <w:rPr>
          <w:rFonts w:ascii="宋体" w:hAnsi="宋体" w:cs="宋体" w:hint="eastAsia"/>
        </w:rPr>
        <w:t>唛</w:t>
      </w:r>
      <w:proofErr w:type="gramEnd"/>
      <w:r w:rsidRPr="00075369">
        <w:rPr>
          <w:rFonts w:ascii="宋体" w:hAnsi="宋体" w:cs="宋体" w:hint="eastAsia"/>
        </w:rPr>
        <w:t>头</w:t>
      </w:r>
      <w:r w:rsidRPr="00075369">
        <w:rPr>
          <w:rFonts w:ascii="宋体" w:hAnsi="宋体" w:cs="宋体" w:hint="eastAsia"/>
          <w:spacing w:val="-1"/>
          <w:szCs w:val="21"/>
        </w:rPr>
        <w:t>。</w:t>
      </w:r>
    </w:p>
    <w:p w:rsidR="00B93A24" w:rsidRPr="00075369" w:rsidRDefault="00301408">
      <w:pPr>
        <w:tabs>
          <w:tab w:val="left" w:pos="360"/>
        </w:tabs>
        <w:ind w:firstLine="422"/>
        <w:jc w:val="left"/>
        <w:rPr>
          <w:rFonts w:ascii="宋体" w:hAnsi="宋体" w:cs="宋体"/>
        </w:rPr>
      </w:pPr>
      <w:r w:rsidRPr="00075369">
        <w:rPr>
          <w:rFonts w:ascii="宋体" w:hAnsi="宋体" w:cs="宋体" w:hint="eastAsia"/>
          <w:b/>
          <w:szCs w:val="21"/>
        </w:rPr>
        <w:t>第五条 包装与运输</w:t>
      </w:r>
    </w:p>
    <w:p w:rsidR="00B93A24" w:rsidRPr="00075369" w:rsidRDefault="00301408">
      <w:pPr>
        <w:ind w:firstLine="416"/>
        <w:rPr>
          <w:rFonts w:ascii="宋体" w:hAnsi="宋体" w:cs="宋体"/>
        </w:rPr>
      </w:pPr>
      <w:r w:rsidRPr="00075369">
        <w:rPr>
          <w:rFonts w:ascii="宋体" w:hAnsi="宋体" w:cs="宋体"/>
          <w:spacing w:val="-1"/>
        </w:rPr>
        <w:t>1.供方应按照出厂标准进行包装，提供标的物运至合同规定的最终目的地所需要的包装，这类包装应采取防潮、防晒、防锈、防腐蚀及防止其它损坏的必要保护措施，从而保护标的物能够经多次搬运、装卸和长途运输而不被损坏。供方应承</w:t>
      </w:r>
      <w:proofErr w:type="gramStart"/>
      <w:r w:rsidRPr="00075369">
        <w:rPr>
          <w:rFonts w:ascii="宋体" w:hAnsi="宋体" w:cs="宋体"/>
          <w:spacing w:val="-1"/>
        </w:rPr>
        <w:t>担由于</w:t>
      </w:r>
      <w:proofErr w:type="gramEnd"/>
      <w:r w:rsidRPr="00075369">
        <w:rPr>
          <w:rFonts w:ascii="宋体" w:hAnsi="宋体" w:cs="宋体"/>
          <w:spacing w:val="-1"/>
        </w:rPr>
        <w:t>其包装或防护措施不当而引起标的物锈蚀、损坏或丢失的任何损失的责任和费用。包装物不回收，费用由供方承担。</w:t>
      </w:r>
    </w:p>
    <w:p w:rsidR="00B93A24" w:rsidRPr="00075369" w:rsidRDefault="00301408">
      <w:pPr>
        <w:rPr>
          <w:rFonts w:ascii="宋体" w:hAnsi="宋体" w:cs="宋体"/>
        </w:rPr>
      </w:pPr>
      <w:r w:rsidRPr="00075369">
        <w:rPr>
          <w:rFonts w:ascii="宋体" w:hAnsi="宋体" w:cs="宋体"/>
        </w:rPr>
        <w:lastRenderedPageBreak/>
        <w:t xml:space="preserve">    2.供方于发货前按照《供应商ASN创建操作手册》打印发货单，标的物的包装箱内应放有纸质版的装箱单及随货资料，电子版的随货资料应于发货前上传至需方的数字仓储系统，不宜随货的资料可邮寄给需方合同签订人。外包装显著部位应有产品</w:t>
      </w:r>
      <w:proofErr w:type="gramStart"/>
      <w:r w:rsidRPr="00075369">
        <w:rPr>
          <w:rFonts w:ascii="宋体" w:hAnsi="宋体" w:cs="宋体"/>
        </w:rPr>
        <w:t>唛</w:t>
      </w:r>
      <w:proofErr w:type="gramEnd"/>
      <w:r w:rsidRPr="00075369">
        <w:rPr>
          <w:rFonts w:ascii="宋体" w:hAnsi="宋体" w:cs="宋体"/>
        </w:rPr>
        <w:t>头，方便双方核实和清点。</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rPr>
        <w:t>3.供方应当选用合适的公路、铁路、空运、水运等运输方式到指定地点，费用由供方承担</w:t>
      </w:r>
      <w:r w:rsidRPr="00075369">
        <w:rPr>
          <w:rFonts w:ascii="宋体" w:hAnsi="宋体" w:cs="宋体" w:hint="eastAsia"/>
          <w:spacing w:val="-1"/>
          <w:szCs w:val="21"/>
        </w:rPr>
        <w:t>。</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rPr>
        <w:t>4.其他要求</w:t>
      </w:r>
      <w:r w:rsidRPr="00075369">
        <w:rPr>
          <w:rFonts w:ascii="宋体" w:hAnsi="宋体" w:cs="宋体" w:hint="eastAsia"/>
          <w:szCs w:val="21"/>
          <w:u w:val="single"/>
        </w:rPr>
        <w:t>：</w:t>
      </w:r>
      <w:r w:rsidRPr="00075369">
        <w:rPr>
          <w:rFonts w:ascii="宋体" w:hAnsi="宋体" w:cs="宋体" w:hint="eastAsia"/>
          <w:u w:val="single"/>
        </w:rPr>
        <w:t>       /          </w:t>
      </w:r>
      <w:r w:rsidRPr="00075369">
        <w:rPr>
          <w:rFonts w:ascii="宋体" w:hAnsi="宋体" w:cs="宋体" w:hint="eastAsia"/>
        </w:rPr>
        <w:t> </w:t>
      </w:r>
    </w:p>
    <w:p w:rsidR="00B93A24" w:rsidRPr="00075369" w:rsidRDefault="00301408">
      <w:pPr>
        <w:tabs>
          <w:tab w:val="left" w:pos="360"/>
        </w:tabs>
        <w:ind w:firstLine="422"/>
        <w:jc w:val="left"/>
        <w:rPr>
          <w:rFonts w:ascii="仿宋" w:eastAsia="仿宋" w:hAnsi="仿宋" w:cs="仿宋"/>
          <w:b/>
          <w:szCs w:val="21"/>
        </w:rPr>
      </w:pPr>
      <w:r w:rsidRPr="00075369">
        <w:rPr>
          <w:rFonts w:ascii="仿宋" w:eastAsia="仿宋" w:hAnsi="仿宋" w:cs="仿宋" w:hint="eastAsia"/>
          <w:b/>
          <w:szCs w:val="21"/>
        </w:rPr>
        <w:t>第六条 结算方式及期限</w:t>
      </w:r>
    </w:p>
    <w:p w:rsidR="00B93A24" w:rsidRPr="00075369" w:rsidRDefault="00301408">
      <w:pPr>
        <w:tabs>
          <w:tab w:val="left" w:pos="360"/>
        </w:tabs>
        <w:ind w:firstLine="420"/>
        <w:jc w:val="left"/>
        <w:rPr>
          <w:rFonts w:ascii="仿宋" w:eastAsia="仿宋" w:hAnsi="仿宋" w:cs="仿宋"/>
          <w:szCs w:val="22"/>
        </w:rPr>
      </w:pPr>
      <w:r w:rsidRPr="00075369">
        <w:rPr>
          <w:rFonts w:ascii="宋体" w:hAnsi="宋体" w:cs="宋体" w:hint="eastAsia"/>
          <w:szCs w:val="21"/>
        </w:rPr>
        <w:t>1.货款支付使用付款方式：</w:t>
      </w:r>
      <w:r w:rsidRPr="00075369">
        <w:t>6</w:t>
      </w:r>
      <w:r w:rsidRPr="00075369">
        <w:t>个月内银行电子承兑。</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rPr>
        <w:t>2.付款条件中的详细描述：</w:t>
      </w:r>
    </w:p>
    <w:p w:rsidR="00B93A24" w:rsidRPr="00075369" w:rsidRDefault="00301408">
      <w:pPr>
        <w:tabs>
          <w:tab w:val="left" w:pos="360"/>
        </w:tabs>
        <w:ind w:firstLine="420"/>
        <w:jc w:val="left"/>
      </w:pPr>
      <w:r w:rsidRPr="00075369">
        <w:rPr>
          <w:rFonts w:hint="eastAsia"/>
        </w:rPr>
        <w:t>*2.1</w:t>
      </w:r>
      <w:r w:rsidRPr="00075369">
        <w:t>合同签订后</w:t>
      </w:r>
      <w:r w:rsidRPr="00075369">
        <w:t>10</w:t>
      </w:r>
      <w:r w:rsidRPr="00075369">
        <w:t>天内供方向需方提供合同全额</w:t>
      </w:r>
      <w:r w:rsidRPr="00075369">
        <w:rPr>
          <w:rFonts w:hint="eastAsia"/>
        </w:rPr>
        <w:t>10%</w:t>
      </w:r>
      <w:r w:rsidRPr="00075369">
        <w:rPr>
          <w:rFonts w:hint="eastAsia"/>
        </w:rPr>
        <w:t>的履约保证金（现金或银行保函形式）；</w:t>
      </w:r>
    </w:p>
    <w:p w:rsidR="00B93A24" w:rsidRPr="00075369" w:rsidRDefault="00301408">
      <w:pPr>
        <w:tabs>
          <w:tab w:val="left" w:pos="360"/>
        </w:tabs>
        <w:ind w:firstLine="420"/>
        <w:jc w:val="left"/>
      </w:pPr>
      <w:r w:rsidRPr="00075369">
        <w:rPr>
          <w:rFonts w:hint="eastAsia"/>
        </w:rPr>
        <w:t>2.2</w:t>
      </w:r>
      <w:r w:rsidRPr="00075369">
        <w:t>供方向需方提供合同全额</w:t>
      </w:r>
      <w:r w:rsidRPr="00075369">
        <w:rPr>
          <w:rFonts w:hint="eastAsia"/>
        </w:rPr>
        <w:t>10%</w:t>
      </w:r>
      <w:r w:rsidRPr="00075369">
        <w:rPr>
          <w:rFonts w:hint="eastAsia"/>
        </w:rPr>
        <w:t>的履约保证金后</w:t>
      </w:r>
      <w:r w:rsidRPr="00075369">
        <w:rPr>
          <w:rFonts w:hint="eastAsia"/>
        </w:rPr>
        <w:t>15</w:t>
      </w:r>
      <w:r w:rsidRPr="00075369">
        <w:rPr>
          <w:rFonts w:hint="eastAsia"/>
        </w:rPr>
        <w:t>天</w:t>
      </w:r>
      <w:proofErr w:type="gramStart"/>
      <w:r w:rsidRPr="00075369">
        <w:t>付合同</w:t>
      </w:r>
      <w:proofErr w:type="gramEnd"/>
      <w:r w:rsidRPr="00075369">
        <w:t>全额</w:t>
      </w:r>
      <w:r w:rsidRPr="00075369">
        <w:t>30%</w:t>
      </w:r>
      <w:r w:rsidRPr="00075369">
        <w:t>预付款；</w:t>
      </w:r>
    </w:p>
    <w:p w:rsidR="00B93A24" w:rsidRPr="00075369" w:rsidRDefault="00301408">
      <w:pPr>
        <w:tabs>
          <w:tab w:val="left" w:pos="360"/>
        </w:tabs>
        <w:ind w:firstLine="420"/>
        <w:jc w:val="left"/>
      </w:pPr>
      <w:r w:rsidRPr="00075369">
        <w:rPr>
          <w:rFonts w:hint="eastAsia"/>
        </w:rPr>
        <w:t>2.3</w:t>
      </w:r>
      <w:r w:rsidRPr="00075369">
        <w:t>标的物全部到货，经现场</w:t>
      </w:r>
      <w:proofErr w:type="gramStart"/>
      <w:r w:rsidRPr="00075369">
        <w:t>签收扫码入库</w:t>
      </w:r>
      <w:proofErr w:type="gramEnd"/>
      <w:r w:rsidRPr="00075369">
        <w:t>后（包含实物检验及随货资料清点），供方提供合同全额</w:t>
      </w:r>
      <w:r w:rsidRPr="00075369">
        <w:t>13%</w:t>
      </w:r>
      <w:r w:rsidRPr="00075369">
        <w:t>增值税专用发票，</w:t>
      </w:r>
      <w:r w:rsidRPr="00075369">
        <w:rPr>
          <w:rFonts w:hint="eastAsia"/>
        </w:rPr>
        <w:t>30</w:t>
      </w:r>
      <w:r w:rsidRPr="00075369">
        <w:rPr>
          <w:rFonts w:hint="eastAsia"/>
        </w:rPr>
        <w:t>天</w:t>
      </w:r>
      <w:proofErr w:type="gramStart"/>
      <w:r w:rsidRPr="00075369">
        <w:rPr>
          <w:rFonts w:hint="eastAsia"/>
        </w:rPr>
        <w:t>付合同</w:t>
      </w:r>
      <w:proofErr w:type="gramEnd"/>
      <w:r w:rsidRPr="00075369">
        <w:rPr>
          <w:rFonts w:hint="eastAsia"/>
        </w:rPr>
        <w:t>全额</w:t>
      </w:r>
      <w:r w:rsidRPr="00075369">
        <w:rPr>
          <w:rFonts w:hint="eastAsia"/>
        </w:rPr>
        <w:t>30%</w:t>
      </w:r>
      <w:r w:rsidRPr="00075369">
        <w:rPr>
          <w:rFonts w:hint="eastAsia"/>
        </w:rPr>
        <w:t>到货款</w:t>
      </w:r>
      <w:r w:rsidRPr="00075369">
        <w:t>；</w:t>
      </w:r>
    </w:p>
    <w:p w:rsidR="00B93A24" w:rsidRPr="00075369" w:rsidRDefault="00301408">
      <w:pPr>
        <w:tabs>
          <w:tab w:val="left" w:pos="360"/>
        </w:tabs>
        <w:ind w:firstLine="420"/>
        <w:jc w:val="left"/>
        <w:rPr>
          <w:rFonts w:ascii="仿宋" w:eastAsia="仿宋" w:hAnsi="仿宋" w:cs="仿宋"/>
          <w:szCs w:val="22"/>
        </w:rPr>
      </w:pPr>
      <w:r w:rsidRPr="00075369">
        <w:rPr>
          <w:rFonts w:hint="eastAsia"/>
        </w:rPr>
        <w:t>*2.4</w:t>
      </w:r>
      <w:r w:rsidRPr="00075369">
        <w:rPr>
          <w:rFonts w:hint="eastAsia"/>
        </w:rPr>
        <w:t>设备运抵现场安装完成并调试合格、投入运行后</w:t>
      </w:r>
      <w:r w:rsidRPr="00075369">
        <w:rPr>
          <w:rFonts w:hint="eastAsia"/>
        </w:rPr>
        <w:t>2</w:t>
      </w:r>
      <w:r w:rsidRPr="00075369">
        <w:rPr>
          <w:rFonts w:hint="eastAsia"/>
        </w:rPr>
        <w:t>个月内经性能考核合格支付合同总价</w:t>
      </w:r>
      <w:r w:rsidRPr="00075369">
        <w:rPr>
          <w:rFonts w:hint="eastAsia"/>
        </w:rPr>
        <w:t>30%</w:t>
      </w:r>
      <w:r w:rsidRPr="00075369">
        <w:rPr>
          <w:rFonts w:hint="eastAsia"/>
        </w:rPr>
        <w:t>的运行考核款</w:t>
      </w:r>
      <w:r w:rsidRPr="00075369">
        <w:t>；</w:t>
      </w:r>
      <w:proofErr w:type="gramStart"/>
      <w:r w:rsidRPr="00075369">
        <w:t>余合同</w:t>
      </w:r>
      <w:proofErr w:type="gramEnd"/>
      <w:r w:rsidRPr="00075369">
        <w:t>全额</w:t>
      </w:r>
      <w:r w:rsidRPr="00075369">
        <w:t>10%</w:t>
      </w:r>
      <w:r w:rsidRPr="00075369">
        <w:t>作为质保金，质保期满后无质量异议，</w:t>
      </w:r>
      <w:r w:rsidRPr="00075369">
        <w:t>30</w:t>
      </w:r>
      <w:r w:rsidRPr="00075369">
        <w:t>天支付。</w:t>
      </w:r>
    </w:p>
    <w:p w:rsidR="00B93A24" w:rsidRPr="00075369" w:rsidRDefault="00301408">
      <w:pPr>
        <w:tabs>
          <w:tab w:val="left" w:pos="360"/>
        </w:tabs>
        <w:ind w:firstLine="420"/>
        <w:jc w:val="left"/>
        <w:rPr>
          <w:rFonts w:ascii="宋体" w:hAnsi="宋体" w:cs="宋体"/>
          <w:szCs w:val="22"/>
        </w:rPr>
      </w:pPr>
      <w:r w:rsidRPr="00075369">
        <w:rPr>
          <w:rFonts w:ascii="宋体" w:hAnsi="宋体" w:cs="宋体" w:hint="eastAsia"/>
        </w:rPr>
        <w:t>3.其他要求：</w:t>
      </w:r>
      <w:r w:rsidRPr="00075369">
        <w:rPr>
          <w:rFonts w:ascii="宋体" w:hAnsi="宋体" w:cs="宋体" w:hint="eastAsia"/>
          <w:u w:val="single"/>
        </w:rPr>
        <w:t>到货验收合格后无息退回履约保证金。</w:t>
      </w:r>
    </w:p>
    <w:p w:rsidR="00B93A24" w:rsidRPr="00075369" w:rsidRDefault="00301408">
      <w:pPr>
        <w:tabs>
          <w:tab w:val="left" w:pos="360"/>
        </w:tabs>
        <w:ind w:firstLine="422"/>
        <w:jc w:val="left"/>
        <w:rPr>
          <w:rFonts w:ascii="宋体" w:hAnsi="宋体" w:cs="宋体"/>
          <w:b/>
          <w:szCs w:val="21"/>
        </w:rPr>
      </w:pPr>
      <w:r w:rsidRPr="00075369">
        <w:rPr>
          <w:rFonts w:ascii="宋体" w:hAnsi="宋体" w:cs="宋体" w:hint="eastAsia"/>
          <w:b/>
          <w:szCs w:val="21"/>
        </w:rPr>
        <w:t>第七条 收货与验收</w:t>
      </w:r>
    </w:p>
    <w:p w:rsidR="00B93A24" w:rsidRPr="00075369" w:rsidRDefault="00301408">
      <w:pPr>
        <w:tabs>
          <w:tab w:val="left" w:pos="360"/>
        </w:tabs>
        <w:ind w:firstLine="420"/>
        <w:jc w:val="left"/>
        <w:rPr>
          <w:rFonts w:ascii="宋体" w:hAnsi="宋体" w:cs="宋体"/>
          <w:szCs w:val="22"/>
        </w:rPr>
      </w:pPr>
      <w:r w:rsidRPr="00075369">
        <w:rPr>
          <w:rFonts w:ascii="宋体" w:hAnsi="宋体" w:cs="宋体" w:hint="eastAsia"/>
          <w:szCs w:val="21"/>
          <w:lang w:val="zh-CN"/>
        </w:rPr>
        <w:t>1.按照第</w:t>
      </w:r>
      <w:r w:rsidRPr="00075369">
        <w:rPr>
          <w:rFonts w:ascii="宋体" w:hAnsi="宋体" w:cs="宋体" w:hint="eastAsia"/>
          <w:szCs w:val="21"/>
        </w:rPr>
        <w:t>三</w:t>
      </w:r>
      <w:r w:rsidRPr="00075369">
        <w:rPr>
          <w:rFonts w:ascii="宋体" w:hAnsi="宋体" w:cs="宋体" w:hint="eastAsia"/>
          <w:szCs w:val="21"/>
          <w:lang w:val="zh-CN"/>
        </w:rPr>
        <w:t>条标准进行验收</w:t>
      </w:r>
      <w:r w:rsidRPr="00075369">
        <w:rPr>
          <w:rFonts w:ascii="宋体" w:hAnsi="宋体" w:cs="宋体" w:hint="eastAsia"/>
          <w:spacing w:val="-1"/>
          <w:szCs w:val="21"/>
        </w:rPr>
        <w:t>。</w:t>
      </w:r>
    </w:p>
    <w:p w:rsidR="00B93A24" w:rsidRPr="00075369" w:rsidRDefault="00301408">
      <w:pPr>
        <w:ind w:firstLine="420"/>
        <w:rPr>
          <w:rFonts w:ascii="宋体" w:hAnsi="宋体" w:cs="宋体"/>
        </w:rPr>
      </w:pPr>
      <w:r w:rsidRPr="00075369">
        <w:rPr>
          <w:rFonts w:ascii="宋体" w:hAnsi="宋体" w:cs="宋体"/>
        </w:rPr>
        <w:t>2.实物检验是指根据装箱单和有关随货资料对标的物品名、规格、数量、重量、型号、外包装状况，应附带的零配件，以及无需开箱、拆捆而可以直观可见可辨的外观质量等项目进行检验，不包括需要经过组装后进行动力试车运行测试的检验。</w:t>
      </w:r>
    </w:p>
    <w:p w:rsidR="00B93A24" w:rsidRPr="00075369" w:rsidRDefault="00301408">
      <w:pPr>
        <w:ind w:firstLine="420"/>
        <w:rPr>
          <w:rFonts w:ascii="宋体" w:hAnsi="宋体" w:cs="宋体"/>
        </w:rPr>
      </w:pPr>
      <w:r w:rsidRPr="00075369">
        <w:rPr>
          <w:rFonts w:ascii="宋体" w:hAnsi="宋体" w:cs="宋体"/>
        </w:rPr>
        <w:t>3.随货资料是指包括但不限于质量证明文件、检验报告、测试报告、出厂合格证、图纸、竣工资料、使用说明书等资料。</w:t>
      </w:r>
    </w:p>
    <w:p w:rsidR="00B93A24" w:rsidRPr="00075369" w:rsidRDefault="00301408">
      <w:pPr>
        <w:tabs>
          <w:tab w:val="left" w:pos="360"/>
        </w:tabs>
        <w:ind w:firstLine="420"/>
        <w:jc w:val="left"/>
        <w:rPr>
          <w:rFonts w:ascii="宋体" w:hAnsi="宋体" w:cs="宋体"/>
          <w:szCs w:val="22"/>
        </w:rPr>
      </w:pPr>
      <w:r w:rsidRPr="00075369">
        <w:rPr>
          <w:rFonts w:ascii="宋体" w:hAnsi="宋体" w:cs="宋体" w:hint="eastAsia"/>
          <w:szCs w:val="21"/>
        </w:rPr>
        <w:t>4.供</w:t>
      </w:r>
      <w:r w:rsidRPr="00075369">
        <w:rPr>
          <w:rFonts w:ascii="宋体" w:hAnsi="宋体" w:cs="宋体" w:hint="eastAsia"/>
          <w:szCs w:val="21"/>
          <w:lang w:val="zh-CN"/>
        </w:rPr>
        <w:t>方每次交货的规格型号与数量或重量必须准确，送货品牌、规格型号、数量等信息与合同</w:t>
      </w:r>
      <w:r w:rsidRPr="00075369">
        <w:rPr>
          <w:rFonts w:ascii="宋体" w:hAnsi="宋体" w:cs="宋体" w:hint="eastAsia"/>
          <w:szCs w:val="21"/>
        </w:rPr>
        <w:t>一致</w:t>
      </w:r>
      <w:r w:rsidRPr="00075369">
        <w:rPr>
          <w:rFonts w:ascii="宋体" w:hAnsi="宋体" w:cs="宋体" w:hint="eastAsia"/>
          <w:szCs w:val="21"/>
          <w:lang w:val="zh-CN"/>
        </w:rPr>
        <w:t>。</w:t>
      </w:r>
      <w:r w:rsidRPr="00075369">
        <w:rPr>
          <w:rFonts w:ascii="宋体" w:hAnsi="宋体" w:cs="宋体" w:hint="eastAsia"/>
          <w:szCs w:val="21"/>
        </w:rPr>
        <w:t>需方质检员按合同约定验收标的物的外观、数量、重量、型号、规格等项目，如有异议，需方应在到货后15个工作日内向供方书面提出</w:t>
      </w:r>
      <w:r w:rsidRPr="00075369">
        <w:rPr>
          <w:rFonts w:ascii="宋体" w:hAnsi="宋体" w:cs="宋体" w:hint="eastAsia"/>
          <w:spacing w:val="-1"/>
          <w:szCs w:val="21"/>
        </w:rPr>
        <w:t>。</w:t>
      </w:r>
    </w:p>
    <w:p w:rsidR="00B93A24" w:rsidRPr="00075369" w:rsidRDefault="00301408">
      <w:pPr>
        <w:rPr>
          <w:rFonts w:ascii="宋体" w:hAnsi="宋体" w:cs="宋体"/>
          <w:szCs w:val="21"/>
        </w:rPr>
      </w:pPr>
      <w:r w:rsidRPr="00075369">
        <w:rPr>
          <w:rFonts w:ascii="宋体" w:hAnsi="宋体" w:cs="宋体" w:hint="eastAsia"/>
          <w:szCs w:val="21"/>
        </w:rPr>
        <w:t xml:space="preserve">    5.供方</w:t>
      </w:r>
      <w:r w:rsidRPr="00075369">
        <w:rPr>
          <w:rFonts w:ascii="宋体" w:hAnsi="宋体" w:cs="宋体" w:hint="eastAsia"/>
          <w:szCs w:val="21"/>
          <w:lang w:val="zh-CN"/>
        </w:rPr>
        <w:t>每次发货必须提供</w:t>
      </w:r>
      <w:r w:rsidRPr="00075369">
        <w:rPr>
          <w:rFonts w:ascii="宋体" w:hAnsi="宋体" w:cs="宋体" w:hint="eastAsia"/>
          <w:szCs w:val="21"/>
        </w:rPr>
        <w:t>需方</w:t>
      </w:r>
      <w:r w:rsidRPr="00075369">
        <w:rPr>
          <w:rFonts w:ascii="宋体" w:hAnsi="宋体" w:cs="宋体" w:hint="eastAsia"/>
          <w:szCs w:val="21"/>
          <w:lang w:val="zh-CN"/>
        </w:rPr>
        <w:t>要求的质量合格证和第</w:t>
      </w:r>
      <w:r w:rsidRPr="00075369">
        <w:rPr>
          <w:rFonts w:ascii="宋体" w:hAnsi="宋体" w:cs="宋体" w:hint="eastAsia"/>
          <w:szCs w:val="21"/>
        </w:rPr>
        <w:t>三</w:t>
      </w:r>
      <w:r w:rsidRPr="00075369">
        <w:rPr>
          <w:rFonts w:ascii="宋体" w:hAnsi="宋体" w:cs="宋体" w:hint="eastAsia"/>
          <w:szCs w:val="21"/>
          <w:lang w:val="zh-CN"/>
        </w:rPr>
        <w:t>条规定的相关资料，</w:t>
      </w:r>
      <w:r w:rsidRPr="00075369">
        <w:rPr>
          <w:rFonts w:ascii="宋体" w:hAnsi="宋体" w:cs="宋体"/>
          <w:spacing w:val="-1"/>
        </w:rPr>
        <w:t>供方提供的产品涉及到压力管道元件材料的需随货提供《</w:t>
      </w:r>
      <w:r w:rsidRPr="00075369">
        <w:rPr>
          <w:rFonts w:ascii="宋体" w:hAnsi="宋体" w:cs="宋体"/>
        </w:rPr>
        <w:t>压力管道元件监检证书</w:t>
      </w:r>
      <w:r w:rsidRPr="00075369">
        <w:rPr>
          <w:rFonts w:ascii="宋体" w:hAnsi="宋体" w:cs="宋体"/>
          <w:spacing w:val="-1"/>
        </w:rPr>
        <w:t>》、《</w:t>
      </w:r>
      <w:r w:rsidRPr="00075369">
        <w:rPr>
          <w:rFonts w:ascii="宋体" w:hAnsi="宋体" w:cs="宋体"/>
        </w:rPr>
        <w:t>压力管道元件型式试验证书</w:t>
      </w:r>
      <w:r w:rsidRPr="00075369">
        <w:rPr>
          <w:rFonts w:ascii="宋体" w:hAnsi="宋体" w:cs="宋体"/>
          <w:spacing w:val="-1"/>
        </w:rPr>
        <w:t>》、《</w:t>
      </w:r>
      <w:r w:rsidRPr="00075369">
        <w:rPr>
          <w:rFonts w:ascii="宋体" w:hAnsi="宋体" w:cs="宋体"/>
        </w:rPr>
        <w:t>压力管道元件质量证明书</w:t>
      </w:r>
      <w:r w:rsidRPr="00075369">
        <w:rPr>
          <w:rFonts w:ascii="宋体" w:hAnsi="宋体" w:cs="宋体"/>
          <w:spacing w:val="-1"/>
        </w:rPr>
        <w:t>》三种资质文件，</w:t>
      </w:r>
      <w:r w:rsidRPr="00075369">
        <w:rPr>
          <w:rFonts w:ascii="宋体" w:hAnsi="宋体" w:cs="宋体" w:hint="eastAsia"/>
          <w:szCs w:val="21"/>
          <w:lang w:val="zh-CN"/>
        </w:rPr>
        <w:t>否则</w:t>
      </w:r>
      <w:r w:rsidRPr="00075369">
        <w:rPr>
          <w:rFonts w:ascii="宋体" w:hAnsi="宋体" w:cs="宋体" w:hint="eastAsia"/>
          <w:szCs w:val="21"/>
        </w:rPr>
        <w:t>需方</w:t>
      </w:r>
      <w:r w:rsidRPr="00075369">
        <w:rPr>
          <w:rFonts w:ascii="宋体" w:hAnsi="宋体" w:cs="宋体" w:hint="eastAsia"/>
          <w:szCs w:val="21"/>
          <w:lang w:val="zh-CN"/>
        </w:rPr>
        <w:t>可拒收、拒验。</w:t>
      </w:r>
    </w:p>
    <w:p w:rsidR="00B93A24" w:rsidRPr="00075369" w:rsidRDefault="00301408">
      <w:pPr>
        <w:tabs>
          <w:tab w:val="left" w:pos="360"/>
        </w:tabs>
        <w:ind w:firstLine="420"/>
        <w:jc w:val="left"/>
        <w:rPr>
          <w:rFonts w:ascii="宋体" w:hAnsi="宋体" w:cs="宋体"/>
          <w:szCs w:val="22"/>
        </w:rPr>
      </w:pPr>
      <w:r w:rsidRPr="00075369">
        <w:rPr>
          <w:rFonts w:ascii="宋体" w:hAnsi="宋体" w:cs="宋体" w:hint="eastAsia"/>
          <w:szCs w:val="21"/>
        </w:rPr>
        <w:t>6.需方可能对到货物资进行物理、化学性能检测，检测费用由供方承担。若经国家认可的检测机构检测，不符合质量标准或标的物不满足需方的技术条件，由供方承担由此造成的一切损失，需方有权选择退、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sidRPr="00075369">
        <w:rPr>
          <w:rFonts w:ascii="宋体" w:hAnsi="宋体" w:cs="宋体" w:hint="eastAsia"/>
          <w:szCs w:val="21"/>
        </w:rPr>
        <w:t>换全部</w:t>
      </w:r>
      <w:proofErr w:type="gramEnd"/>
      <w:r w:rsidRPr="00075369">
        <w:rPr>
          <w:rFonts w:ascii="宋体" w:hAnsi="宋体" w:cs="宋体" w:hint="eastAsia"/>
          <w:szCs w:val="21"/>
        </w:rPr>
        <w:t>合同标的物并保留向供方索赔的权利</w:t>
      </w:r>
      <w:r w:rsidRPr="00075369">
        <w:rPr>
          <w:rFonts w:ascii="宋体" w:hAnsi="宋体" w:cs="宋体" w:hint="eastAsia"/>
          <w:spacing w:val="-1"/>
          <w:szCs w:val="21"/>
        </w:rPr>
        <w:t>。</w:t>
      </w:r>
    </w:p>
    <w:p w:rsidR="00B93A24" w:rsidRPr="00075369" w:rsidRDefault="00301408">
      <w:pPr>
        <w:tabs>
          <w:tab w:val="left" w:pos="360"/>
        </w:tabs>
        <w:ind w:firstLine="420"/>
        <w:jc w:val="left"/>
        <w:rPr>
          <w:rFonts w:ascii="宋体" w:hAnsi="宋体" w:cs="宋体"/>
          <w:szCs w:val="22"/>
        </w:rPr>
      </w:pPr>
      <w:r w:rsidRPr="00075369">
        <w:rPr>
          <w:rFonts w:ascii="宋体" w:hAnsi="宋体" w:cs="宋体" w:hint="eastAsia"/>
          <w:szCs w:val="21"/>
          <w:lang w:val="zh-CN"/>
        </w:rPr>
        <w:t>7.当货物送交至</w:t>
      </w:r>
      <w:r w:rsidRPr="00075369">
        <w:rPr>
          <w:rFonts w:ascii="宋体" w:hAnsi="宋体" w:cs="宋体" w:hint="eastAsia"/>
          <w:szCs w:val="21"/>
        </w:rPr>
        <w:t>需方</w:t>
      </w:r>
      <w:r w:rsidRPr="00075369">
        <w:rPr>
          <w:rFonts w:ascii="宋体" w:hAnsi="宋体" w:cs="宋体" w:hint="eastAsia"/>
          <w:szCs w:val="21"/>
          <w:lang w:val="zh-CN"/>
        </w:rPr>
        <w:t>指定地点由</w:t>
      </w:r>
      <w:r w:rsidRPr="00075369">
        <w:rPr>
          <w:rFonts w:ascii="宋体" w:hAnsi="宋体" w:cs="宋体" w:hint="eastAsia"/>
          <w:szCs w:val="21"/>
        </w:rPr>
        <w:t>需方</w:t>
      </w:r>
      <w:r w:rsidRPr="00075369">
        <w:rPr>
          <w:rFonts w:ascii="宋体" w:hAnsi="宋体" w:cs="宋体" w:hint="eastAsia"/>
          <w:szCs w:val="21"/>
          <w:lang w:val="zh-CN"/>
        </w:rPr>
        <w:t>验收合格后的灭失和损坏由</w:t>
      </w:r>
      <w:r w:rsidRPr="00075369">
        <w:rPr>
          <w:rFonts w:ascii="宋体" w:hAnsi="宋体" w:cs="宋体" w:hint="eastAsia"/>
          <w:szCs w:val="21"/>
        </w:rPr>
        <w:t>需方</w:t>
      </w:r>
      <w:r w:rsidRPr="00075369">
        <w:rPr>
          <w:rFonts w:ascii="宋体" w:hAnsi="宋体" w:cs="宋体" w:hint="eastAsia"/>
          <w:szCs w:val="21"/>
          <w:lang w:val="zh-CN"/>
        </w:rPr>
        <w:t>负责，但</w:t>
      </w:r>
      <w:r w:rsidRPr="00075369">
        <w:rPr>
          <w:rFonts w:ascii="宋体" w:hAnsi="宋体" w:cs="宋体" w:hint="eastAsia"/>
          <w:szCs w:val="21"/>
        </w:rPr>
        <w:t>供方</w:t>
      </w:r>
      <w:r w:rsidRPr="00075369">
        <w:rPr>
          <w:rFonts w:ascii="宋体" w:hAnsi="宋体" w:cs="宋体" w:hint="eastAsia"/>
          <w:szCs w:val="21"/>
          <w:lang w:val="zh-CN"/>
        </w:rPr>
        <w:t>应对由于自身或产品固有的缺陷造成的损坏或灭失承担全过程的责任，在此之前的灭失和损坏由</w:t>
      </w:r>
      <w:r w:rsidRPr="00075369">
        <w:rPr>
          <w:rFonts w:ascii="宋体" w:hAnsi="宋体" w:cs="宋体" w:hint="eastAsia"/>
          <w:szCs w:val="21"/>
        </w:rPr>
        <w:t>供方</w:t>
      </w:r>
      <w:r w:rsidRPr="00075369">
        <w:rPr>
          <w:rFonts w:ascii="宋体" w:hAnsi="宋体" w:cs="宋体" w:hint="eastAsia"/>
          <w:szCs w:val="21"/>
          <w:lang w:val="zh-CN"/>
        </w:rPr>
        <w:t>负责</w:t>
      </w:r>
      <w:r w:rsidRPr="00075369">
        <w:rPr>
          <w:rFonts w:ascii="宋体" w:hAnsi="宋体" w:cs="宋体" w:hint="eastAsia"/>
          <w:spacing w:val="-1"/>
          <w:szCs w:val="21"/>
        </w:rPr>
        <w:t>。</w:t>
      </w:r>
    </w:p>
    <w:p w:rsidR="00B93A24" w:rsidRPr="00075369" w:rsidRDefault="00301408">
      <w:pPr>
        <w:tabs>
          <w:tab w:val="left" w:pos="360"/>
        </w:tabs>
        <w:ind w:firstLine="420"/>
        <w:jc w:val="left"/>
        <w:rPr>
          <w:rFonts w:ascii="宋体" w:hAnsi="宋体" w:cs="宋体"/>
          <w:szCs w:val="22"/>
        </w:rPr>
      </w:pPr>
      <w:r w:rsidRPr="00075369">
        <w:rPr>
          <w:rFonts w:ascii="宋体" w:hAnsi="宋体" w:cs="宋体" w:hint="eastAsia"/>
          <w:szCs w:val="21"/>
        </w:rPr>
        <w:t>8.货物</w:t>
      </w:r>
      <w:r w:rsidRPr="00075369">
        <w:rPr>
          <w:rFonts w:ascii="宋体" w:hAnsi="宋体" w:cs="宋体" w:hint="eastAsia"/>
          <w:szCs w:val="21"/>
          <w:lang w:val="zh-CN"/>
        </w:rPr>
        <w:t>到货后，</w:t>
      </w:r>
      <w:r w:rsidRPr="00075369">
        <w:rPr>
          <w:rFonts w:ascii="宋体" w:hAnsi="宋体" w:cs="宋体" w:hint="eastAsia"/>
          <w:szCs w:val="21"/>
        </w:rPr>
        <w:t>经检验</w:t>
      </w:r>
      <w:r w:rsidRPr="00075369">
        <w:rPr>
          <w:rFonts w:ascii="宋体" w:hAnsi="宋体" w:cs="宋体" w:hint="eastAsia"/>
          <w:szCs w:val="21"/>
          <w:lang w:val="zh-CN"/>
        </w:rPr>
        <w:t>不合格</w:t>
      </w:r>
      <w:r w:rsidRPr="00075369">
        <w:rPr>
          <w:rFonts w:ascii="宋体" w:hAnsi="宋体" w:cs="宋体" w:hint="eastAsia"/>
          <w:szCs w:val="21"/>
        </w:rPr>
        <w:t>的</w:t>
      </w:r>
      <w:r w:rsidRPr="00075369">
        <w:rPr>
          <w:rFonts w:ascii="宋体" w:hAnsi="宋体" w:cs="宋体" w:hint="eastAsia"/>
          <w:szCs w:val="21"/>
          <w:lang w:val="zh-CN"/>
        </w:rPr>
        <w:t>，</w:t>
      </w:r>
      <w:r w:rsidRPr="00075369">
        <w:rPr>
          <w:rFonts w:ascii="宋体" w:hAnsi="宋体" w:cs="宋体" w:hint="eastAsia"/>
          <w:szCs w:val="21"/>
        </w:rPr>
        <w:t>供方</w:t>
      </w:r>
      <w:r w:rsidRPr="00075369">
        <w:rPr>
          <w:rFonts w:ascii="宋体" w:hAnsi="宋体" w:cs="宋体" w:hint="eastAsia"/>
          <w:szCs w:val="21"/>
          <w:lang w:val="zh-CN"/>
        </w:rPr>
        <w:t>应按需方要求及时处置，承担由此造成的相关费用</w:t>
      </w:r>
      <w:r w:rsidRPr="00075369">
        <w:rPr>
          <w:rFonts w:ascii="宋体" w:hAnsi="宋体" w:cs="宋体" w:hint="eastAsia"/>
          <w:spacing w:val="-1"/>
          <w:szCs w:val="21"/>
        </w:rPr>
        <w:t>。</w:t>
      </w:r>
    </w:p>
    <w:p w:rsidR="00B93A24" w:rsidRPr="00075369" w:rsidRDefault="00301408">
      <w:pPr>
        <w:tabs>
          <w:tab w:val="left" w:pos="360"/>
        </w:tabs>
        <w:ind w:firstLine="420"/>
        <w:jc w:val="left"/>
        <w:rPr>
          <w:rFonts w:ascii="宋体" w:hAnsi="宋体" w:cs="宋体"/>
          <w:szCs w:val="22"/>
        </w:rPr>
      </w:pPr>
      <w:r w:rsidRPr="00075369">
        <w:rPr>
          <w:rFonts w:ascii="宋体" w:hAnsi="宋体" w:cs="宋体" w:hint="eastAsia"/>
          <w:szCs w:val="21"/>
          <w:lang w:val="zh-CN"/>
        </w:rPr>
        <w:t>9.货物入库验收、发票付款和出入库并不意味着对产品质量的接受</w:t>
      </w:r>
      <w:r w:rsidRPr="00075369">
        <w:rPr>
          <w:rFonts w:ascii="宋体" w:hAnsi="宋体" w:cs="宋体" w:hint="eastAsia"/>
          <w:spacing w:val="-1"/>
          <w:szCs w:val="21"/>
        </w:rPr>
        <w:t>。</w:t>
      </w:r>
    </w:p>
    <w:p w:rsidR="00B93A24" w:rsidRPr="00075369" w:rsidRDefault="00301408">
      <w:pPr>
        <w:tabs>
          <w:tab w:val="left" w:pos="360"/>
        </w:tabs>
        <w:ind w:firstLine="420"/>
        <w:jc w:val="left"/>
        <w:rPr>
          <w:rFonts w:ascii="宋体" w:hAnsi="宋体" w:cs="宋体"/>
          <w:szCs w:val="22"/>
        </w:rPr>
      </w:pPr>
      <w:r w:rsidRPr="00075369">
        <w:rPr>
          <w:rFonts w:ascii="宋体" w:hAnsi="宋体" w:cs="宋体" w:hint="eastAsia"/>
          <w:szCs w:val="21"/>
        </w:rPr>
        <w:t>10.供方到达卸车点需服从所在区域的安全管理，听从区域现场的安排，配合卸车</w:t>
      </w:r>
      <w:r w:rsidRPr="00075369">
        <w:rPr>
          <w:rFonts w:ascii="宋体" w:hAnsi="宋体" w:cs="宋体" w:hint="eastAsia"/>
          <w:spacing w:val="-1"/>
          <w:szCs w:val="21"/>
        </w:rPr>
        <w:t>。</w:t>
      </w:r>
    </w:p>
    <w:p w:rsidR="00B93A24" w:rsidRPr="00075369" w:rsidRDefault="00301408">
      <w:pPr>
        <w:ind w:firstLine="420"/>
        <w:rPr>
          <w:rFonts w:ascii="宋体" w:hAnsi="宋体" w:cs="宋体"/>
          <w:szCs w:val="21"/>
        </w:rPr>
      </w:pPr>
      <w:r w:rsidRPr="00075369">
        <w:rPr>
          <w:rFonts w:ascii="宋体" w:hAnsi="宋体" w:cs="宋体" w:hint="eastAsia"/>
          <w:szCs w:val="21"/>
        </w:rPr>
        <w:t>11.其他要求：</w:t>
      </w:r>
      <w:r w:rsidRPr="00075369">
        <w:rPr>
          <w:rFonts w:ascii="宋体" w:hAnsi="宋体" w:cs="宋体"/>
          <w:u w:val="single"/>
        </w:rPr>
        <w:t>           /        </w:t>
      </w:r>
    </w:p>
    <w:p w:rsidR="00B93A24" w:rsidRPr="00075369" w:rsidRDefault="00301408">
      <w:pPr>
        <w:tabs>
          <w:tab w:val="left" w:pos="360"/>
        </w:tabs>
        <w:ind w:firstLine="422"/>
        <w:jc w:val="left"/>
        <w:rPr>
          <w:rFonts w:ascii="宋体" w:hAnsi="宋体" w:cs="宋体"/>
          <w:b/>
          <w:szCs w:val="21"/>
        </w:rPr>
      </w:pPr>
      <w:r w:rsidRPr="00075369">
        <w:rPr>
          <w:rFonts w:ascii="宋体" w:hAnsi="宋体" w:cs="宋体" w:hint="eastAsia"/>
          <w:b/>
          <w:szCs w:val="21"/>
        </w:rPr>
        <w:t>第八条 违约责任</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1.未得到需方书面许可，供方不得将销售给需方的产品委托给第三方生产；否则，需方有权终止协议。</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2.因产品包装不符合包装规定，需方有权要求赔偿损失。</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3.在检验、测试和组装阶段发现供方提供的产品不符合规定要求，需方出具不合格品情况说明，供方根据需方要求及时处理，需方同时保留索赔权利。</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4.供方逾期供货，因供方原因迟延供货的，每迟延一天，供方应当按合同总额的</w:t>
      </w:r>
      <w:r w:rsidRPr="00075369">
        <w:rPr>
          <w:rFonts w:ascii="宋体" w:hAnsi="宋体" w:cs="宋体" w:hint="eastAsia"/>
          <w:szCs w:val="21"/>
          <w:u w:val="single"/>
          <w:lang w:val="zh-CN"/>
        </w:rPr>
        <w:t>1</w:t>
      </w:r>
      <w:r w:rsidRPr="00075369">
        <w:rPr>
          <w:rFonts w:ascii="宋体" w:hAnsi="宋体" w:cs="宋体" w:hint="eastAsia"/>
          <w:szCs w:val="21"/>
          <w:lang w:val="zh-CN"/>
        </w:rPr>
        <w:t>%支付需方违约金，</w:t>
      </w:r>
      <w:r w:rsidRPr="00075369">
        <w:rPr>
          <w:rFonts w:ascii="宋体" w:hAnsi="宋体" w:cs="宋体" w:hint="eastAsia"/>
          <w:lang w:val="zh-CN"/>
        </w:rPr>
        <w:t>最终不超过合同总金额的</w:t>
      </w:r>
      <w:r w:rsidRPr="00075369">
        <w:rPr>
          <w:rFonts w:ascii="宋体" w:hAnsi="宋体" w:cs="宋体" w:hint="eastAsia"/>
          <w:u w:val="single"/>
          <w:lang w:val="zh-CN"/>
        </w:rPr>
        <w:t>30</w:t>
      </w:r>
      <w:r w:rsidRPr="00075369">
        <w:rPr>
          <w:rFonts w:ascii="宋体" w:hAnsi="宋体" w:cs="宋体" w:hint="eastAsia"/>
          <w:lang w:val="zh-CN"/>
        </w:rPr>
        <w:t>%。</w:t>
      </w:r>
      <w:r w:rsidRPr="00075369">
        <w:rPr>
          <w:rFonts w:ascii="宋体" w:hAnsi="宋体" w:cs="宋体" w:hint="eastAsia"/>
          <w:szCs w:val="21"/>
          <w:lang w:val="zh-CN"/>
        </w:rPr>
        <w:t>供方迟延供货超过15日的，需方有权解除合同，同时需方保留进一步索赔</w:t>
      </w:r>
      <w:r w:rsidRPr="00075369">
        <w:rPr>
          <w:rFonts w:ascii="宋体" w:hAnsi="宋体" w:cs="宋体" w:hint="eastAsia"/>
          <w:szCs w:val="21"/>
          <w:lang w:val="zh-CN"/>
        </w:rPr>
        <w:lastRenderedPageBreak/>
        <w:t>的权利。</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5.如因供方原因在一年内出现三次及以上延迟供货或质量不符合约定的，需方有权解除与供方的供货合作。</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6.违约方应赔偿违约导致守约方产生的所有损失（包括但不限于诉讼费、律师代理费、差旅费等实现债权而发生的合理费用）。</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B93A24" w:rsidRPr="00075369" w:rsidRDefault="00301408">
      <w:pPr>
        <w:tabs>
          <w:tab w:val="left" w:pos="360"/>
        </w:tabs>
        <w:ind w:firstLine="422"/>
        <w:jc w:val="left"/>
        <w:rPr>
          <w:rFonts w:ascii="宋体" w:hAnsi="宋体" w:cs="宋体"/>
          <w:b/>
          <w:szCs w:val="21"/>
        </w:rPr>
      </w:pPr>
      <w:r w:rsidRPr="00075369">
        <w:rPr>
          <w:rFonts w:ascii="宋体" w:hAnsi="宋体" w:cs="宋体" w:hint="eastAsia"/>
          <w:b/>
          <w:szCs w:val="21"/>
        </w:rPr>
        <w:t>第九条 知识产权的保护</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1.如果供方提供的产品或技术有其自己的知识产权，供方须维持其知识产权有效性的义务及相应责任。</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2.如果供方对提供的产品或技术没有其自己的知识产权，供方须保证不侵犯他人知识产权的义务；如供方发生侵犯他人知识产权的情形，由其承担侵权责任，导致损失的，由供方承担赔偿责任。</w:t>
      </w:r>
    </w:p>
    <w:p w:rsidR="00B93A24" w:rsidRPr="00075369" w:rsidRDefault="00301408">
      <w:pPr>
        <w:tabs>
          <w:tab w:val="left" w:pos="360"/>
        </w:tabs>
        <w:ind w:firstLine="422"/>
        <w:jc w:val="left"/>
        <w:rPr>
          <w:rFonts w:ascii="宋体" w:hAnsi="宋体" w:cs="宋体"/>
          <w:b/>
          <w:szCs w:val="21"/>
        </w:rPr>
      </w:pPr>
      <w:r w:rsidRPr="00075369">
        <w:rPr>
          <w:rFonts w:ascii="宋体" w:hAnsi="宋体" w:cs="宋体" w:hint="eastAsia"/>
          <w:b/>
          <w:szCs w:val="21"/>
        </w:rPr>
        <w:t>第十条 保密</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1.供方从需方获得的与项目有关或因项目产生的任何商业、采购、技术或其他性质的资料，无论以何种形式或载于何种载体，无论在披露时是否以口头、图像或以书面方式皆具有保密性要求；</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2.任何时候，只要收到需方正当合理的要求，供方应立即归还属于需方提供的全部商业秘密资料和文件，包括该商业秘密资料的媒体及任何复印件或摘要；如果该资料属于不能归还的形式、已经复制或转录到其他资料或载体中，则应删除。</w:t>
      </w:r>
    </w:p>
    <w:p w:rsidR="00B93A24" w:rsidRPr="00075369" w:rsidRDefault="00301408">
      <w:pPr>
        <w:tabs>
          <w:tab w:val="left" w:pos="360"/>
        </w:tabs>
        <w:ind w:firstLine="422"/>
        <w:jc w:val="left"/>
        <w:rPr>
          <w:rFonts w:ascii="宋体" w:hAnsi="宋体" w:cs="宋体"/>
          <w:b/>
          <w:szCs w:val="21"/>
        </w:rPr>
      </w:pPr>
      <w:r w:rsidRPr="00075369">
        <w:rPr>
          <w:rFonts w:ascii="宋体" w:hAnsi="宋体" w:cs="宋体" w:hint="eastAsia"/>
          <w:b/>
          <w:szCs w:val="21"/>
        </w:rPr>
        <w:t>第十一条 合同的解除</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1.一方在经营困难时，可与另一方协商中止或解除合同。</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2.供方无特殊原因不能按照订单供货，需方有权解除合同。</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3.若供方要解除合同，应在解除合同前一个月书面通知需方，经协商同意后，进行结算并以书面形式解除合同，供方应归还需方的技术信息资料及其他财产，如果不到一个月提出终止通知的，给对方造成的损失由违约方承担；若需方要解除合同，应在解除合同前一个月书面通知供方，进行结算并以书面形式解除合同</w:t>
      </w:r>
      <w:r w:rsidRPr="00075369">
        <w:rPr>
          <w:rFonts w:ascii="宋体" w:hAnsi="宋体" w:cs="宋体"/>
        </w:rPr>
        <w:t>。</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lang w:val="zh-CN"/>
        </w:rPr>
        <w:t>4.如一方违反法律规定或合同规定造成另一方严重损失的，另一方有权解除合同并要求对方赔偿一切损失。</w:t>
      </w:r>
    </w:p>
    <w:p w:rsidR="00B93A24" w:rsidRPr="00075369" w:rsidRDefault="00301408">
      <w:pPr>
        <w:tabs>
          <w:tab w:val="left" w:pos="360"/>
        </w:tabs>
        <w:ind w:firstLine="422"/>
        <w:jc w:val="left"/>
        <w:rPr>
          <w:rFonts w:ascii="宋体" w:hAnsi="宋体" w:cs="宋体"/>
          <w:b/>
          <w:szCs w:val="21"/>
        </w:rPr>
      </w:pPr>
      <w:r w:rsidRPr="00075369">
        <w:rPr>
          <w:rFonts w:ascii="宋体" w:hAnsi="宋体" w:cs="宋体" w:hint="eastAsia"/>
          <w:b/>
          <w:szCs w:val="21"/>
        </w:rPr>
        <w:t>第十二条 廉政条款：为共同构建文明、和谐、公正的经营环境，建立长期稳定、互信互利的业务合作关系，树立廉洁经营的良好风气，供、需双方就本合同履约中廉政条款达成共识，</w:t>
      </w:r>
      <w:r w:rsidRPr="00075369">
        <w:rPr>
          <w:rFonts w:ascii="宋体" w:hAnsi="宋体" w:cs="宋体" w:hint="eastAsia"/>
          <w:b/>
        </w:rPr>
        <w:t>签署《廉洁共建协议书》。</w:t>
      </w:r>
    </w:p>
    <w:p w:rsidR="00B93A24" w:rsidRPr="00075369" w:rsidRDefault="00301408">
      <w:pPr>
        <w:tabs>
          <w:tab w:val="left" w:pos="360"/>
        </w:tabs>
        <w:ind w:firstLine="422"/>
        <w:jc w:val="left"/>
        <w:rPr>
          <w:rFonts w:ascii="宋体" w:hAnsi="宋体" w:cs="宋体"/>
          <w:b/>
          <w:szCs w:val="21"/>
        </w:rPr>
      </w:pPr>
      <w:r w:rsidRPr="00075369">
        <w:rPr>
          <w:rFonts w:ascii="宋体" w:hAnsi="宋体" w:cs="宋体" w:hint="eastAsia"/>
          <w:b/>
          <w:szCs w:val="21"/>
        </w:rPr>
        <w:t>第十三条 合同纠纷、争议的解决方式</w:t>
      </w:r>
    </w:p>
    <w:p w:rsidR="00B93A24" w:rsidRPr="00075369" w:rsidRDefault="00301408">
      <w:pPr>
        <w:tabs>
          <w:tab w:val="left" w:pos="360"/>
        </w:tabs>
        <w:ind w:firstLine="420"/>
        <w:jc w:val="left"/>
        <w:rPr>
          <w:rFonts w:ascii="宋体" w:hAnsi="宋体" w:cs="宋体"/>
          <w:bCs/>
          <w:szCs w:val="21"/>
        </w:rPr>
      </w:pPr>
      <w:r w:rsidRPr="00075369">
        <w:rPr>
          <w:rFonts w:ascii="宋体" w:hAnsi="宋体" w:cs="宋体" w:hint="eastAsia"/>
          <w:bCs/>
          <w:szCs w:val="21"/>
          <w:lang w:val="zh-CN"/>
        </w:rPr>
        <w:t>本合同在履行过程中发生争议、纠纷，由双方当事人友好协商解决，协商不成时，依法向合同签订地有管辖权的人民法院提起诉讼。</w:t>
      </w:r>
    </w:p>
    <w:p w:rsidR="00B93A24" w:rsidRPr="00075369" w:rsidRDefault="00301408">
      <w:pPr>
        <w:tabs>
          <w:tab w:val="left" w:pos="360"/>
        </w:tabs>
        <w:ind w:firstLine="422"/>
        <w:jc w:val="left"/>
        <w:rPr>
          <w:rFonts w:ascii="宋体" w:hAnsi="宋体" w:cs="宋体"/>
          <w:bCs/>
          <w:szCs w:val="21"/>
        </w:rPr>
      </w:pPr>
      <w:r w:rsidRPr="00075369">
        <w:rPr>
          <w:rFonts w:ascii="宋体" w:hAnsi="宋体" w:cs="宋体" w:hint="eastAsia"/>
          <w:b/>
          <w:szCs w:val="21"/>
        </w:rPr>
        <w:t>第十四条 组成本合同的文件及解释合同文件的优先级如下：</w:t>
      </w:r>
    </w:p>
    <w:p w:rsidR="00B93A24" w:rsidRPr="00075369" w:rsidRDefault="00301408">
      <w:pPr>
        <w:tabs>
          <w:tab w:val="left" w:pos="360"/>
        </w:tabs>
        <w:ind w:firstLine="420"/>
        <w:jc w:val="left"/>
        <w:rPr>
          <w:rFonts w:ascii="宋体" w:hAnsi="宋体" w:cs="宋体"/>
          <w:bCs/>
          <w:szCs w:val="21"/>
        </w:rPr>
      </w:pPr>
      <w:r w:rsidRPr="00075369">
        <w:rPr>
          <w:rFonts w:ascii="宋体" w:hAnsi="宋体" w:cs="宋体" w:hint="eastAsia"/>
          <w:bCs/>
          <w:szCs w:val="21"/>
          <w:lang w:val="zh-CN"/>
        </w:rPr>
        <w:t>1、补充协议；2、本合同及本合同附件；3、询标记录；4、投标文件；5、招标文件。上述合同组成文件形成一个整体，互为补充和解释。其内容若有歧义或矛盾，以所列顺序在前者为准，另有约定的除外。</w:t>
      </w:r>
    </w:p>
    <w:p w:rsidR="00B93A24" w:rsidRPr="00075369" w:rsidRDefault="00301408">
      <w:pPr>
        <w:tabs>
          <w:tab w:val="left" w:pos="360"/>
        </w:tabs>
        <w:ind w:firstLine="422"/>
        <w:jc w:val="left"/>
        <w:rPr>
          <w:rFonts w:ascii="宋体" w:hAnsi="宋体" w:cs="宋体"/>
          <w:szCs w:val="21"/>
        </w:rPr>
      </w:pPr>
      <w:r w:rsidRPr="00075369">
        <w:rPr>
          <w:rFonts w:ascii="宋体" w:hAnsi="宋体" w:cs="宋体" w:hint="eastAsia"/>
          <w:b/>
          <w:szCs w:val="21"/>
        </w:rPr>
        <w:t>第十五条 合同有效期及其他</w:t>
      </w:r>
    </w:p>
    <w:p w:rsidR="00B93A24" w:rsidRPr="00075369" w:rsidRDefault="00301408">
      <w:pPr>
        <w:tabs>
          <w:tab w:val="left" w:pos="360"/>
        </w:tabs>
        <w:ind w:firstLine="420"/>
        <w:jc w:val="left"/>
        <w:rPr>
          <w:rFonts w:ascii="宋体" w:hAnsi="宋体" w:cs="宋体"/>
          <w:szCs w:val="21"/>
        </w:rPr>
      </w:pPr>
      <w:r w:rsidRPr="00075369">
        <w:rPr>
          <w:rFonts w:ascii="宋体" w:hAnsi="宋体" w:cs="宋体" w:hint="eastAsia"/>
          <w:szCs w:val="21"/>
        </w:rPr>
        <w:t>1.本合同一式</w:t>
      </w:r>
      <w:r w:rsidRPr="00075369">
        <w:rPr>
          <w:rFonts w:ascii="宋体" w:hAnsi="宋体" w:cs="宋体" w:hint="eastAsia"/>
          <w:szCs w:val="21"/>
          <w:u w:val="single"/>
        </w:rPr>
        <w:t>陆</w:t>
      </w:r>
      <w:r w:rsidRPr="00075369">
        <w:rPr>
          <w:rFonts w:ascii="宋体" w:hAnsi="宋体" w:cs="宋体" w:hint="eastAsia"/>
          <w:szCs w:val="21"/>
        </w:rPr>
        <w:t>份，供需双方各执叁份，自供需双方签字盖章之日生效，自双方在合同项下所有义务全部履行完成之日起自动生效（如为传真件，须注明“传真件有效”）。</w:t>
      </w:r>
    </w:p>
    <w:p w:rsidR="00B93A24" w:rsidRPr="00075369" w:rsidRDefault="00301408">
      <w:pPr>
        <w:tabs>
          <w:tab w:val="left" w:pos="360"/>
        </w:tabs>
        <w:ind w:firstLine="420"/>
        <w:jc w:val="left"/>
        <w:rPr>
          <w:rFonts w:ascii="宋体" w:hAnsi="宋体" w:cs="宋体"/>
          <w:bCs/>
          <w:szCs w:val="21"/>
        </w:rPr>
      </w:pPr>
      <w:r w:rsidRPr="00075369">
        <w:rPr>
          <w:rFonts w:ascii="宋体" w:hAnsi="宋体" w:cs="宋体" w:hint="eastAsia"/>
          <w:bCs/>
          <w:szCs w:val="21"/>
        </w:rPr>
        <w:t>2.其他附件：</w:t>
      </w:r>
      <w:r w:rsidRPr="00075369">
        <w:rPr>
          <w:rFonts w:ascii="宋体" w:hAnsi="宋体" w:cs="宋体" w:hint="eastAsia"/>
          <w:bCs/>
          <w:szCs w:val="21"/>
          <w:u w:val="single"/>
        </w:rPr>
        <w:t xml:space="preserve">       /        </w:t>
      </w:r>
      <w:r w:rsidRPr="00075369">
        <w:rPr>
          <w:rFonts w:ascii="宋体" w:hAnsi="宋体" w:cs="宋体" w:hint="eastAsia"/>
          <w:bCs/>
          <w:szCs w:val="21"/>
        </w:rPr>
        <w:t>本合同附件（包括双方确认的技术协议、图纸资料、产品规格价目单等但不限于上述资料）作为合同不可分割的一部分，与主合同具有同等的法律效力。</w:t>
      </w:r>
    </w:p>
    <w:p w:rsidR="00B93A24" w:rsidRPr="00075369" w:rsidRDefault="00301408">
      <w:pPr>
        <w:tabs>
          <w:tab w:val="left" w:pos="360"/>
        </w:tabs>
        <w:jc w:val="left"/>
        <w:rPr>
          <w:rFonts w:ascii="宋体" w:hAnsi="宋体" w:cs="宋体"/>
          <w:bCs/>
          <w:szCs w:val="21"/>
        </w:rPr>
      </w:pPr>
      <w:r w:rsidRPr="00075369">
        <w:rPr>
          <w:rFonts w:ascii="宋体" w:hAnsi="宋体" w:cs="宋体" w:hint="eastAsia"/>
        </w:rPr>
        <w:t xml:space="preserve">    3.其他：</w:t>
      </w:r>
      <w:r w:rsidRPr="00075369">
        <w:rPr>
          <w:rFonts w:ascii="宋体" w:hAnsi="宋体" w:cs="宋体" w:hint="eastAsia"/>
          <w:u w:val="single"/>
        </w:rPr>
        <w:t>开具的发票需备注采购订单号，未备注的将会被退回重新开票。</w:t>
      </w:r>
    </w:p>
    <w:p w:rsidR="00B93A24" w:rsidRPr="00075369" w:rsidRDefault="00301408">
      <w:pPr>
        <w:tabs>
          <w:tab w:val="left" w:pos="360"/>
        </w:tabs>
        <w:jc w:val="left"/>
        <w:rPr>
          <w:rFonts w:ascii="宋体" w:hAnsi="宋体" w:cs="宋体"/>
          <w:bCs/>
          <w:szCs w:val="21"/>
          <w:u w:val="single"/>
        </w:rPr>
      </w:pPr>
      <w:r w:rsidRPr="00075369">
        <w:rPr>
          <w:rFonts w:ascii="宋体" w:hAnsi="宋体" w:cs="宋体" w:hint="eastAsia"/>
          <w:bCs/>
          <w:szCs w:val="21"/>
        </w:rPr>
        <w:t>4.本合同未尽事宜双方另行签订补充协议，经双方签字盖章后，与本合同有同等法律效力。</w:t>
      </w:r>
    </w:p>
    <w:p w:rsidR="00B93A24" w:rsidRPr="00075369" w:rsidRDefault="00301408">
      <w:pPr>
        <w:widowControl/>
        <w:spacing w:line="360" w:lineRule="auto"/>
        <w:jc w:val="left"/>
        <w:rPr>
          <w:rFonts w:ascii="宋体" w:hAnsi="宋体"/>
          <w:b/>
          <w:kern w:val="0"/>
          <w:sz w:val="32"/>
          <w:szCs w:val="32"/>
        </w:rPr>
      </w:pPr>
      <w:r w:rsidRPr="00075369">
        <w:rPr>
          <w:rFonts w:ascii="宋体" w:hAnsi="宋体"/>
          <w:kern w:val="0"/>
        </w:rPr>
        <w:br w:type="page"/>
      </w:r>
    </w:p>
    <w:p w:rsidR="00B93A24" w:rsidRPr="00075369" w:rsidRDefault="00301408" w:rsidP="00301408">
      <w:pPr>
        <w:widowControl/>
        <w:autoSpaceDE w:val="0"/>
        <w:autoSpaceDN w:val="0"/>
        <w:adjustRightInd w:val="0"/>
        <w:snapToGrid w:val="0"/>
        <w:spacing w:line="400" w:lineRule="exact"/>
        <w:ind w:firstLineChars="200" w:firstLine="482"/>
        <w:jc w:val="center"/>
        <w:textAlignment w:val="bottom"/>
        <w:rPr>
          <w:rFonts w:ascii="宋体" w:hAnsi="宋体"/>
          <w:b/>
          <w:kern w:val="0"/>
          <w:sz w:val="24"/>
        </w:rPr>
      </w:pPr>
      <w:bookmarkStart w:id="72" w:name="_Toc510008160"/>
      <w:r w:rsidRPr="00075369">
        <w:rPr>
          <w:rFonts w:ascii="宋体" w:hAnsi="宋体" w:hint="eastAsia"/>
          <w:b/>
          <w:kern w:val="0"/>
          <w:sz w:val="24"/>
        </w:rPr>
        <w:lastRenderedPageBreak/>
        <w:t>第六章  评标办法</w:t>
      </w:r>
      <w:bookmarkEnd w:id="72"/>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根据《中华人民共和国招标投标法》、《浙江省招标投标条例》等有关法律法规，结合本项目的实际，按照公正、公平、科学、择优的原则选择中标人，特制定本办法。</w:t>
      </w:r>
    </w:p>
    <w:p w:rsidR="00B93A24" w:rsidRPr="00075369" w:rsidRDefault="00301408">
      <w:pPr>
        <w:pStyle w:val="2"/>
        <w:spacing w:line="360" w:lineRule="exact"/>
        <w:jc w:val="left"/>
        <w:rPr>
          <w:rFonts w:ascii="宋体" w:eastAsia="宋体" w:hAnsi="宋体"/>
          <w:sz w:val="21"/>
          <w:szCs w:val="21"/>
        </w:rPr>
      </w:pPr>
      <w:bookmarkStart w:id="73" w:name="_Toc510008161"/>
      <w:r w:rsidRPr="00075369">
        <w:rPr>
          <w:rFonts w:ascii="宋体" w:eastAsia="宋体" w:hAnsi="宋体" w:hint="eastAsia"/>
          <w:sz w:val="21"/>
          <w:szCs w:val="21"/>
        </w:rPr>
        <w:t>1、评标总则</w:t>
      </w:r>
      <w:bookmarkEnd w:id="73"/>
    </w:p>
    <w:p w:rsidR="00B93A24" w:rsidRPr="00075369" w:rsidRDefault="00301408">
      <w:pPr>
        <w:spacing w:line="360" w:lineRule="auto"/>
        <w:ind w:firstLineChars="200" w:firstLine="420"/>
        <w:contextualSpacing/>
        <w:rPr>
          <w:rFonts w:ascii="宋体" w:hAnsi="宋体" w:cs="宋体"/>
          <w:kern w:val="0"/>
          <w:szCs w:val="21"/>
        </w:rPr>
      </w:pPr>
      <w:r w:rsidRPr="00075369">
        <w:rPr>
          <w:rFonts w:ascii="宋体" w:hAnsi="宋体" w:cs="宋体" w:hint="eastAsia"/>
          <w:kern w:val="0"/>
          <w:szCs w:val="21"/>
        </w:rPr>
        <w:t>1.1</w:t>
      </w:r>
      <w:r w:rsidRPr="00075369">
        <w:rPr>
          <w:rFonts w:ascii="宋体" w:hAnsi="宋体"/>
          <w:szCs w:val="21"/>
        </w:rPr>
        <w:t>本次招标采用综合评标法，综合评标得分最高者为中标人。</w:t>
      </w:r>
    </w:p>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 xml:space="preserve">    1.2为最大限度地保护当事人的权益，评标委员会应严格按照招标文件的资信、技术、商务要求，对投标文件进行综合分析评价，编制评标报告。</w:t>
      </w:r>
    </w:p>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 xml:space="preserve">    1.3评标委员会成员必须严格遵守保密规定，不得泄露评标有关的情况，不得索贿受贿，不得参加影响评标的任何活动。</w:t>
      </w:r>
    </w:p>
    <w:p w:rsidR="00B93A24" w:rsidRPr="00075369" w:rsidRDefault="00301408">
      <w:pPr>
        <w:pStyle w:val="2"/>
        <w:spacing w:line="360" w:lineRule="exact"/>
        <w:jc w:val="left"/>
        <w:rPr>
          <w:rFonts w:ascii="宋体" w:eastAsia="宋体" w:hAnsi="宋体"/>
          <w:sz w:val="21"/>
          <w:szCs w:val="21"/>
        </w:rPr>
      </w:pPr>
      <w:bookmarkStart w:id="74" w:name="_Toc510008162"/>
      <w:r w:rsidRPr="00075369">
        <w:rPr>
          <w:rFonts w:ascii="宋体" w:eastAsia="宋体" w:hAnsi="宋体" w:hint="eastAsia"/>
          <w:sz w:val="21"/>
          <w:szCs w:val="21"/>
        </w:rPr>
        <w:t>2、评标组织</w:t>
      </w:r>
      <w:bookmarkEnd w:id="74"/>
    </w:p>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 xml:space="preserve">    2.1评标工作由评标委员会负责。评标委员会由招标人的代表和技术、经济、法律等方面的专家组成，成员人数为五人及以上单数，其中技术经济类的专家不得少于成员总数的三分之二。</w:t>
      </w:r>
    </w:p>
    <w:p w:rsidR="00B93A24" w:rsidRPr="00075369" w:rsidRDefault="00301408">
      <w:pPr>
        <w:pStyle w:val="2"/>
        <w:spacing w:line="360" w:lineRule="exact"/>
        <w:jc w:val="left"/>
        <w:rPr>
          <w:rFonts w:ascii="宋体" w:eastAsia="宋体" w:hAnsi="宋体"/>
          <w:sz w:val="21"/>
          <w:szCs w:val="21"/>
        </w:rPr>
      </w:pPr>
      <w:bookmarkStart w:id="75" w:name="_Toc510008163"/>
      <w:r w:rsidRPr="00075369">
        <w:rPr>
          <w:rFonts w:ascii="宋体" w:eastAsia="宋体" w:hAnsi="宋体" w:hint="eastAsia"/>
          <w:sz w:val="21"/>
          <w:szCs w:val="21"/>
        </w:rPr>
        <w:t>3、评标程序及办法</w:t>
      </w:r>
      <w:bookmarkEnd w:id="75"/>
    </w:p>
    <w:p w:rsidR="00B93A24" w:rsidRPr="00075369" w:rsidRDefault="00301408">
      <w:pPr>
        <w:spacing w:line="360" w:lineRule="exact"/>
        <w:ind w:firstLineChars="200" w:firstLine="420"/>
        <w:rPr>
          <w:rFonts w:ascii="宋体" w:hAnsi="宋体" w:cs="宋体"/>
          <w:kern w:val="0"/>
          <w:szCs w:val="21"/>
        </w:rPr>
      </w:pPr>
      <w:r w:rsidRPr="00075369">
        <w:rPr>
          <w:rFonts w:ascii="宋体" w:hAnsi="宋体" w:cs="宋体" w:hint="eastAsia"/>
          <w:kern w:val="0"/>
          <w:szCs w:val="21"/>
        </w:rPr>
        <w:t>3.1.评标程序</w:t>
      </w:r>
    </w:p>
    <w:p w:rsidR="00B93A24" w:rsidRPr="00075369" w:rsidRDefault="00301408">
      <w:pPr>
        <w:spacing w:line="360" w:lineRule="exact"/>
        <w:ind w:firstLineChars="200" w:firstLine="420"/>
        <w:rPr>
          <w:rFonts w:ascii="宋体" w:hAnsi="宋体" w:cs="宋体"/>
          <w:kern w:val="0"/>
          <w:szCs w:val="21"/>
        </w:rPr>
      </w:pPr>
      <w:r w:rsidRPr="00075369">
        <w:rPr>
          <w:rFonts w:ascii="宋体" w:hAnsi="宋体" w:cs="宋体" w:hint="eastAsia"/>
          <w:kern w:val="0"/>
          <w:szCs w:val="21"/>
        </w:rPr>
        <w:t>3.1.1先</w:t>
      </w:r>
      <w:proofErr w:type="gramStart"/>
      <w:r w:rsidRPr="00075369">
        <w:rPr>
          <w:rFonts w:ascii="宋体" w:hAnsi="宋体" w:cs="宋体" w:hint="eastAsia"/>
          <w:kern w:val="0"/>
          <w:szCs w:val="21"/>
        </w:rPr>
        <w:t>开技术</w:t>
      </w:r>
      <w:proofErr w:type="gramEnd"/>
      <w:r w:rsidRPr="00075369">
        <w:rPr>
          <w:rFonts w:ascii="宋体" w:hAnsi="宋体" w:cs="宋体" w:hint="eastAsia"/>
          <w:kern w:val="0"/>
          <w:szCs w:val="21"/>
        </w:rPr>
        <w:t>资信标，评分结束后再开商务标。</w:t>
      </w:r>
      <w:r w:rsidRPr="00075369">
        <w:rPr>
          <w:rFonts w:ascii="宋体" w:hAnsi="宋体" w:cs="宋体"/>
          <w:kern w:val="0"/>
          <w:szCs w:val="21"/>
        </w:rPr>
        <w:t>开标后，评标委员会首先对投标文件</w:t>
      </w:r>
      <w:r w:rsidRPr="00075369">
        <w:rPr>
          <w:rFonts w:ascii="宋体" w:hAnsi="宋体" w:cs="宋体" w:hint="eastAsia"/>
          <w:kern w:val="0"/>
          <w:szCs w:val="21"/>
        </w:rPr>
        <w:t>的投标人资格</w:t>
      </w:r>
      <w:r w:rsidRPr="00075369">
        <w:rPr>
          <w:rFonts w:ascii="宋体" w:hAnsi="宋体" w:cs="宋体"/>
          <w:kern w:val="0"/>
          <w:szCs w:val="21"/>
        </w:rPr>
        <w:t>进行</w:t>
      </w:r>
      <w:r w:rsidRPr="00075369">
        <w:rPr>
          <w:rFonts w:ascii="宋体" w:hAnsi="宋体" w:cs="宋体" w:hint="eastAsia"/>
          <w:kern w:val="0"/>
          <w:szCs w:val="21"/>
        </w:rPr>
        <w:t>资格</w:t>
      </w:r>
      <w:r w:rsidRPr="00075369">
        <w:rPr>
          <w:rFonts w:ascii="宋体" w:hAnsi="宋体" w:cs="宋体"/>
          <w:kern w:val="0"/>
          <w:szCs w:val="21"/>
        </w:rPr>
        <w:t>审查</w:t>
      </w:r>
      <w:r w:rsidRPr="00075369">
        <w:rPr>
          <w:rFonts w:ascii="宋体" w:hAnsi="宋体" w:cs="宋体" w:hint="eastAsia"/>
          <w:kern w:val="0"/>
          <w:szCs w:val="21"/>
        </w:rPr>
        <w:t>（投标人投标资格见投标人须知前附表第4项）</w:t>
      </w:r>
      <w:r w:rsidRPr="00075369">
        <w:rPr>
          <w:rFonts w:ascii="宋体" w:hAnsi="宋体" w:cs="宋体"/>
          <w:kern w:val="0"/>
          <w:szCs w:val="21"/>
        </w:rPr>
        <w:t>，</w:t>
      </w:r>
      <w:r w:rsidRPr="00075369">
        <w:rPr>
          <w:rFonts w:ascii="宋体" w:hAnsi="宋体" w:cs="宋体" w:hint="eastAsia"/>
          <w:kern w:val="0"/>
          <w:szCs w:val="21"/>
        </w:rPr>
        <w:t>资格审查合格的投标文件进入技术资信评审</w:t>
      </w:r>
      <w:r w:rsidRPr="00075369">
        <w:rPr>
          <w:rFonts w:ascii="宋体" w:hAnsi="宋体" w:cs="宋体"/>
          <w:kern w:val="0"/>
          <w:szCs w:val="21"/>
        </w:rPr>
        <w:t>。</w:t>
      </w:r>
      <w:r w:rsidRPr="00075369">
        <w:rPr>
          <w:rFonts w:ascii="宋体" w:hAnsi="宋体" w:cs="宋体" w:hint="eastAsia"/>
          <w:kern w:val="0"/>
          <w:szCs w:val="21"/>
        </w:rPr>
        <w:t>技术评审结束后开启商务报价投标文件进行评审，并最终确定中标人。</w:t>
      </w:r>
    </w:p>
    <w:p w:rsidR="00B93A24" w:rsidRPr="00075369" w:rsidRDefault="00301408">
      <w:pPr>
        <w:spacing w:line="360" w:lineRule="exact"/>
        <w:ind w:firstLineChars="200" w:firstLine="420"/>
        <w:rPr>
          <w:rFonts w:ascii="宋体" w:hAnsi="宋体" w:cs="宋体"/>
          <w:kern w:val="0"/>
          <w:szCs w:val="21"/>
        </w:rPr>
      </w:pPr>
      <w:r w:rsidRPr="00075369">
        <w:rPr>
          <w:rFonts w:ascii="宋体" w:hAnsi="宋体" w:cs="宋体" w:hint="eastAsia"/>
          <w:kern w:val="0"/>
          <w:szCs w:val="21"/>
        </w:rPr>
        <w:t>3.1.2凡投标文件的实质性内容和关键格式严重不符合招标文件规定或不响应招标文件要求者，经评标委员会认定作为无效标，予以废除。</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有下列情形之一，投标文件无效：</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（1）未按招标文件的规定提交投标保证金的；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（2）投标文件未按招标文件要求签名盖章的；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（3）未提供法定代表人授权委托书（投标人代表不是法定代表人）；</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（4）投标有效期不满足招标文件要求的；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（5）以联合体形式进行投标的，在投标文件中未提交联合体协议的；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（6）未提供或未如实提供投标货物的技术参数，或者投标文件标明的商务、技术响应与事实不符或虚假投标的；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（7）未响应招标文件标注“*”的实质性要求的；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（8）允许偏离的技术、性能指标或者辅助功能发生负偏离超过规定的；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（9）投标技术方案不明确，存在一个或一个以上备选（替代）投标人案的；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（10）投标文件含有招标人不能接受的附加条件的；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（11）不同投标人的投标文件由同一单位或者个人编制的；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lastRenderedPageBreak/>
        <w:t>（12）不同投标人委托同一单位或者个人办理投标事宜的；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（13）不同投标人的投标文件载明的项目管理成员或者联系人员为同一人的；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（14）不同投标人的投标文件异常一致或者投标报价呈规律性差异的；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（15）不同投标人的投标文件相互混装的；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（16）不同投标人的投标保证金从同一单位或者个人的账户转出的；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（17）法律、法规和招标文件规定的其他无效情形。</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（18）投标报价具有选择性的；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（19）不接受按招标文件规定的修正错误原则修正后的报价的；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（20）报价明显低于其他通过符合性审查投标人的报价，且投标人不能证明其报价合理性，有可能影响产品质量或者不能诚信履约的。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（21）未提供投标人委托代理人投标截止日前一年</w:t>
      </w:r>
      <w:proofErr w:type="gramStart"/>
      <w:r w:rsidRPr="00075369">
        <w:rPr>
          <w:rFonts w:ascii="宋体" w:hAnsi="宋体" w:hint="eastAsia"/>
          <w:b/>
          <w:szCs w:val="21"/>
        </w:rPr>
        <w:t>社保证明</w:t>
      </w:r>
      <w:proofErr w:type="gramEnd"/>
      <w:r w:rsidRPr="00075369">
        <w:rPr>
          <w:rFonts w:ascii="宋体" w:hAnsi="宋体" w:hint="eastAsia"/>
          <w:b/>
          <w:szCs w:val="21"/>
        </w:rPr>
        <w:t>的。</w:t>
      </w:r>
    </w:p>
    <w:p w:rsidR="00B93A24" w:rsidRPr="00075369" w:rsidRDefault="00301408" w:rsidP="00301408">
      <w:pPr>
        <w:snapToGrid w:val="0"/>
        <w:spacing w:line="360" w:lineRule="auto"/>
        <w:ind w:firstLineChars="200" w:firstLine="422"/>
        <w:rPr>
          <w:rFonts w:ascii="宋体" w:hAnsi="宋体"/>
          <w:b/>
          <w:szCs w:val="21"/>
        </w:rPr>
      </w:pPr>
      <w:r w:rsidRPr="00075369">
        <w:rPr>
          <w:rFonts w:ascii="宋体" w:hAnsi="宋体" w:hint="eastAsia"/>
          <w:b/>
          <w:szCs w:val="21"/>
        </w:rPr>
        <w:t>（22）投标人IP地址或MAC地址相同的。</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3.1.3未经评标委员会许可，投标人在投标截止以后提供的资料不得作为评标依据。投标人不得通过补充、修改或撤销投标文件中的部分内容使其成为实质性响应的投标。</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3.2评标委员会将根据投标人的技术资信、商务等方面对投标文件进行分析、评议，如有疑问，将对投标人进行询标，投标人要向评标委员会澄清有关问题，并最终以书面形式进行答复。</w:t>
      </w:r>
    </w:p>
    <w:p w:rsidR="00B93A24" w:rsidRPr="00075369" w:rsidRDefault="00301408">
      <w:pPr>
        <w:spacing w:line="360" w:lineRule="exact"/>
        <w:ind w:firstLine="420"/>
        <w:rPr>
          <w:rFonts w:ascii="宋体" w:hAnsi="宋体" w:cs="宋体"/>
          <w:kern w:val="0"/>
          <w:szCs w:val="21"/>
        </w:rPr>
      </w:pPr>
      <w:r w:rsidRPr="00075369">
        <w:rPr>
          <w:rFonts w:ascii="宋体" w:hAnsi="宋体" w:cs="宋体" w:hint="eastAsia"/>
          <w:kern w:val="0"/>
          <w:szCs w:val="21"/>
        </w:rPr>
        <w:t>3.3评标委员会以审标、询标情况为依据，对有效的投标文件及投标人就第四条评标细则规定的办法进行评审。</w:t>
      </w:r>
    </w:p>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 xml:space="preserve">    3.4技术资信评审由评标委员会负责对投标文件的技术资信部分采用记名方式独立评分。投标人的最终技术资信部分的得分为全体评委有效评分的算术平均值。</w:t>
      </w:r>
    </w:p>
    <w:p w:rsidR="00B93A24" w:rsidRPr="00075369" w:rsidRDefault="00301408">
      <w:pPr>
        <w:spacing w:line="360" w:lineRule="exact"/>
        <w:ind w:firstLineChars="200" w:firstLine="420"/>
        <w:rPr>
          <w:rFonts w:ascii="宋体" w:hAnsi="宋体" w:cs="宋体"/>
          <w:kern w:val="0"/>
          <w:szCs w:val="21"/>
        </w:rPr>
      </w:pPr>
      <w:r w:rsidRPr="00075369">
        <w:rPr>
          <w:rFonts w:ascii="宋体" w:hAnsi="宋体" w:cs="宋体" w:hint="eastAsia"/>
          <w:kern w:val="0"/>
          <w:szCs w:val="21"/>
        </w:rPr>
        <w:t>3.5商务报价评审。商务报价评审应以报价口径范围一致的评标价为依据。评标价应在最终报价的基础上，按照招标文件约定的因素和方法进行计算。凡属招标文件原因造成报价内容和口径不一致的，应按有关规定予以调整。但因投标人自身失误造成的报价差错和遗漏，不得调整。</w:t>
      </w:r>
    </w:p>
    <w:p w:rsidR="00B93A24" w:rsidRPr="00075369" w:rsidRDefault="00301408">
      <w:pPr>
        <w:spacing w:line="360" w:lineRule="exact"/>
        <w:ind w:firstLineChars="200" w:firstLine="420"/>
        <w:rPr>
          <w:rFonts w:ascii="宋体" w:hAnsi="宋体" w:cs="宋体"/>
          <w:kern w:val="0"/>
          <w:szCs w:val="21"/>
        </w:rPr>
      </w:pPr>
      <w:r w:rsidRPr="00075369">
        <w:rPr>
          <w:rFonts w:ascii="宋体" w:hAnsi="宋体" w:cs="宋体" w:hint="eastAsia"/>
          <w:kern w:val="0"/>
          <w:szCs w:val="21"/>
        </w:rPr>
        <w:t>3.6 商务评审不合格的投标文件不再进入后续报价评审。</w:t>
      </w:r>
    </w:p>
    <w:p w:rsidR="00B93A24" w:rsidRPr="00075369" w:rsidRDefault="00301408">
      <w:pPr>
        <w:spacing w:line="360" w:lineRule="exact"/>
        <w:ind w:firstLineChars="200" w:firstLine="420"/>
        <w:rPr>
          <w:rFonts w:ascii="宋体" w:hAnsi="宋体" w:cs="宋体"/>
          <w:kern w:val="0"/>
          <w:szCs w:val="21"/>
        </w:rPr>
      </w:pPr>
      <w:r w:rsidRPr="00075369">
        <w:rPr>
          <w:rFonts w:ascii="宋体" w:hAnsi="宋体" w:cs="宋体" w:hint="eastAsia"/>
          <w:kern w:val="0"/>
          <w:szCs w:val="21"/>
        </w:rPr>
        <w:t>3.7评标委员会根据评标情况向招标人提出书面评标报告。评标报告由评标委员会起草，评标委员会全体成员应在评标报告上签字认可，评标专家如有保留意见可以在评标报告中阐明。</w:t>
      </w:r>
      <w:r w:rsidRPr="00075369">
        <w:rPr>
          <w:rFonts w:ascii="宋体" w:hAnsi="宋体" w:hint="eastAsia"/>
          <w:kern w:val="0"/>
          <w:szCs w:val="21"/>
        </w:rPr>
        <w:t>评标委员会应在评标报告中推荐综合得分最高的投标人作为预中标人</w:t>
      </w:r>
      <w:r w:rsidRPr="00075369">
        <w:rPr>
          <w:rFonts w:ascii="宋体" w:hAnsi="宋体"/>
          <w:bCs/>
          <w:szCs w:val="21"/>
        </w:rPr>
        <w:t>。</w:t>
      </w:r>
    </w:p>
    <w:p w:rsidR="00B93A24" w:rsidRPr="00075369" w:rsidRDefault="00301408">
      <w:pPr>
        <w:pStyle w:val="2"/>
        <w:spacing w:line="360" w:lineRule="exact"/>
        <w:jc w:val="left"/>
        <w:rPr>
          <w:rFonts w:ascii="宋体" w:eastAsia="宋体" w:hAnsi="宋体"/>
          <w:sz w:val="21"/>
          <w:szCs w:val="21"/>
        </w:rPr>
      </w:pPr>
      <w:bookmarkStart w:id="76" w:name="_Toc510008164"/>
      <w:r w:rsidRPr="00075369">
        <w:rPr>
          <w:rFonts w:ascii="宋体" w:eastAsia="宋体" w:hAnsi="宋体" w:hint="eastAsia"/>
          <w:sz w:val="21"/>
          <w:szCs w:val="21"/>
        </w:rPr>
        <w:t>4、评标细则</w:t>
      </w:r>
      <w:bookmarkEnd w:id="76"/>
    </w:p>
    <w:p w:rsidR="00B93A24" w:rsidRPr="00075369" w:rsidRDefault="00301408">
      <w:pPr>
        <w:spacing w:line="360" w:lineRule="auto"/>
        <w:ind w:firstLineChars="200" w:firstLine="420"/>
        <w:contextualSpacing/>
      </w:pPr>
      <w:r w:rsidRPr="00075369">
        <w:rPr>
          <w:rFonts w:ascii="宋体" w:hAnsi="宋体"/>
          <w:szCs w:val="21"/>
        </w:rPr>
        <w:t>在审标、询标及调查考核的基础上，评标委员会按照平等、客观、公正的原则，进行综合分析评定，</w:t>
      </w:r>
      <w:r w:rsidRPr="00075369">
        <w:rPr>
          <w:rFonts w:ascii="宋体" w:hAnsi="宋体" w:hint="eastAsia"/>
          <w:kern w:val="0"/>
          <w:szCs w:val="21"/>
        </w:rPr>
        <w:t>实质上响应招标文件的要求并有履行合同能力的最高得分的投标人将被确定为预中标人</w:t>
      </w:r>
      <w:r w:rsidRPr="00075369">
        <w:rPr>
          <w:rFonts w:ascii="宋体" w:hAnsi="宋体"/>
          <w:szCs w:val="21"/>
        </w:rPr>
        <w:t>。本次招标评标按技术资信部分</w:t>
      </w:r>
      <w:r w:rsidRPr="00075369">
        <w:rPr>
          <w:rFonts w:ascii="宋体" w:hAnsi="宋体"/>
          <w:b/>
          <w:szCs w:val="21"/>
        </w:rPr>
        <w:t>（满分</w:t>
      </w:r>
      <w:r w:rsidRPr="00075369">
        <w:rPr>
          <w:rFonts w:ascii="宋体" w:hAnsi="宋体" w:hint="eastAsia"/>
          <w:b/>
          <w:szCs w:val="21"/>
        </w:rPr>
        <w:t>100分，</w:t>
      </w:r>
      <w:r w:rsidRPr="00075369">
        <w:rPr>
          <w:rFonts w:ascii="宋体" w:hAnsi="宋体"/>
          <w:b/>
          <w:szCs w:val="21"/>
        </w:rPr>
        <w:t>权重</w:t>
      </w:r>
      <w:r w:rsidRPr="00075369">
        <w:rPr>
          <w:rFonts w:ascii="宋体" w:hAnsi="宋体" w:hint="eastAsia"/>
          <w:b/>
          <w:szCs w:val="21"/>
        </w:rPr>
        <w:t>40%</w:t>
      </w:r>
      <w:r w:rsidRPr="00075369">
        <w:rPr>
          <w:rFonts w:ascii="宋体" w:hAnsi="宋体"/>
          <w:b/>
          <w:szCs w:val="21"/>
        </w:rPr>
        <w:t>）</w:t>
      </w:r>
      <w:r w:rsidRPr="00075369">
        <w:rPr>
          <w:rFonts w:ascii="宋体" w:hAnsi="宋体"/>
          <w:szCs w:val="21"/>
        </w:rPr>
        <w:t>、商务部分</w:t>
      </w:r>
      <w:r w:rsidRPr="00075369">
        <w:rPr>
          <w:rFonts w:ascii="宋体" w:hAnsi="宋体"/>
          <w:b/>
          <w:szCs w:val="21"/>
        </w:rPr>
        <w:t>（满分</w:t>
      </w:r>
      <w:r w:rsidRPr="00075369">
        <w:rPr>
          <w:rFonts w:ascii="宋体" w:hAnsi="宋体" w:hint="eastAsia"/>
          <w:b/>
          <w:szCs w:val="21"/>
        </w:rPr>
        <w:t>100分，</w:t>
      </w:r>
      <w:r w:rsidRPr="00075369">
        <w:rPr>
          <w:rFonts w:ascii="宋体" w:hAnsi="宋体"/>
          <w:b/>
          <w:szCs w:val="21"/>
        </w:rPr>
        <w:t>权重</w:t>
      </w:r>
      <w:r w:rsidRPr="00075369">
        <w:rPr>
          <w:rFonts w:ascii="宋体" w:hAnsi="宋体" w:hint="eastAsia"/>
          <w:b/>
          <w:szCs w:val="21"/>
        </w:rPr>
        <w:t>60%</w:t>
      </w:r>
      <w:r w:rsidRPr="00075369">
        <w:rPr>
          <w:rFonts w:ascii="宋体" w:hAnsi="宋体"/>
          <w:b/>
          <w:szCs w:val="21"/>
        </w:rPr>
        <w:t>）</w:t>
      </w:r>
      <w:r w:rsidRPr="00075369">
        <w:rPr>
          <w:rFonts w:ascii="宋体" w:hAnsi="宋体"/>
          <w:szCs w:val="21"/>
        </w:rPr>
        <w:t>二部分评议，满分100分。</w:t>
      </w:r>
    </w:p>
    <w:p w:rsidR="00B93A24" w:rsidRPr="00075369" w:rsidRDefault="00301408">
      <w:pPr>
        <w:adjustRightInd w:val="0"/>
        <w:snapToGrid w:val="0"/>
        <w:spacing w:line="360" w:lineRule="auto"/>
        <w:jc w:val="left"/>
        <w:rPr>
          <w:rFonts w:ascii="宋体" w:hAnsi="宋体"/>
          <w:b/>
          <w:szCs w:val="21"/>
        </w:rPr>
      </w:pPr>
      <w:r w:rsidRPr="00075369">
        <w:rPr>
          <w:rFonts w:ascii="宋体" w:hAnsi="宋体" w:hint="eastAsia"/>
          <w:b/>
          <w:szCs w:val="21"/>
        </w:rPr>
        <w:t xml:space="preserve"> 4.1</w:t>
      </w:r>
      <w:r w:rsidRPr="00075369">
        <w:rPr>
          <w:rFonts w:ascii="宋体" w:hAnsi="宋体"/>
          <w:b/>
          <w:szCs w:val="21"/>
        </w:rPr>
        <w:t>技术资信（满分</w:t>
      </w:r>
      <w:r w:rsidRPr="00075369">
        <w:rPr>
          <w:rFonts w:ascii="宋体" w:hAnsi="宋体" w:hint="eastAsia"/>
          <w:b/>
          <w:szCs w:val="21"/>
        </w:rPr>
        <w:t>100</w:t>
      </w:r>
      <w:r w:rsidRPr="00075369">
        <w:rPr>
          <w:rFonts w:ascii="宋体" w:hAnsi="宋体"/>
          <w:b/>
          <w:szCs w:val="21"/>
        </w:rPr>
        <w:t>分，权重</w:t>
      </w:r>
      <w:r w:rsidRPr="00075369">
        <w:rPr>
          <w:rFonts w:ascii="宋体" w:hAnsi="宋体" w:hint="eastAsia"/>
          <w:b/>
          <w:szCs w:val="21"/>
        </w:rPr>
        <w:t>40%</w:t>
      </w:r>
      <w:r w:rsidRPr="00075369">
        <w:rPr>
          <w:rFonts w:ascii="宋体" w:hAnsi="宋体"/>
          <w:b/>
          <w:szCs w:val="21"/>
        </w:rPr>
        <w:t>）</w:t>
      </w: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6758"/>
        <w:gridCol w:w="1010"/>
        <w:gridCol w:w="1010"/>
      </w:tblGrid>
      <w:tr w:rsidR="00B93A24" w:rsidRPr="00075369">
        <w:trPr>
          <w:trHeight w:val="645"/>
          <w:jc w:val="center"/>
        </w:trPr>
        <w:tc>
          <w:tcPr>
            <w:tcW w:w="769" w:type="dxa"/>
            <w:noWrap/>
            <w:vAlign w:val="center"/>
          </w:tcPr>
          <w:p w:rsidR="00B93A24" w:rsidRPr="00075369" w:rsidRDefault="00301408">
            <w:pPr>
              <w:snapToGrid w:val="0"/>
              <w:spacing w:line="360" w:lineRule="auto"/>
              <w:jc w:val="center"/>
              <w:rPr>
                <w:rFonts w:ascii="宋体"/>
                <w:b/>
                <w:szCs w:val="21"/>
              </w:rPr>
            </w:pPr>
            <w:r w:rsidRPr="00075369">
              <w:rPr>
                <w:rFonts w:ascii="宋体" w:hint="eastAsia"/>
                <w:b/>
                <w:szCs w:val="21"/>
              </w:rPr>
              <w:t>序号</w:t>
            </w:r>
          </w:p>
        </w:tc>
        <w:tc>
          <w:tcPr>
            <w:tcW w:w="6758" w:type="dxa"/>
            <w:noWrap/>
            <w:vAlign w:val="center"/>
          </w:tcPr>
          <w:p w:rsidR="00B93A24" w:rsidRPr="00075369" w:rsidRDefault="00301408">
            <w:pPr>
              <w:snapToGrid w:val="0"/>
              <w:spacing w:line="360" w:lineRule="auto"/>
              <w:jc w:val="center"/>
              <w:rPr>
                <w:rFonts w:ascii="宋体"/>
                <w:b/>
                <w:szCs w:val="21"/>
              </w:rPr>
            </w:pPr>
            <w:r w:rsidRPr="00075369">
              <w:rPr>
                <w:rFonts w:ascii="宋体" w:hint="eastAsia"/>
                <w:b/>
                <w:szCs w:val="21"/>
              </w:rPr>
              <w:t>评审内容</w:t>
            </w:r>
          </w:p>
        </w:tc>
        <w:tc>
          <w:tcPr>
            <w:tcW w:w="1010" w:type="dxa"/>
            <w:vAlign w:val="center"/>
          </w:tcPr>
          <w:p w:rsidR="00B93A24" w:rsidRPr="00075369" w:rsidRDefault="00301408">
            <w:pPr>
              <w:snapToGrid w:val="0"/>
              <w:spacing w:line="360" w:lineRule="auto"/>
              <w:jc w:val="center"/>
              <w:rPr>
                <w:rFonts w:ascii="宋体"/>
                <w:b/>
                <w:szCs w:val="21"/>
              </w:rPr>
            </w:pPr>
            <w:r w:rsidRPr="00075369">
              <w:rPr>
                <w:rFonts w:ascii="宋体" w:hint="eastAsia"/>
                <w:b/>
                <w:szCs w:val="21"/>
              </w:rPr>
              <w:t>分值</w:t>
            </w:r>
          </w:p>
        </w:tc>
        <w:tc>
          <w:tcPr>
            <w:tcW w:w="1010" w:type="dxa"/>
            <w:noWrap/>
            <w:vAlign w:val="center"/>
          </w:tcPr>
          <w:p w:rsidR="00B93A24" w:rsidRPr="00075369" w:rsidRDefault="00301408">
            <w:pPr>
              <w:snapToGrid w:val="0"/>
              <w:spacing w:line="360" w:lineRule="auto"/>
              <w:jc w:val="center"/>
              <w:rPr>
                <w:rFonts w:ascii="宋体"/>
                <w:b/>
                <w:szCs w:val="21"/>
              </w:rPr>
            </w:pPr>
            <w:r w:rsidRPr="00075369">
              <w:rPr>
                <w:rFonts w:ascii="宋体"/>
                <w:b/>
                <w:szCs w:val="21"/>
              </w:rPr>
              <w:t>权重</w:t>
            </w:r>
          </w:p>
        </w:tc>
      </w:tr>
      <w:tr w:rsidR="00B93A24" w:rsidRPr="00075369">
        <w:trPr>
          <w:trHeight w:val="645"/>
          <w:jc w:val="center"/>
        </w:trPr>
        <w:tc>
          <w:tcPr>
            <w:tcW w:w="769"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lastRenderedPageBreak/>
              <w:t>1</w:t>
            </w:r>
          </w:p>
        </w:tc>
        <w:tc>
          <w:tcPr>
            <w:tcW w:w="6758" w:type="dxa"/>
            <w:tcBorders>
              <w:left w:val="single" w:sz="4" w:space="0" w:color="auto"/>
              <w:right w:val="single" w:sz="4" w:space="0" w:color="auto"/>
            </w:tcBorders>
            <w:noWrap/>
            <w:vAlign w:val="center"/>
          </w:tcPr>
          <w:p w:rsidR="00B93A24" w:rsidRPr="00075369" w:rsidRDefault="00301408">
            <w:pPr>
              <w:snapToGrid w:val="0"/>
              <w:spacing w:line="360" w:lineRule="auto"/>
              <w:rPr>
                <w:rFonts w:ascii="宋体"/>
                <w:b/>
                <w:szCs w:val="21"/>
              </w:rPr>
            </w:pPr>
            <w:r w:rsidRPr="00075369">
              <w:rPr>
                <w:rFonts w:ascii="宋体" w:hint="eastAsia"/>
                <w:szCs w:val="21"/>
              </w:rPr>
              <w:t>企业注册资金，近三年财务状况，拥有自主知识产权情况综合评定。</w:t>
            </w:r>
          </w:p>
        </w:tc>
        <w:tc>
          <w:tcPr>
            <w:tcW w:w="1010" w:type="dxa"/>
            <w:tcBorders>
              <w:left w:val="single" w:sz="4" w:space="0" w:color="auto"/>
              <w:right w:val="single" w:sz="4" w:space="0" w:color="auto"/>
            </w:tcBorders>
          </w:tcPr>
          <w:p w:rsidR="00B93A24" w:rsidRPr="00075369" w:rsidRDefault="00301408">
            <w:pPr>
              <w:snapToGrid w:val="0"/>
              <w:spacing w:line="360" w:lineRule="auto"/>
              <w:jc w:val="center"/>
              <w:rPr>
                <w:rFonts w:ascii="宋体"/>
                <w:szCs w:val="21"/>
              </w:rPr>
            </w:pPr>
            <w:r w:rsidRPr="00075369">
              <w:rPr>
                <w:rFonts w:ascii="宋体" w:hint="eastAsia"/>
                <w:szCs w:val="21"/>
              </w:rPr>
              <w:t>0-100分</w:t>
            </w:r>
          </w:p>
        </w:tc>
        <w:tc>
          <w:tcPr>
            <w:tcW w:w="1010"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8%</w:t>
            </w:r>
          </w:p>
        </w:tc>
      </w:tr>
      <w:tr w:rsidR="00B93A24" w:rsidRPr="00075369">
        <w:trPr>
          <w:trHeight w:val="645"/>
          <w:jc w:val="center"/>
        </w:trPr>
        <w:tc>
          <w:tcPr>
            <w:tcW w:w="769"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2</w:t>
            </w:r>
          </w:p>
        </w:tc>
        <w:tc>
          <w:tcPr>
            <w:tcW w:w="6758" w:type="dxa"/>
            <w:tcBorders>
              <w:left w:val="single" w:sz="4" w:space="0" w:color="auto"/>
              <w:right w:val="single" w:sz="4" w:space="0" w:color="auto"/>
            </w:tcBorders>
            <w:noWrap/>
            <w:vAlign w:val="center"/>
          </w:tcPr>
          <w:p w:rsidR="00B93A24" w:rsidRPr="00075369" w:rsidRDefault="00301408">
            <w:pPr>
              <w:snapToGrid w:val="0"/>
              <w:spacing w:line="360" w:lineRule="auto"/>
              <w:rPr>
                <w:rFonts w:ascii="宋体"/>
                <w:szCs w:val="21"/>
              </w:rPr>
            </w:pPr>
            <w:r w:rsidRPr="00075369">
              <w:rPr>
                <w:rFonts w:ascii="宋体" w:cs="宋体" w:hint="eastAsia"/>
                <w:szCs w:val="21"/>
              </w:rPr>
              <w:t>近四年氢气往复活塞压缩机的设计、制造、销售并成功应用的业绩。根据业绩数量、大小等综合评分。</w:t>
            </w:r>
          </w:p>
        </w:tc>
        <w:tc>
          <w:tcPr>
            <w:tcW w:w="1010" w:type="dxa"/>
            <w:tcBorders>
              <w:left w:val="single" w:sz="4" w:space="0" w:color="auto"/>
              <w:right w:val="single" w:sz="4" w:space="0" w:color="auto"/>
            </w:tcBorders>
          </w:tcPr>
          <w:p w:rsidR="00B93A24" w:rsidRPr="00075369" w:rsidRDefault="00301408">
            <w:pPr>
              <w:snapToGrid w:val="0"/>
              <w:spacing w:line="360" w:lineRule="auto"/>
              <w:jc w:val="center"/>
              <w:rPr>
                <w:rFonts w:ascii="宋体"/>
                <w:szCs w:val="21"/>
              </w:rPr>
            </w:pPr>
            <w:r w:rsidRPr="00075369">
              <w:rPr>
                <w:rFonts w:ascii="宋体" w:hint="eastAsia"/>
                <w:szCs w:val="21"/>
              </w:rPr>
              <w:t>0-100分</w:t>
            </w:r>
          </w:p>
        </w:tc>
        <w:tc>
          <w:tcPr>
            <w:tcW w:w="1010"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12%</w:t>
            </w:r>
          </w:p>
        </w:tc>
      </w:tr>
      <w:tr w:rsidR="00B93A24" w:rsidRPr="00075369">
        <w:trPr>
          <w:trHeight w:val="645"/>
          <w:jc w:val="center"/>
        </w:trPr>
        <w:tc>
          <w:tcPr>
            <w:tcW w:w="769"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3</w:t>
            </w:r>
          </w:p>
        </w:tc>
        <w:tc>
          <w:tcPr>
            <w:tcW w:w="6758" w:type="dxa"/>
            <w:tcBorders>
              <w:left w:val="single" w:sz="4" w:space="0" w:color="auto"/>
              <w:right w:val="single" w:sz="4" w:space="0" w:color="auto"/>
            </w:tcBorders>
            <w:noWrap/>
            <w:vAlign w:val="center"/>
          </w:tcPr>
          <w:p w:rsidR="00B93A24" w:rsidRPr="00075369" w:rsidRDefault="00301408">
            <w:pPr>
              <w:snapToGrid w:val="0"/>
              <w:spacing w:line="360" w:lineRule="auto"/>
              <w:rPr>
                <w:rFonts w:ascii="宋体"/>
                <w:szCs w:val="21"/>
              </w:rPr>
            </w:pPr>
            <w:r w:rsidRPr="00075369">
              <w:rPr>
                <w:rFonts w:ascii="宋体" w:cs="宋体" w:hint="eastAsia"/>
                <w:szCs w:val="21"/>
              </w:rPr>
              <w:t>设计、装备制造能力</w:t>
            </w:r>
          </w:p>
        </w:tc>
        <w:tc>
          <w:tcPr>
            <w:tcW w:w="1010" w:type="dxa"/>
            <w:tcBorders>
              <w:left w:val="single" w:sz="4" w:space="0" w:color="auto"/>
              <w:right w:val="single" w:sz="4" w:space="0" w:color="auto"/>
            </w:tcBorders>
          </w:tcPr>
          <w:p w:rsidR="00B93A24" w:rsidRPr="00075369" w:rsidRDefault="00301408">
            <w:pPr>
              <w:snapToGrid w:val="0"/>
              <w:spacing w:line="360" w:lineRule="auto"/>
              <w:jc w:val="center"/>
              <w:rPr>
                <w:rFonts w:ascii="宋体"/>
                <w:szCs w:val="21"/>
              </w:rPr>
            </w:pPr>
            <w:r w:rsidRPr="00075369">
              <w:rPr>
                <w:rFonts w:ascii="宋体" w:hint="eastAsia"/>
                <w:szCs w:val="21"/>
              </w:rPr>
              <w:t>0-100分</w:t>
            </w:r>
          </w:p>
        </w:tc>
        <w:tc>
          <w:tcPr>
            <w:tcW w:w="1010"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5%</w:t>
            </w:r>
          </w:p>
        </w:tc>
      </w:tr>
      <w:tr w:rsidR="00B93A24" w:rsidRPr="00075369">
        <w:trPr>
          <w:trHeight w:val="645"/>
          <w:jc w:val="center"/>
        </w:trPr>
        <w:tc>
          <w:tcPr>
            <w:tcW w:w="769"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4</w:t>
            </w:r>
          </w:p>
        </w:tc>
        <w:tc>
          <w:tcPr>
            <w:tcW w:w="6758" w:type="dxa"/>
            <w:tcBorders>
              <w:left w:val="single" w:sz="4" w:space="0" w:color="auto"/>
              <w:right w:val="single" w:sz="4" w:space="0" w:color="auto"/>
            </w:tcBorders>
            <w:noWrap/>
            <w:vAlign w:val="center"/>
          </w:tcPr>
          <w:p w:rsidR="00B93A24" w:rsidRPr="00075369" w:rsidRDefault="00301408">
            <w:pPr>
              <w:snapToGrid w:val="0"/>
              <w:spacing w:line="360" w:lineRule="auto"/>
              <w:rPr>
                <w:rFonts w:ascii="宋体" w:cs="宋体"/>
                <w:szCs w:val="21"/>
              </w:rPr>
            </w:pPr>
            <w:r w:rsidRPr="00075369">
              <w:rPr>
                <w:rFonts w:ascii="宋体" w:hint="eastAsia"/>
                <w:szCs w:val="21"/>
              </w:rPr>
              <w:t>质保体系健全</w:t>
            </w:r>
            <w:r w:rsidRPr="00075369">
              <w:rPr>
                <w:rFonts w:ascii="宋体" w:cs="宋体" w:hint="eastAsia"/>
                <w:szCs w:val="21"/>
              </w:rPr>
              <w:t>、</w:t>
            </w:r>
            <w:r w:rsidRPr="00075369">
              <w:rPr>
                <w:rFonts w:ascii="宋体" w:hint="eastAsia"/>
                <w:szCs w:val="21"/>
              </w:rPr>
              <w:t>质量目标控制方案可操作性及保证措施。</w:t>
            </w:r>
          </w:p>
        </w:tc>
        <w:tc>
          <w:tcPr>
            <w:tcW w:w="1010" w:type="dxa"/>
            <w:tcBorders>
              <w:left w:val="single" w:sz="4" w:space="0" w:color="auto"/>
              <w:right w:val="single" w:sz="4" w:space="0" w:color="auto"/>
            </w:tcBorders>
          </w:tcPr>
          <w:p w:rsidR="00B93A24" w:rsidRPr="00075369" w:rsidRDefault="00301408">
            <w:pPr>
              <w:snapToGrid w:val="0"/>
              <w:spacing w:line="360" w:lineRule="auto"/>
              <w:jc w:val="center"/>
              <w:rPr>
                <w:rFonts w:ascii="宋体"/>
                <w:szCs w:val="21"/>
              </w:rPr>
            </w:pPr>
            <w:r w:rsidRPr="00075369">
              <w:rPr>
                <w:rFonts w:ascii="宋体" w:hint="eastAsia"/>
                <w:szCs w:val="21"/>
              </w:rPr>
              <w:t>0-100分</w:t>
            </w:r>
          </w:p>
        </w:tc>
        <w:tc>
          <w:tcPr>
            <w:tcW w:w="1010"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6%</w:t>
            </w:r>
          </w:p>
        </w:tc>
      </w:tr>
      <w:tr w:rsidR="00B93A24" w:rsidRPr="00075369">
        <w:trPr>
          <w:trHeight w:val="645"/>
          <w:jc w:val="center"/>
        </w:trPr>
        <w:tc>
          <w:tcPr>
            <w:tcW w:w="769"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5</w:t>
            </w:r>
          </w:p>
        </w:tc>
        <w:tc>
          <w:tcPr>
            <w:tcW w:w="6758" w:type="dxa"/>
            <w:tcBorders>
              <w:left w:val="single" w:sz="4" w:space="0" w:color="auto"/>
              <w:right w:val="single" w:sz="4" w:space="0" w:color="auto"/>
            </w:tcBorders>
            <w:noWrap/>
            <w:vAlign w:val="center"/>
          </w:tcPr>
          <w:p w:rsidR="00B93A24" w:rsidRPr="00075369" w:rsidRDefault="00301408">
            <w:pPr>
              <w:snapToGrid w:val="0"/>
              <w:spacing w:line="360" w:lineRule="auto"/>
              <w:rPr>
                <w:rFonts w:ascii="宋体" w:cs="宋体"/>
                <w:szCs w:val="21"/>
              </w:rPr>
            </w:pPr>
            <w:r w:rsidRPr="00075369">
              <w:rPr>
                <w:rFonts w:ascii="宋体" w:cs="宋体" w:hint="eastAsia"/>
                <w:szCs w:val="21"/>
              </w:rPr>
              <w:t>设备结构设计的合理性（如压缩比、活塞力、曲轴径、活塞密封结构）</w:t>
            </w:r>
          </w:p>
        </w:tc>
        <w:tc>
          <w:tcPr>
            <w:tcW w:w="1010" w:type="dxa"/>
            <w:tcBorders>
              <w:left w:val="single" w:sz="4" w:space="0" w:color="auto"/>
              <w:right w:val="single" w:sz="4" w:space="0" w:color="auto"/>
            </w:tcBorders>
          </w:tcPr>
          <w:p w:rsidR="00B93A24" w:rsidRPr="00075369" w:rsidRDefault="00301408">
            <w:pPr>
              <w:snapToGrid w:val="0"/>
              <w:spacing w:line="360" w:lineRule="auto"/>
              <w:jc w:val="center"/>
              <w:rPr>
                <w:rFonts w:ascii="宋体"/>
                <w:szCs w:val="21"/>
              </w:rPr>
            </w:pPr>
            <w:r w:rsidRPr="00075369">
              <w:rPr>
                <w:rFonts w:ascii="宋体" w:hint="eastAsia"/>
                <w:szCs w:val="21"/>
              </w:rPr>
              <w:t>0-100分</w:t>
            </w:r>
          </w:p>
        </w:tc>
        <w:tc>
          <w:tcPr>
            <w:tcW w:w="1010"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30%</w:t>
            </w:r>
          </w:p>
        </w:tc>
      </w:tr>
      <w:tr w:rsidR="00B93A24" w:rsidRPr="00075369">
        <w:trPr>
          <w:trHeight w:val="645"/>
          <w:jc w:val="center"/>
        </w:trPr>
        <w:tc>
          <w:tcPr>
            <w:tcW w:w="769"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6</w:t>
            </w:r>
          </w:p>
        </w:tc>
        <w:tc>
          <w:tcPr>
            <w:tcW w:w="6758" w:type="dxa"/>
            <w:tcBorders>
              <w:left w:val="single" w:sz="4" w:space="0" w:color="auto"/>
              <w:right w:val="single" w:sz="4" w:space="0" w:color="auto"/>
            </w:tcBorders>
            <w:noWrap/>
            <w:vAlign w:val="center"/>
          </w:tcPr>
          <w:p w:rsidR="00B93A24" w:rsidRPr="00075369" w:rsidRDefault="00301408">
            <w:pPr>
              <w:snapToGrid w:val="0"/>
              <w:spacing w:line="360" w:lineRule="auto"/>
              <w:rPr>
                <w:rFonts w:ascii="宋体" w:cs="宋体"/>
                <w:szCs w:val="21"/>
              </w:rPr>
            </w:pPr>
            <w:r w:rsidRPr="00075369">
              <w:rPr>
                <w:rFonts w:ascii="宋体" w:cs="宋体" w:hint="eastAsia"/>
                <w:szCs w:val="21"/>
              </w:rPr>
              <w:t>辅机配置的合理性（冷却器结构及换热面积、缓冲器容积等）</w:t>
            </w:r>
          </w:p>
        </w:tc>
        <w:tc>
          <w:tcPr>
            <w:tcW w:w="1010" w:type="dxa"/>
            <w:tcBorders>
              <w:left w:val="single" w:sz="4" w:space="0" w:color="auto"/>
              <w:right w:val="single" w:sz="4" w:space="0" w:color="auto"/>
            </w:tcBorders>
          </w:tcPr>
          <w:p w:rsidR="00B93A24" w:rsidRPr="00075369" w:rsidRDefault="00301408">
            <w:pPr>
              <w:snapToGrid w:val="0"/>
              <w:spacing w:line="360" w:lineRule="auto"/>
              <w:jc w:val="center"/>
              <w:rPr>
                <w:rFonts w:ascii="宋体"/>
                <w:szCs w:val="21"/>
              </w:rPr>
            </w:pPr>
            <w:r w:rsidRPr="00075369">
              <w:rPr>
                <w:rFonts w:ascii="宋体" w:hint="eastAsia"/>
                <w:szCs w:val="21"/>
              </w:rPr>
              <w:t>0-100分</w:t>
            </w:r>
          </w:p>
        </w:tc>
        <w:tc>
          <w:tcPr>
            <w:tcW w:w="1010"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10%</w:t>
            </w:r>
          </w:p>
        </w:tc>
      </w:tr>
      <w:tr w:rsidR="00B93A24" w:rsidRPr="00075369">
        <w:trPr>
          <w:trHeight w:val="645"/>
          <w:jc w:val="center"/>
        </w:trPr>
        <w:tc>
          <w:tcPr>
            <w:tcW w:w="769"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7</w:t>
            </w:r>
          </w:p>
        </w:tc>
        <w:tc>
          <w:tcPr>
            <w:tcW w:w="6758" w:type="dxa"/>
            <w:tcBorders>
              <w:left w:val="single" w:sz="4" w:space="0" w:color="auto"/>
              <w:right w:val="single" w:sz="4" w:space="0" w:color="auto"/>
            </w:tcBorders>
            <w:noWrap/>
            <w:vAlign w:val="center"/>
          </w:tcPr>
          <w:p w:rsidR="00B93A24" w:rsidRPr="00075369" w:rsidRDefault="00301408">
            <w:pPr>
              <w:snapToGrid w:val="0"/>
              <w:spacing w:line="360" w:lineRule="auto"/>
              <w:rPr>
                <w:rFonts w:ascii="宋体" w:cs="宋体"/>
                <w:szCs w:val="21"/>
              </w:rPr>
            </w:pPr>
            <w:r w:rsidRPr="00075369">
              <w:rPr>
                <w:rFonts w:ascii="宋体" w:cs="宋体" w:hint="eastAsia"/>
                <w:szCs w:val="21"/>
              </w:rPr>
              <w:t>自控、电气配置合理性及品牌选择</w:t>
            </w:r>
          </w:p>
        </w:tc>
        <w:tc>
          <w:tcPr>
            <w:tcW w:w="1010" w:type="dxa"/>
            <w:tcBorders>
              <w:left w:val="single" w:sz="4" w:space="0" w:color="auto"/>
              <w:right w:val="single" w:sz="4" w:space="0" w:color="auto"/>
            </w:tcBorders>
          </w:tcPr>
          <w:p w:rsidR="00B93A24" w:rsidRPr="00075369" w:rsidRDefault="00301408">
            <w:pPr>
              <w:snapToGrid w:val="0"/>
              <w:spacing w:line="360" w:lineRule="auto"/>
              <w:jc w:val="center"/>
              <w:rPr>
                <w:rFonts w:ascii="宋体"/>
                <w:szCs w:val="21"/>
              </w:rPr>
            </w:pPr>
            <w:r w:rsidRPr="00075369">
              <w:rPr>
                <w:rFonts w:ascii="宋体" w:hint="eastAsia"/>
                <w:szCs w:val="21"/>
              </w:rPr>
              <w:t>0-100分</w:t>
            </w:r>
          </w:p>
        </w:tc>
        <w:tc>
          <w:tcPr>
            <w:tcW w:w="1010"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10%</w:t>
            </w:r>
          </w:p>
        </w:tc>
      </w:tr>
      <w:tr w:rsidR="00B93A24" w:rsidRPr="00075369">
        <w:trPr>
          <w:trHeight w:val="645"/>
          <w:jc w:val="center"/>
        </w:trPr>
        <w:tc>
          <w:tcPr>
            <w:tcW w:w="769"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8</w:t>
            </w:r>
          </w:p>
        </w:tc>
        <w:tc>
          <w:tcPr>
            <w:tcW w:w="6758" w:type="dxa"/>
            <w:tcBorders>
              <w:left w:val="single" w:sz="4" w:space="0" w:color="auto"/>
              <w:right w:val="single" w:sz="4" w:space="0" w:color="auto"/>
            </w:tcBorders>
            <w:noWrap/>
            <w:vAlign w:val="center"/>
          </w:tcPr>
          <w:p w:rsidR="00B93A24" w:rsidRPr="00075369" w:rsidRDefault="00301408">
            <w:pPr>
              <w:snapToGrid w:val="0"/>
              <w:spacing w:line="360" w:lineRule="auto"/>
              <w:rPr>
                <w:rFonts w:ascii="宋体" w:cs="宋体"/>
                <w:szCs w:val="21"/>
              </w:rPr>
            </w:pPr>
            <w:r w:rsidRPr="00075369">
              <w:rPr>
                <w:rFonts w:ascii="宋体" w:cs="宋体" w:hint="eastAsia"/>
                <w:szCs w:val="21"/>
              </w:rPr>
              <w:t>能耗指标（轴功率、实际电耗、冷却水消耗）</w:t>
            </w:r>
          </w:p>
        </w:tc>
        <w:tc>
          <w:tcPr>
            <w:tcW w:w="1010" w:type="dxa"/>
            <w:tcBorders>
              <w:left w:val="single" w:sz="4" w:space="0" w:color="auto"/>
              <w:right w:val="single" w:sz="4" w:space="0" w:color="auto"/>
            </w:tcBorders>
          </w:tcPr>
          <w:p w:rsidR="00B93A24" w:rsidRPr="00075369" w:rsidRDefault="00301408">
            <w:pPr>
              <w:snapToGrid w:val="0"/>
              <w:spacing w:line="360" w:lineRule="auto"/>
              <w:jc w:val="center"/>
              <w:rPr>
                <w:rFonts w:ascii="宋体"/>
                <w:szCs w:val="21"/>
              </w:rPr>
            </w:pPr>
            <w:r w:rsidRPr="00075369">
              <w:rPr>
                <w:rFonts w:ascii="宋体" w:hint="eastAsia"/>
                <w:szCs w:val="21"/>
              </w:rPr>
              <w:t>0-100分</w:t>
            </w:r>
          </w:p>
        </w:tc>
        <w:tc>
          <w:tcPr>
            <w:tcW w:w="1010"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15%</w:t>
            </w:r>
          </w:p>
        </w:tc>
      </w:tr>
      <w:tr w:rsidR="00B93A24" w:rsidRPr="00075369">
        <w:trPr>
          <w:trHeight w:val="645"/>
          <w:jc w:val="center"/>
        </w:trPr>
        <w:tc>
          <w:tcPr>
            <w:tcW w:w="769"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9</w:t>
            </w:r>
          </w:p>
        </w:tc>
        <w:tc>
          <w:tcPr>
            <w:tcW w:w="6758" w:type="dxa"/>
            <w:tcBorders>
              <w:left w:val="single" w:sz="4" w:space="0" w:color="auto"/>
              <w:right w:val="single" w:sz="4" w:space="0" w:color="auto"/>
            </w:tcBorders>
            <w:noWrap/>
            <w:vAlign w:val="center"/>
          </w:tcPr>
          <w:p w:rsidR="00B93A24" w:rsidRPr="00075369" w:rsidRDefault="00301408">
            <w:pPr>
              <w:snapToGrid w:val="0"/>
              <w:spacing w:line="360" w:lineRule="auto"/>
              <w:rPr>
                <w:rFonts w:ascii="宋体"/>
                <w:szCs w:val="21"/>
              </w:rPr>
            </w:pPr>
            <w:r w:rsidRPr="00075369">
              <w:rPr>
                <w:rFonts w:ascii="宋体" w:hint="eastAsia"/>
                <w:szCs w:val="21"/>
              </w:rPr>
              <w:t>技术服务和技术支持的工作范围及服务计划。售后服务承诺（现场安装指导、性能考核、故障响应速度等服务方案）。</w:t>
            </w:r>
          </w:p>
        </w:tc>
        <w:tc>
          <w:tcPr>
            <w:tcW w:w="1010" w:type="dxa"/>
            <w:tcBorders>
              <w:left w:val="single" w:sz="4" w:space="0" w:color="auto"/>
              <w:right w:val="single" w:sz="4" w:space="0" w:color="auto"/>
            </w:tcBorders>
          </w:tcPr>
          <w:p w:rsidR="00B93A24" w:rsidRPr="00075369" w:rsidRDefault="00301408">
            <w:pPr>
              <w:snapToGrid w:val="0"/>
              <w:spacing w:line="360" w:lineRule="auto"/>
              <w:jc w:val="center"/>
              <w:rPr>
                <w:rFonts w:ascii="宋体"/>
                <w:szCs w:val="21"/>
              </w:rPr>
            </w:pPr>
            <w:r w:rsidRPr="00075369">
              <w:rPr>
                <w:rFonts w:ascii="宋体" w:hint="eastAsia"/>
                <w:szCs w:val="21"/>
              </w:rPr>
              <w:t>0-100分</w:t>
            </w:r>
          </w:p>
        </w:tc>
        <w:tc>
          <w:tcPr>
            <w:tcW w:w="1010" w:type="dxa"/>
            <w:noWrap/>
            <w:vAlign w:val="center"/>
          </w:tcPr>
          <w:p w:rsidR="00B93A24" w:rsidRPr="00075369" w:rsidRDefault="00301408">
            <w:pPr>
              <w:snapToGrid w:val="0"/>
              <w:spacing w:line="360" w:lineRule="auto"/>
              <w:jc w:val="center"/>
              <w:rPr>
                <w:rFonts w:ascii="宋体"/>
                <w:szCs w:val="21"/>
              </w:rPr>
            </w:pPr>
            <w:r w:rsidRPr="00075369">
              <w:rPr>
                <w:rFonts w:ascii="宋体" w:hint="eastAsia"/>
                <w:szCs w:val="21"/>
              </w:rPr>
              <w:t>4%</w:t>
            </w:r>
          </w:p>
        </w:tc>
      </w:tr>
    </w:tbl>
    <w:p w:rsidR="00B93A24" w:rsidRPr="00075369" w:rsidRDefault="00B93A24">
      <w:pPr>
        <w:tabs>
          <w:tab w:val="left" w:pos="6400"/>
        </w:tabs>
        <w:spacing w:line="360" w:lineRule="auto"/>
        <w:contextualSpacing/>
        <w:rPr>
          <w:rFonts w:ascii="宋体" w:hAnsi="宋体"/>
          <w:szCs w:val="21"/>
        </w:rPr>
      </w:pPr>
    </w:p>
    <w:p w:rsidR="00B93A24" w:rsidRPr="00075369" w:rsidRDefault="00301408">
      <w:pPr>
        <w:tabs>
          <w:tab w:val="left" w:pos="6400"/>
        </w:tabs>
        <w:spacing w:line="360" w:lineRule="auto"/>
        <w:contextualSpacing/>
        <w:rPr>
          <w:rFonts w:ascii="宋体" w:hAnsi="宋体"/>
          <w:szCs w:val="21"/>
        </w:rPr>
      </w:pPr>
      <w:r w:rsidRPr="00075369">
        <w:rPr>
          <w:rFonts w:ascii="宋体" w:hAnsi="宋体" w:hint="eastAsia"/>
          <w:szCs w:val="21"/>
        </w:rPr>
        <w:t>（</w:t>
      </w:r>
      <w:r w:rsidRPr="00075369">
        <w:rPr>
          <w:rFonts w:ascii="宋体" w:hAnsi="宋体"/>
          <w:szCs w:val="21"/>
        </w:rPr>
        <w:t>投标人须在技术标中明确对交货期的响应情况</w:t>
      </w:r>
      <w:r w:rsidRPr="00075369">
        <w:rPr>
          <w:rFonts w:ascii="宋体" w:hAnsi="宋体" w:hint="eastAsia"/>
          <w:szCs w:val="21"/>
        </w:rPr>
        <w:t>，根据生产进度交货期评分）</w:t>
      </w:r>
    </w:p>
    <w:p w:rsidR="00B93A24" w:rsidRPr="00075369" w:rsidRDefault="00301408">
      <w:pPr>
        <w:tabs>
          <w:tab w:val="left" w:pos="6400"/>
        </w:tabs>
        <w:spacing w:line="360" w:lineRule="auto"/>
        <w:contextualSpacing/>
        <w:rPr>
          <w:rFonts w:ascii="宋体" w:hAnsi="宋体"/>
          <w:szCs w:val="21"/>
        </w:rPr>
      </w:pPr>
      <w:r w:rsidRPr="00075369">
        <w:rPr>
          <w:rFonts w:ascii="宋体" w:hAnsi="宋体"/>
          <w:szCs w:val="21"/>
        </w:rPr>
        <w:t>技术</w:t>
      </w:r>
      <w:r w:rsidRPr="00075369">
        <w:rPr>
          <w:rFonts w:ascii="宋体" w:hAnsi="宋体" w:hint="eastAsia"/>
          <w:szCs w:val="21"/>
        </w:rPr>
        <w:t>资信</w:t>
      </w:r>
      <w:r w:rsidRPr="00075369">
        <w:rPr>
          <w:rFonts w:ascii="宋体" w:hAnsi="宋体"/>
          <w:szCs w:val="21"/>
        </w:rPr>
        <w:t>标</w:t>
      </w:r>
      <w:r w:rsidRPr="00075369">
        <w:rPr>
          <w:rFonts w:ascii="宋体" w:hAnsi="宋体" w:hint="eastAsia"/>
          <w:szCs w:val="21"/>
        </w:rPr>
        <w:t>满分100分（权重40%），投标人的得分为全体评委打分的算术平均值，保留小数2位。</w:t>
      </w:r>
    </w:p>
    <w:p w:rsidR="00B93A24" w:rsidRPr="00075369" w:rsidRDefault="00301408">
      <w:pPr>
        <w:spacing w:line="360" w:lineRule="exact"/>
        <w:rPr>
          <w:rFonts w:ascii="宋体" w:hAnsi="宋体"/>
          <w:szCs w:val="21"/>
        </w:rPr>
      </w:pPr>
      <w:r w:rsidRPr="00075369">
        <w:rPr>
          <w:rFonts w:ascii="宋体" w:hAnsi="宋体" w:cs="宋体" w:hint="eastAsia"/>
          <w:kern w:val="0"/>
          <w:szCs w:val="21"/>
        </w:rPr>
        <w:t xml:space="preserve"> 4.2</w:t>
      </w:r>
      <w:r w:rsidRPr="00075369">
        <w:rPr>
          <w:rFonts w:ascii="宋体" w:hAnsi="宋体"/>
          <w:szCs w:val="21"/>
        </w:rPr>
        <w:t>商务</w:t>
      </w:r>
      <w:r w:rsidRPr="00075369">
        <w:rPr>
          <w:rFonts w:ascii="宋体" w:hAnsi="宋体" w:hint="eastAsia"/>
          <w:szCs w:val="21"/>
        </w:rPr>
        <w:t>标评审</w:t>
      </w:r>
      <w:r w:rsidRPr="00075369">
        <w:rPr>
          <w:rFonts w:ascii="宋体" w:hAnsi="宋体" w:cs="宋体" w:hint="eastAsia"/>
          <w:kern w:val="0"/>
          <w:szCs w:val="21"/>
        </w:rPr>
        <w:t>（</w:t>
      </w:r>
      <w:r w:rsidRPr="00075369">
        <w:rPr>
          <w:rFonts w:ascii="宋体" w:hAnsi="宋体" w:hint="eastAsia"/>
          <w:szCs w:val="21"/>
        </w:rPr>
        <w:t>满分100,分，权重60%）</w:t>
      </w:r>
    </w:p>
    <w:p w:rsidR="00B93A24" w:rsidRPr="00075369" w:rsidRDefault="00301408">
      <w:pPr>
        <w:spacing w:line="360" w:lineRule="exact"/>
        <w:rPr>
          <w:rFonts w:ascii="宋体" w:hAnsi="宋体"/>
          <w:szCs w:val="21"/>
        </w:rPr>
      </w:pPr>
      <w:r w:rsidRPr="00075369">
        <w:rPr>
          <w:rFonts w:ascii="宋体" w:hAnsi="宋体" w:hint="eastAsia"/>
          <w:szCs w:val="21"/>
        </w:rPr>
        <w:t xml:space="preserve"> 4.2.1</w:t>
      </w:r>
      <w:r w:rsidRPr="00075369">
        <w:rPr>
          <w:rFonts w:ascii="宋体" w:hAnsi="宋体"/>
          <w:szCs w:val="21"/>
        </w:rPr>
        <w:t>投标报价中，如有以下情况之一的，按商务标评审不合格处理：</w:t>
      </w:r>
    </w:p>
    <w:p w:rsidR="00B93A24" w:rsidRPr="00075369" w:rsidRDefault="00301408">
      <w:pPr>
        <w:spacing w:line="360" w:lineRule="exact"/>
        <w:rPr>
          <w:rFonts w:ascii="宋体" w:hAnsi="宋体"/>
          <w:szCs w:val="21"/>
        </w:rPr>
      </w:pPr>
      <w:r w:rsidRPr="00075369">
        <w:rPr>
          <w:rFonts w:ascii="宋体" w:hAnsi="宋体" w:hint="eastAsia"/>
          <w:szCs w:val="21"/>
        </w:rPr>
        <w:t>⑴</w:t>
      </w:r>
      <w:r w:rsidRPr="00075369">
        <w:rPr>
          <w:rFonts w:ascii="宋体" w:hAnsi="宋体"/>
          <w:szCs w:val="21"/>
        </w:rPr>
        <w:t>投标人未按招标文件实质性规定要求进行报价；</w:t>
      </w:r>
    </w:p>
    <w:p w:rsidR="00B93A24" w:rsidRPr="00075369" w:rsidRDefault="00301408">
      <w:pPr>
        <w:snapToGrid w:val="0"/>
        <w:spacing w:line="360" w:lineRule="exact"/>
        <w:ind w:rightChars="50" w:right="105"/>
        <w:rPr>
          <w:rFonts w:ascii="宋体" w:hAnsi="宋体"/>
          <w:szCs w:val="21"/>
        </w:rPr>
      </w:pPr>
      <w:r w:rsidRPr="00075369">
        <w:rPr>
          <w:rFonts w:ascii="宋体" w:hAnsi="宋体" w:hint="eastAsia"/>
          <w:szCs w:val="21"/>
        </w:rPr>
        <w:t>⑵</w:t>
      </w:r>
      <w:r w:rsidRPr="00075369">
        <w:rPr>
          <w:rFonts w:ascii="宋体" w:hAnsi="宋体"/>
          <w:szCs w:val="21"/>
        </w:rPr>
        <w:t>评标委员会认定属投标人自身原因有重大漏项的；</w:t>
      </w:r>
    </w:p>
    <w:p w:rsidR="00B93A24" w:rsidRPr="00075369" w:rsidRDefault="00301408">
      <w:pPr>
        <w:spacing w:line="360" w:lineRule="exact"/>
        <w:rPr>
          <w:rFonts w:ascii="宋体" w:hAnsi="宋体"/>
          <w:szCs w:val="21"/>
        </w:rPr>
      </w:pPr>
      <w:r w:rsidRPr="00075369">
        <w:rPr>
          <w:rFonts w:ascii="宋体" w:hAnsi="宋体" w:cs="宋体" w:hint="eastAsia"/>
          <w:kern w:val="0"/>
          <w:szCs w:val="21"/>
        </w:rPr>
        <w:t>4.2.2</w:t>
      </w:r>
      <w:r w:rsidRPr="00075369">
        <w:rPr>
          <w:rFonts w:ascii="宋体" w:hAnsi="宋体"/>
          <w:szCs w:val="21"/>
        </w:rPr>
        <w:t>商务评审不合格的投标文件不再进入后续报价评审。</w:t>
      </w:r>
    </w:p>
    <w:p w:rsidR="00B93A24" w:rsidRPr="00075369" w:rsidRDefault="00301408">
      <w:pPr>
        <w:spacing w:line="360" w:lineRule="exact"/>
        <w:rPr>
          <w:rFonts w:ascii="宋体" w:hAnsi="宋体"/>
          <w:szCs w:val="21"/>
        </w:rPr>
      </w:pPr>
      <w:r w:rsidRPr="00075369">
        <w:rPr>
          <w:rFonts w:ascii="宋体" w:hAnsi="宋体" w:cs="宋体" w:hint="eastAsia"/>
          <w:kern w:val="0"/>
          <w:szCs w:val="21"/>
        </w:rPr>
        <w:t xml:space="preserve">4.2.3 </w:t>
      </w:r>
      <w:r w:rsidRPr="00075369">
        <w:rPr>
          <w:rFonts w:ascii="宋体" w:hAnsi="宋体"/>
          <w:szCs w:val="21"/>
        </w:rPr>
        <w:t>在投标最终报价的基础上进行报价评分。属投标人失误造成的报价差错、遗漏，不得调整。</w:t>
      </w:r>
    </w:p>
    <w:p w:rsidR="00B93A24" w:rsidRPr="00075369" w:rsidRDefault="00301408">
      <w:pPr>
        <w:tabs>
          <w:tab w:val="left" w:pos="4380"/>
        </w:tabs>
        <w:snapToGrid w:val="0"/>
        <w:spacing w:line="360" w:lineRule="exact"/>
        <w:rPr>
          <w:rFonts w:ascii="宋体" w:hAnsi="宋体"/>
          <w:szCs w:val="21"/>
        </w:rPr>
      </w:pPr>
      <w:r w:rsidRPr="00075369">
        <w:rPr>
          <w:rFonts w:ascii="宋体" w:hAnsi="宋体" w:cs="宋体" w:hint="eastAsia"/>
          <w:kern w:val="0"/>
          <w:szCs w:val="21"/>
        </w:rPr>
        <w:t xml:space="preserve">4.2.4 </w:t>
      </w:r>
      <w:r w:rsidRPr="00075369">
        <w:rPr>
          <w:rFonts w:ascii="宋体" w:hAnsi="宋体"/>
          <w:szCs w:val="21"/>
        </w:rPr>
        <w:t>基准价：</w:t>
      </w:r>
    </w:p>
    <w:p w:rsidR="00B93A24" w:rsidRPr="00075369" w:rsidRDefault="00301408">
      <w:pPr>
        <w:tabs>
          <w:tab w:val="left" w:pos="4380"/>
        </w:tabs>
        <w:snapToGrid w:val="0"/>
        <w:spacing w:line="360" w:lineRule="auto"/>
        <w:ind w:firstLineChars="200" w:firstLine="420"/>
        <w:rPr>
          <w:rFonts w:ascii="宋体"/>
          <w:szCs w:val="21"/>
        </w:rPr>
      </w:pPr>
      <w:r w:rsidRPr="00075369">
        <w:rPr>
          <w:rFonts w:ascii="宋体"/>
          <w:szCs w:val="21"/>
        </w:rPr>
        <w:t>（1）</w:t>
      </w:r>
      <w:proofErr w:type="gramStart"/>
      <w:r w:rsidRPr="00075369">
        <w:rPr>
          <w:rFonts w:ascii="宋体"/>
          <w:szCs w:val="21"/>
        </w:rPr>
        <w:t>当有效</w:t>
      </w:r>
      <w:proofErr w:type="gramEnd"/>
      <w:r w:rsidRPr="00075369">
        <w:rPr>
          <w:rFonts w:ascii="宋体"/>
          <w:szCs w:val="21"/>
        </w:rPr>
        <w:t>投标人数量</w:t>
      </w:r>
      <w:r w:rsidRPr="00075369">
        <w:rPr>
          <w:rFonts w:ascii="宋体"/>
          <w:szCs w:val="21"/>
        </w:rPr>
        <w:t>≥</w:t>
      </w:r>
      <w:r w:rsidRPr="00075369">
        <w:rPr>
          <w:rFonts w:ascii="宋体"/>
          <w:szCs w:val="21"/>
        </w:rPr>
        <w:t>9家：去掉</w:t>
      </w:r>
      <w:proofErr w:type="gramStart"/>
      <w:r w:rsidRPr="00075369">
        <w:rPr>
          <w:rFonts w:ascii="宋体"/>
          <w:szCs w:val="21"/>
        </w:rPr>
        <w:t>最</w:t>
      </w:r>
      <w:proofErr w:type="gramEnd"/>
      <w:r w:rsidRPr="00075369">
        <w:rPr>
          <w:rFonts w:ascii="宋体"/>
          <w:szCs w:val="21"/>
        </w:rPr>
        <w:t>高价和次高价后，所有有效投标价的算术平均值与最低报价的二次平均值为最佳报价；</w:t>
      </w:r>
    </w:p>
    <w:p w:rsidR="00B93A24" w:rsidRPr="00075369" w:rsidRDefault="00301408">
      <w:pPr>
        <w:tabs>
          <w:tab w:val="left" w:pos="4380"/>
        </w:tabs>
        <w:snapToGrid w:val="0"/>
        <w:spacing w:line="360" w:lineRule="auto"/>
        <w:ind w:firstLineChars="200" w:firstLine="420"/>
        <w:rPr>
          <w:rFonts w:ascii="宋体"/>
          <w:szCs w:val="21"/>
        </w:rPr>
      </w:pPr>
      <w:r w:rsidRPr="00075369">
        <w:rPr>
          <w:rFonts w:ascii="宋体"/>
          <w:szCs w:val="21"/>
        </w:rPr>
        <w:t>（2）当5家</w:t>
      </w:r>
      <w:r w:rsidRPr="00075369">
        <w:rPr>
          <w:rFonts w:ascii="宋体"/>
          <w:szCs w:val="21"/>
        </w:rPr>
        <w:t>≤</w:t>
      </w:r>
      <w:r w:rsidRPr="00075369">
        <w:rPr>
          <w:rFonts w:ascii="宋体"/>
          <w:szCs w:val="21"/>
        </w:rPr>
        <w:t>有效投标人数量＜9家：去掉</w:t>
      </w:r>
      <w:proofErr w:type="gramStart"/>
      <w:r w:rsidRPr="00075369">
        <w:rPr>
          <w:rFonts w:ascii="宋体"/>
          <w:szCs w:val="21"/>
        </w:rPr>
        <w:t>最</w:t>
      </w:r>
      <w:proofErr w:type="gramEnd"/>
      <w:r w:rsidRPr="00075369">
        <w:rPr>
          <w:rFonts w:ascii="宋体"/>
          <w:szCs w:val="21"/>
        </w:rPr>
        <w:t>高价后所有有效投标价的算术平均值与最低报价的二次平均值为最佳报价；</w:t>
      </w:r>
    </w:p>
    <w:p w:rsidR="00B93A24" w:rsidRPr="00075369" w:rsidRDefault="00301408">
      <w:pPr>
        <w:tabs>
          <w:tab w:val="left" w:pos="4380"/>
        </w:tabs>
        <w:snapToGrid w:val="0"/>
        <w:spacing w:line="360" w:lineRule="auto"/>
        <w:ind w:firstLineChars="200" w:firstLine="420"/>
        <w:rPr>
          <w:rFonts w:ascii="宋体"/>
          <w:szCs w:val="21"/>
        </w:rPr>
      </w:pPr>
      <w:r w:rsidRPr="00075369">
        <w:rPr>
          <w:rFonts w:ascii="宋体"/>
          <w:szCs w:val="21"/>
        </w:rPr>
        <w:t>（3）当</w:t>
      </w:r>
      <w:r w:rsidRPr="00075369">
        <w:rPr>
          <w:rFonts w:ascii="宋体" w:hint="eastAsia"/>
          <w:szCs w:val="21"/>
        </w:rPr>
        <w:t>3</w:t>
      </w:r>
      <w:r w:rsidRPr="00075369">
        <w:rPr>
          <w:rFonts w:ascii="宋体"/>
          <w:szCs w:val="21"/>
        </w:rPr>
        <w:t>家</w:t>
      </w:r>
      <w:r w:rsidRPr="00075369">
        <w:rPr>
          <w:rFonts w:ascii="宋体"/>
          <w:szCs w:val="21"/>
        </w:rPr>
        <w:t>≤</w:t>
      </w:r>
      <w:r w:rsidRPr="00075369">
        <w:rPr>
          <w:rFonts w:ascii="宋体"/>
          <w:szCs w:val="21"/>
        </w:rPr>
        <w:t>有效投标人数量＜</w:t>
      </w:r>
      <w:r w:rsidRPr="00075369">
        <w:rPr>
          <w:rFonts w:ascii="宋体" w:hint="eastAsia"/>
          <w:szCs w:val="21"/>
        </w:rPr>
        <w:t>5</w:t>
      </w:r>
      <w:r w:rsidRPr="00075369">
        <w:rPr>
          <w:rFonts w:ascii="宋体"/>
          <w:szCs w:val="21"/>
        </w:rPr>
        <w:t>家</w:t>
      </w:r>
      <w:r w:rsidRPr="00075369">
        <w:rPr>
          <w:rFonts w:ascii="宋体" w:hint="eastAsia"/>
          <w:szCs w:val="21"/>
        </w:rPr>
        <w:t>当</w:t>
      </w:r>
      <w:r w:rsidRPr="00075369">
        <w:rPr>
          <w:rFonts w:ascii="宋体"/>
          <w:szCs w:val="21"/>
        </w:rPr>
        <w:t>且最高报价</w:t>
      </w:r>
      <w:r w:rsidRPr="00075369">
        <w:rPr>
          <w:rFonts w:ascii="宋体"/>
          <w:szCs w:val="21"/>
        </w:rPr>
        <w:t>≥</w:t>
      </w:r>
      <w:r w:rsidRPr="00075369">
        <w:rPr>
          <w:rFonts w:ascii="宋体"/>
          <w:szCs w:val="21"/>
        </w:rPr>
        <w:t>次高报价</w:t>
      </w:r>
      <w:r w:rsidRPr="00075369">
        <w:rPr>
          <w:rFonts w:ascii="宋体"/>
          <w:szCs w:val="21"/>
        </w:rPr>
        <w:t>×</w:t>
      </w:r>
      <w:r w:rsidRPr="00075369">
        <w:rPr>
          <w:rFonts w:ascii="宋体"/>
          <w:szCs w:val="21"/>
        </w:rPr>
        <w:t>120%时，去除最高报价后所有有效投标价的算术平均值与最低报价的二次平均值为最佳报价；</w:t>
      </w:r>
    </w:p>
    <w:p w:rsidR="00B93A24" w:rsidRPr="00075369" w:rsidRDefault="00301408">
      <w:pPr>
        <w:tabs>
          <w:tab w:val="left" w:pos="4380"/>
        </w:tabs>
        <w:snapToGrid w:val="0"/>
        <w:spacing w:line="360" w:lineRule="auto"/>
        <w:ind w:firstLineChars="200" w:firstLine="420"/>
        <w:rPr>
          <w:rFonts w:ascii="宋体"/>
          <w:szCs w:val="21"/>
        </w:rPr>
      </w:pPr>
      <w:r w:rsidRPr="00075369">
        <w:rPr>
          <w:rFonts w:ascii="宋体"/>
          <w:szCs w:val="21"/>
        </w:rPr>
        <w:t>（4）当</w:t>
      </w:r>
      <w:r w:rsidRPr="00075369">
        <w:rPr>
          <w:rFonts w:ascii="宋体" w:hint="eastAsia"/>
          <w:szCs w:val="21"/>
        </w:rPr>
        <w:t>3</w:t>
      </w:r>
      <w:r w:rsidRPr="00075369">
        <w:rPr>
          <w:rFonts w:ascii="宋体"/>
          <w:szCs w:val="21"/>
        </w:rPr>
        <w:t>家</w:t>
      </w:r>
      <w:r w:rsidRPr="00075369">
        <w:rPr>
          <w:rFonts w:ascii="宋体"/>
          <w:szCs w:val="21"/>
        </w:rPr>
        <w:t>≤</w:t>
      </w:r>
      <w:r w:rsidRPr="00075369">
        <w:rPr>
          <w:rFonts w:ascii="宋体"/>
          <w:szCs w:val="21"/>
        </w:rPr>
        <w:t>有效投标人数量＜</w:t>
      </w:r>
      <w:r w:rsidRPr="00075369">
        <w:rPr>
          <w:rFonts w:ascii="宋体" w:hint="eastAsia"/>
          <w:szCs w:val="21"/>
        </w:rPr>
        <w:t>5</w:t>
      </w:r>
      <w:r w:rsidRPr="00075369">
        <w:rPr>
          <w:rFonts w:ascii="宋体"/>
          <w:szCs w:val="21"/>
        </w:rPr>
        <w:t>家且最高报价＜次高报价</w:t>
      </w:r>
      <w:r w:rsidRPr="00075369">
        <w:rPr>
          <w:rFonts w:ascii="宋体"/>
          <w:szCs w:val="21"/>
        </w:rPr>
        <w:t>×</w:t>
      </w:r>
      <w:r w:rsidRPr="00075369">
        <w:rPr>
          <w:rFonts w:ascii="宋体"/>
          <w:szCs w:val="21"/>
        </w:rPr>
        <w:t>120%时，所有有效投标价的算术平均值与最低报价的二次平均值为最佳报价。</w:t>
      </w:r>
    </w:p>
    <w:p w:rsidR="00B93A24" w:rsidRPr="00075369" w:rsidRDefault="00301408">
      <w:pPr>
        <w:tabs>
          <w:tab w:val="left" w:pos="4380"/>
        </w:tabs>
        <w:adjustRightInd w:val="0"/>
        <w:snapToGrid w:val="0"/>
        <w:spacing w:line="360" w:lineRule="auto"/>
        <w:ind w:firstLineChars="250" w:firstLine="525"/>
        <w:rPr>
          <w:u w:val="single"/>
        </w:rPr>
      </w:pPr>
      <w:r w:rsidRPr="00075369">
        <w:rPr>
          <w:rFonts w:ascii="宋体"/>
          <w:szCs w:val="21"/>
        </w:rPr>
        <w:t>（5）</w:t>
      </w:r>
      <w:proofErr w:type="gramStart"/>
      <w:r w:rsidRPr="00075369">
        <w:rPr>
          <w:rFonts w:ascii="宋体" w:hint="eastAsia"/>
          <w:kern w:val="0"/>
          <w:szCs w:val="21"/>
        </w:rPr>
        <w:t>当有效</w:t>
      </w:r>
      <w:proofErr w:type="gramEnd"/>
      <w:r w:rsidRPr="00075369">
        <w:rPr>
          <w:rFonts w:ascii="宋体" w:hint="eastAsia"/>
          <w:kern w:val="0"/>
          <w:szCs w:val="21"/>
        </w:rPr>
        <w:t>投标人数量＜3家时，</w:t>
      </w:r>
      <w:r w:rsidRPr="00075369">
        <w:rPr>
          <w:rFonts w:cs="宋体" w:hint="eastAsia"/>
          <w:szCs w:val="21"/>
        </w:rPr>
        <w:t>不再进行商务评审，即流标。</w:t>
      </w:r>
    </w:p>
    <w:p w:rsidR="00B93A24" w:rsidRPr="00075369" w:rsidRDefault="00301408">
      <w:pPr>
        <w:spacing w:line="360" w:lineRule="exact"/>
        <w:rPr>
          <w:rFonts w:ascii="宋体" w:hAnsi="宋体"/>
          <w:szCs w:val="21"/>
        </w:rPr>
      </w:pPr>
      <w:r w:rsidRPr="00075369">
        <w:rPr>
          <w:rFonts w:ascii="宋体" w:hAnsi="宋体" w:cs="宋体" w:hint="eastAsia"/>
          <w:kern w:val="0"/>
          <w:szCs w:val="21"/>
        </w:rPr>
        <w:lastRenderedPageBreak/>
        <w:t xml:space="preserve">4.2.5 </w:t>
      </w:r>
      <w:r w:rsidRPr="00075369">
        <w:rPr>
          <w:rFonts w:ascii="宋体" w:hAnsi="宋体"/>
          <w:szCs w:val="21"/>
        </w:rPr>
        <w:t>根据投标人报价与</w:t>
      </w:r>
      <w:r w:rsidRPr="00075369">
        <w:rPr>
          <w:rFonts w:ascii="宋体" w:hAnsi="宋体" w:hint="eastAsia"/>
          <w:szCs w:val="21"/>
        </w:rPr>
        <w:t>基准价</w:t>
      </w:r>
      <w:r w:rsidRPr="00075369">
        <w:rPr>
          <w:rFonts w:ascii="宋体" w:hAnsi="宋体"/>
          <w:szCs w:val="21"/>
        </w:rPr>
        <w:t>对比，计算出商务报价评分值：</w:t>
      </w:r>
    </w:p>
    <w:p w:rsidR="00B93A24" w:rsidRPr="00075369" w:rsidRDefault="00301408">
      <w:pPr>
        <w:adjustRightInd w:val="0"/>
        <w:snapToGrid w:val="0"/>
        <w:spacing w:line="360" w:lineRule="exact"/>
        <w:ind w:firstLineChars="200" w:firstLine="420"/>
        <w:rPr>
          <w:rFonts w:ascii="宋体"/>
          <w:szCs w:val="21"/>
        </w:rPr>
      </w:pPr>
      <w:r w:rsidRPr="00075369">
        <w:rPr>
          <w:rFonts w:ascii="宋体" w:hAnsi="宋体" w:cs="宋体" w:hint="eastAsia"/>
          <w:kern w:val="0"/>
          <w:szCs w:val="21"/>
        </w:rPr>
        <w:t>⑴</w:t>
      </w:r>
      <w:proofErr w:type="gramStart"/>
      <w:r w:rsidRPr="00075369">
        <w:rPr>
          <w:rFonts w:ascii="宋体" w:hAnsi="宋体" w:hint="eastAsia"/>
          <w:szCs w:val="21"/>
        </w:rPr>
        <w:t>基准价得100分</w:t>
      </w:r>
      <w:proofErr w:type="gramEnd"/>
      <w:r w:rsidRPr="00075369">
        <w:rPr>
          <w:rFonts w:ascii="宋体" w:hAnsi="宋体" w:hint="eastAsia"/>
          <w:szCs w:val="21"/>
        </w:rPr>
        <w:t>；</w:t>
      </w:r>
    </w:p>
    <w:p w:rsidR="00B93A24" w:rsidRPr="00075369" w:rsidRDefault="00301408">
      <w:pPr>
        <w:adjustRightInd w:val="0"/>
        <w:snapToGrid w:val="0"/>
        <w:spacing w:line="360" w:lineRule="exact"/>
        <w:ind w:firstLineChars="200" w:firstLine="420"/>
        <w:rPr>
          <w:rFonts w:ascii="宋体" w:hAnsi="宋体"/>
          <w:szCs w:val="21"/>
        </w:rPr>
      </w:pPr>
      <w:r w:rsidRPr="00075369">
        <w:rPr>
          <w:rFonts w:ascii="宋体" w:hAnsi="宋体" w:cs="宋体" w:hint="eastAsia"/>
          <w:kern w:val="0"/>
          <w:szCs w:val="21"/>
        </w:rPr>
        <w:t>⑵</w:t>
      </w:r>
      <w:r w:rsidRPr="00075369">
        <w:rPr>
          <w:rFonts w:ascii="宋体" w:hAnsi="宋体" w:hint="eastAsia"/>
          <w:szCs w:val="21"/>
        </w:rPr>
        <w:t>高于基准价的最终报价，每上升</w:t>
      </w:r>
      <w:r w:rsidRPr="00075369">
        <w:rPr>
          <w:rFonts w:ascii="宋体" w:hAnsi="宋体"/>
          <w:szCs w:val="21"/>
        </w:rPr>
        <w:t xml:space="preserve"> 1 </w:t>
      </w:r>
      <w:proofErr w:type="gramStart"/>
      <w:r w:rsidRPr="00075369">
        <w:rPr>
          <w:rFonts w:ascii="宋体" w:hAnsi="宋体" w:hint="eastAsia"/>
          <w:szCs w:val="21"/>
        </w:rPr>
        <w:t>个</w:t>
      </w:r>
      <w:proofErr w:type="gramEnd"/>
      <w:r w:rsidRPr="00075369">
        <w:rPr>
          <w:rFonts w:ascii="宋体" w:hAnsi="宋体" w:hint="eastAsia"/>
          <w:szCs w:val="21"/>
        </w:rPr>
        <w:t>百分点，扣1分；</w:t>
      </w:r>
    </w:p>
    <w:p w:rsidR="00B93A24" w:rsidRPr="00075369" w:rsidRDefault="00301408">
      <w:pPr>
        <w:adjustRightInd w:val="0"/>
        <w:snapToGrid w:val="0"/>
        <w:spacing w:line="360" w:lineRule="auto"/>
        <w:ind w:firstLineChars="200" w:firstLine="420"/>
        <w:rPr>
          <w:rFonts w:ascii="宋体"/>
          <w:szCs w:val="21"/>
        </w:rPr>
      </w:pPr>
      <w:r w:rsidRPr="00075369">
        <w:rPr>
          <w:rFonts w:ascii="宋体" w:cs="宋体" w:hint="eastAsia"/>
          <w:kern w:val="0"/>
          <w:szCs w:val="21"/>
        </w:rPr>
        <w:t>⑶</w:t>
      </w:r>
      <w:r w:rsidRPr="00075369">
        <w:rPr>
          <w:rFonts w:ascii="宋体" w:hint="eastAsia"/>
          <w:szCs w:val="21"/>
        </w:rPr>
        <w:t>低于基准价的最终报价，每下降</w:t>
      </w:r>
      <w:r w:rsidRPr="00075369">
        <w:rPr>
          <w:rFonts w:ascii="宋体"/>
          <w:szCs w:val="21"/>
        </w:rPr>
        <w:t>1</w:t>
      </w:r>
      <w:r w:rsidRPr="00075369">
        <w:rPr>
          <w:rFonts w:ascii="宋体" w:hint="eastAsia"/>
          <w:szCs w:val="21"/>
        </w:rPr>
        <w:t>个百分点，扣0.5分</w:t>
      </w:r>
      <w:r w:rsidRPr="00075369">
        <w:rPr>
          <w:rFonts w:ascii="宋体" w:hint="eastAsia"/>
          <w:szCs w:val="21"/>
          <w:u w:val="single"/>
        </w:rPr>
        <w:t>（最低价为基准价时无此条）</w:t>
      </w:r>
      <w:r w:rsidRPr="00075369">
        <w:rPr>
          <w:rFonts w:ascii="宋体" w:hint="eastAsia"/>
          <w:szCs w:val="21"/>
        </w:rPr>
        <w:t>。</w:t>
      </w:r>
    </w:p>
    <w:p w:rsidR="00B93A24" w:rsidRPr="00075369" w:rsidRDefault="007E1691">
      <w:pPr>
        <w:adjustRightInd w:val="0"/>
        <w:snapToGrid w:val="0"/>
        <w:spacing w:line="360" w:lineRule="exact"/>
        <w:ind w:firstLineChars="200" w:firstLine="420"/>
        <w:rPr>
          <w:rFonts w:ascii="宋体" w:hAnsi="宋体"/>
          <w:szCs w:val="21"/>
        </w:rPr>
      </w:pPr>
      <w:r w:rsidRPr="00075369">
        <w:rPr>
          <w:rFonts w:ascii="宋体" w:hAnsi="宋体" w:cs="宋体"/>
          <w:kern w:val="0"/>
          <w:szCs w:val="21"/>
        </w:rPr>
        <w:fldChar w:fldCharType="begin"/>
      </w:r>
      <w:r w:rsidR="00301408" w:rsidRPr="00075369">
        <w:rPr>
          <w:rFonts w:ascii="宋体" w:hAnsi="宋体" w:cs="宋体" w:hint="eastAsia"/>
          <w:kern w:val="0"/>
          <w:szCs w:val="21"/>
        </w:rPr>
        <w:instrText>= 4 \* GB2</w:instrText>
      </w:r>
      <w:r w:rsidRPr="00075369">
        <w:rPr>
          <w:rFonts w:ascii="宋体" w:hAnsi="宋体" w:cs="宋体"/>
          <w:kern w:val="0"/>
          <w:szCs w:val="21"/>
        </w:rPr>
        <w:fldChar w:fldCharType="separate"/>
      </w:r>
      <w:r w:rsidR="00301408" w:rsidRPr="00075369">
        <w:rPr>
          <w:rFonts w:ascii="宋体" w:hAnsi="宋体" w:cs="宋体" w:hint="eastAsia"/>
          <w:kern w:val="0"/>
          <w:szCs w:val="21"/>
        </w:rPr>
        <w:t>⑷</w:t>
      </w:r>
      <w:r w:rsidRPr="00075369">
        <w:rPr>
          <w:rFonts w:ascii="宋体" w:hAnsi="宋体" w:cs="宋体"/>
          <w:kern w:val="0"/>
          <w:szCs w:val="21"/>
        </w:rPr>
        <w:fldChar w:fldCharType="end"/>
      </w:r>
      <w:r w:rsidR="00301408" w:rsidRPr="00075369">
        <w:rPr>
          <w:rFonts w:ascii="宋体" w:hAnsi="宋体"/>
          <w:szCs w:val="21"/>
        </w:rPr>
        <w:t>算商务报价评分不足一个百分点时，使用直线插入法计算，保留二位小数（四舍五入）。</w:t>
      </w:r>
    </w:p>
    <w:p w:rsidR="00B93A24" w:rsidRPr="00075369" w:rsidRDefault="00301408">
      <w:pPr>
        <w:spacing w:line="360" w:lineRule="exact"/>
        <w:rPr>
          <w:rFonts w:ascii="宋体" w:hAnsi="宋体" w:cs="宋体"/>
          <w:kern w:val="0"/>
          <w:szCs w:val="21"/>
        </w:rPr>
      </w:pPr>
      <w:r w:rsidRPr="00075369">
        <w:rPr>
          <w:rFonts w:ascii="宋体" w:hAnsi="宋体" w:cs="宋体" w:hint="eastAsia"/>
          <w:kern w:val="0"/>
          <w:szCs w:val="21"/>
        </w:rPr>
        <w:t xml:space="preserve">4.3 </w:t>
      </w:r>
      <w:r w:rsidRPr="00075369">
        <w:rPr>
          <w:rFonts w:ascii="宋体" w:hAnsi="宋体" w:cs="宋体"/>
          <w:kern w:val="0"/>
          <w:szCs w:val="21"/>
        </w:rPr>
        <w:t>投标人最终得分=技术资信得分+商务部分得分。</w:t>
      </w:r>
    </w:p>
    <w:p w:rsidR="00B93A24" w:rsidRPr="00075369" w:rsidRDefault="00301408">
      <w:pPr>
        <w:spacing w:line="360" w:lineRule="auto"/>
        <w:jc w:val="left"/>
        <w:rPr>
          <w:kern w:val="0"/>
        </w:rPr>
      </w:pPr>
      <w:r w:rsidRPr="00075369">
        <w:rPr>
          <w:rFonts w:ascii="宋体" w:hAnsi="宋体" w:cs="宋体" w:hint="eastAsia"/>
          <w:kern w:val="0"/>
          <w:szCs w:val="21"/>
        </w:rPr>
        <w:t>4.4</w:t>
      </w:r>
      <w:r w:rsidRPr="00075369">
        <w:rPr>
          <w:rFonts w:ascii="宋体" w:hint="eastAsia"/>
          <w:szCs w:val="21"/>
        </w:rPr>
        <w:t>评标委员会完成评标后，应当向招标人提出书面评标报告，阐明评标委员会对各投标文件的评审和比较意见，并按照得分排列优劣顺序，推荐综合得分最高的投标人为预中标人。</w:t>
      </w:r>
    </w:p>
    <w:p w:rsidR="00B93A24" w:rsidRPr="00075369" w:rsidRDefault="00301408">
      <w:pPr>
        <w:spacing w:line="360" w:lineRule="auto"/>
        <w:rPr>
          <w:rFonts w:ascii="宋体" w:cs="宋体"/>
          <w:kern w:val="0"/>
          <w:szCs w:val="21"/>
        </w:rPr>
      </w:pPr>
      <w:r w:rsidRPr="00075369">
        <w:rPr>
          <w:rFonts w:ascii="宋体" w:hAnsi="宋体" w:cs="宋体" w:hint="eastAsia"/>
          <w:kern w:val="0"/>
          <w:szCs w:val="21"/>
        </w:rPr>
        <w:t>4.5招标人根据评标委员会提出的书面评标报告和推荐的预中标人，</w:t>
      </w:r>
      <w:proofErr w:type="gramStart"/>
      <w:r w:rsidRPr="00075369">
        <w:rPr>
          <w:rFonts w:ascii="宋体" w:hAnsi="宋体" w:cs="宋体" w:hint="eastAsia"/>
          <w:kern w:val="0"/>
          <w:szCs w:val="21"/>
        </w:rPr>
        <w:t>报化巨</w:t>
      </w:r>
      <w:proofErr w:type="gramEnd"/>
      <w:r w:rsidRPr="00075369">
        <w:rPr>
          <w:rFonts w:ascii="宋体" w:hAnsi="宋体" w:cs="宋体" w:hint="eastAsia"/>
          <w:kern w:val="0"/>
          <w:szCs w:val="21"/>
        </w:rPr>
        <w:t>化招标办公室核准，经公示后确定为中标人，发中标通知书。</w:t>
      </w:r>
    </w:p>
    <w:p w:rsidR="00B93A24" w:rsidRPr="00075369" w:rsidRDefault="00301408">
      <w:pPr>
        <w:spacing w:line="360" w:lineRule="auto"/>
        <w:rPr>
          <w:rFonts w:ascii="宋体" w:cs="宋体"/>
          <w:kern w:val="0"/>
          <w:szCs w:val="21"/>
        </w:rPr>
      </w:pPr>
      <w:r w:rsidRPr="00075369">
        <w:rPr>
          <w:rFonts w:ascii="宋体" w:hAnsi="宋体" w:cs="宋体"/>
          <w:kern w:val="0"/>
          <w:szCs w:val="21"/>
        </w:rPr>
        <w:t>4.</w:t>
      </w:r>
      <w:r w:rsidRPr="00075369">
        <w:rPr>
          <w:rFonts w:ascii="宋体" w:hAnsi="宋体" w:cs="宋体" w:hint="eastAsia"/>
          <w:kern w:val="0"/>
          <w:szCs w:val="21"/>
        </w:rPr>
        <w:t>6</w:t>
      </w:r>
      <w:r w:rsidRPr="00075369">
        <w:rPr>
          <w:rFonts w:ascii="宋体" w:hAnsi="宋体" w:cs="宋体" w:hint="eastAsia"/>
          <w:spacing w:val="1"/>
          <w:kern w:val="0"/>
          <w:position w:val="-1"/>
          <w:szCs w:val="21"/>
        </w:rPr>
        <w:t>若评标委员会认为本次招标缺乏竞争性时，可否决所有投标。</w:t>
      </w:r>
    </w:p>
    <w:p w:rsidR="00B93A24" w:rsidRPr="00075369" w:rsidRDefault="00301408">
      <w:pPr>
        <w:pStyle w:val="a2"/>
        <w:spacing w:before="0" w:after="0" w:line="360" w:lineRule="auto"/>
        <w:contextualSpacing/>
        <w:rPr>
          <w:rFonts w:ascii="宋体" w:hAnsi="宋体"/>
          <w:kern w:val="0"/>
        </w:rPr>
      </w:pPr>
      <w:r w:rsidRPr="00075369">
        <w:rPr>
          <w:rFonts w:ascii="宋体" w:hAnsi="宋体"/>
          <w:kern w:val="0"/>
        </w:rPr>
        <w:br w:type="page"/>
      </w:r>
      <w:bookmarkStart w:id="77" w:name="_Toc65745770"/>
      <w:r w:rsidRPr="00075369">
        <w:rPr>
          <w:rFonts w:ascii="宋体" w:hAnsi="宋体" w:hint="eastAsia"/>
          <w:kern w:val="0"/>
        </w:rPr>
        <w:lastRenderedPageBreak/>
        <w:t xml:space="preserve">第七章   </w:t>
      </w:r>
      <w:bookmarkStart w:id="78" w:name="投标文件格式"/>
      <w:r w:rsidRPr="00075369">
        <w:rPr>
          <w:rFonts w:ascii="宋体" w:hAnsi="宋体" w:hint="eastAsia"/>
          <w:kern w:val="0"/>
        </w:rPr>
        <w:t>附件---投标文件格式</w:t>
      </w:r>
      <w:bookmarkEnd w:id="77"/>
      <w:bookmarkEnd w:id="78"/>
    </w:p>
    <w:p w:rsidR="00B93A24" w:rsidRPr="00075369" w:rsidRDefault="00301408">
      <w:pPr>
        <w:pStyle w:val="af0"/>
        <w:spacing w:line="360" w:lineRule="auto"/>
        <w:contextualSpacing/>
        <w:rPr>
          <w:b/>
          <w:kern w:val="0"/>
          <w:sz w:val="28"/>
          <w:szCs w:val="28"/>
        </w:rPr>
      </w:pPr>
      <w:r w:rsidRPr="00075369">
        <w:rPr>
          <w:rFonts w:hint="eastAsia"/>
          <w:b/>
          <w:kern w:val="0"/>
        </w:rPr>
        <w:t>附件1</w:t>
      </w:r>
      <w:bookmarkStart w:id="79" w:name="_Toc510008166"/>
    </w:p>
    <w:p w:rsidR="00B93A24" w:rsidRPr="00075369" w:rsidRDefault="00301408" w:rsidP="00301408">
      <w:pPr>
        <w:pStyle w:val="af0"/>
        <w:spacing w:line="360" w:lineRule="auto"/>
        <w:ind w:firstLineChars="1490" w:firstLine="4188"/>
        <w:contextualSpacing/>
        <w:rPr>
          <w:b/>
          <w:kern w:val="0"/>
          <w:sz w:val="28"/>
          <w:szCs w:val="28"/>
        </w:rPr>
      </w:pPr>
      <w:r w:rsidRPr="00075369">
        <w:rPr>
          <w:rFonts w:hint="eastAsia"/>
          <w:b/>
          <w:sz w:val="28"/>
          <w:szCs w:val="28"/>
        </w:rPr>
        <w:t>投标函</w:t>
      </w:r>
      <w:bookmarkEnd w:id="79"/>
    </w:p>
    <w:p w:rsidR="00B93A24" w:rsidRPr="00075369" w:rsidRDefault="00301408">
      <w:pPr>
        <w:pStyle w:val="af0"/>
        <w:spacing w:line="360" w:lineRule="auto"/>
        <w:contextualSpacing/>
        <w:rPr>
          <w:kern w:val="0"/>
          <w:szCs w:val="21"/>
        </w:rPr>
      </w:pPr>
      <w:r w:rsidRPr="00075369">
        <w:rPr>
          <w:rFonts w:hint="eastAsia"/>
          <w:kern w:val="0"/>
          <w:szCs w:val="21"/>
        </w:rPr>
        <w:t>致：</w:t>
      </w:r>
      <w:r w:rsidRPr="00075369">
        <w:rPr>
          <w:rFonts w:hint="eastAsia"/>
          <w:szCs w:val="21"/>
        </w:rPr>
        <w:t>浙江晋巨化工有限公司、浙</w:t>
      </w:r>
      <w:r w:rsidRPr="00075369">
        <w:rPr>
          <w:rFonts w:cs="宋体" w:hint="eastAsia"/>
          <w:kern w:val="0"/>
          <w:szCs w:val="21"/>
        </w:rPr>
        <w:t>江巨化化工材料有限公司</w:t>
      </w:r>
    </w:p>
    <w:p w:rsidR="00B93A24" w:rsidRPr="00075369" w:rsidRDefault="00301408">
      <w:pPr>
        <w:pStyle w:val="aff2"/>
        <w:spacing w:after="0" w:line="360" w:lineRule="auto"/>
        <w:ind w:firstLineChars="0" w:firstLine="0"/>
        <w:contextualSpacing/>
        <w:rPr>
          <w:kern w:val="0"/>
          <w:szCs w:val="21"/>
        </w:rPr>
      </w:pPr>
      <w:r w:rsidRPr="00075369">
        <w:rPr>
          <w:rFonts w:hint="eastAsia"/>
          <w:kern w:val="0"/>
          <w:szCs w:val="21"/>
        </w:rPr>
        <w:t>根据项目招标文件（招标编号为：），下列签名盖章代表（全名、职务）经正式授权并代表投标人（投标人名称、地址） 提交下述文件正本一份、副本不少于一式四份和电子文档一份。</w:t>
      </w:r>
    </w:p>
    <w:p w:rsidR="00B93A24" w:rsidRPr="00075369" w:rsidRDefault="00301408">
      <w:pPr>
        <w:pStyle w:val="21"/>
        <w:numPr>
          <w:ilvl w:val="0"/>
          <w:numId w:val="6"/>
        </w:numPr>
        <w:spacing w:line="360" w:lineRule="auto"/>
        <w:ind w:leftChars="0" w:left="0" w:firstLineChars="0" w:firstLine="0"/>
        <w:contextualSpacing/>
        <w:rPr>
          <w:rFonts w:ascii="宋体" w:hAnsi="宋体"/>
          <w:kern w:val="0"/>
          <w:szCs w:val="21"/>
        </w:rPr>
      </w:pPr>
      <w:r w:rsidRPr="00075369">
        <w:rPr>
          <w:rFonts w:ascii="宋体" w:hAnsi="宋体" w:hint="eastAsia"/>
          <w:kern w:val="0"/>
          <w:szCs w:val="21"/>
        </w:rPr>
        <w:t>投标一览表；</w:t>
      </w:r>
    </w:p>
    <w:p w:rsidR="00B93A24" w:rsidRPr="00075369" w:rsidRDefault="00301408">
      <w:pPr>
        <w:pStyle w:val="21"/>
        <w:numPr>
          <w:ilvl w:val="0"/>
          <w:numId w:val="6"/>
        </w:numPr>
        <w:spacing w:line="360" w:lineRule="auto"/>
        <w:ind w:leftChars="0" w:left="0" w:firstLineChars="0" w:firstLine="0"/>
        <w:contextualSpacing/>
        <w:rPr>
          <w:rFonts w:ascii="宋体" w:hAnsi="宋体"/>
          <w:kern w:val="0"/>
          <w:szCs w:val="21"/>
          <w:u w:val="single"/>
        </w:rPr>
      </w:pPr>
      <w:r w:rsidRPr="00075369">
        <w:rPr>
          <w:rFonts w:ascii="宋体" w:hAnsi="宋体" w:hint="eastAsia"/>
          <w:kern w:val="0"/>
          <w:szCs w:val="21"/>
        </w:rPr>
        <w:t>分项报价及备件清单；</w:t>
      </w:r>
    </w:p>
    <w:p w:rsidR="00B93A24" w:rsidRPr="00075369" w:rsidRDefault="00301408">
      <w:pPr>
        <w:pStyle w:val="21"/>
        <w:numPr>
          <w:ilvl w:val="0"/>
          <w:numId w:val="6"/>
        </w:numPr>
        <w:spacing w:line="360" w:lineRule="auto"/>
        <w:ind w:leftChars="0" w:left="0" w:firstLineChars="0" w:firstLine="0"/>
        <w:contextualSpacing/>
        <w:rPr>
          <w:rFonts w:ascii="宋体" w:hAnsi="宋体"/>
          <w:kern w:val="0"/>
          <w:szCs w:val="21"/>
          <w:u w:val="single"/>
        </w:rPr>
      </w:pPr>
      <w:r w:rsidRPr="00075369">
        <w:rPr>
          <w:rFonts w:ascii="宋体" w:hAnsi="宋体" w:hint="eastAsia"/>
          <w:kern w:val="0"/>
          <w:szCs w:val="21"/>
        </w:rPr>
        <w:t>标的物说明一览表；</w:t>
      </w:r>
    </w:p>
    <w:p w:rsidR="00B93A24" w:rsidRPr="00075369" w:rsidRDefault="00301408">
      <w:pPr>
        <w:pStyle w:val="21"/>
        <w:numPr>
          <w:ilvl w:val="0"/>
          <w:numId w:val="6"/>
        </w:numPr>
        <w:spacing w:line="360" w:lineRule="auto"/>
        <w:ind w:leftChars="0" w:left="0" w:firstLineChars="0" w:firstLine="0"/>
        <w:contextualSpacing/>
        <w:rPr>
          <w:rFonts w:ascii="宋体" w:hAnsi="宋体"/>
          <w:kern w:val="0"/>
          <w:szCs w:val="21"/>
          <w:u w:val="single"/>
        </w:rPr>
      </w:pPr>
      <w:r w:rsidRPr="00075369">
        <w:rPr>
          <w:rFonts w:ascii="宋体" w:hAnsi="宋体" w:hint="eastAsia"/>
          <w:kern w:val="0"/>
          <w:szCs w:val="21"/>
        </w:rPr>
        <w:t>技术要求的响应；</w:t>
      </w:r>
    </w:p>
    <w:p w:rsidR="00B93A24" w:rsidRPr="00075369" w:rsidRDefault="00301408">
      <w:pPr>
        <w:pStyle w:val="21"/>
        <w:numPr>
          <w:ilvl w:val="0"/>
          <w:numId w:val="6"/>
        </w:numPr>
        <w:spacing w:line="360" w:lineRule="auto"/>
        <w:ind w:leftChars="0" w:left="0" w:firstLineChars="0" w:firstLine="0"/>
        <w:contextualSpacing/>
        <w:rPr>
          <w:rFonts w:ascii="宋体" w:hAnsi="宋体"/>
          <w:kern w:val="0"/>
          <w:szCs w:val="21"/>
          <w:u w:val="single"/>
        </w:rPr>
      </w:pPr>
      <w:r w:rsidRPr="00075369">
        <w:rPr>
          <w:rFonts w:ascii="宋体" w:hAnsi="宋体" w:hint="eastAsia"/>
          <w:kern w:val="0"/>
          <w:szCs w:val="21"/>
        </w:rPr>
        <w:t>商务条款的响应；</w:t>
      </w:r>
    </w:p>
    <w:p w:rsidR="00B93A24" w:rsidRPr="00075369" w:rsidRDefault="00301408">
      <w:pPr>
        <w:pStyle w:val="21"/>
        <w:numPr>
          <w:ilvl w:val="0"/>
          <w:numId w:val="6"/>
        </w:numPr>
        <w:spacing w:line="360" w:lineRule="auto"/>
        <w:ind w:leftChars="0" w:left="0" w:firstLineChars="0" w:firstLine="0"/>
        <w:contextualSpacing/>
        <w:rPr>
          <w:rFonts w:ascii="宋体" w:hAnsi="宋体"/>
          <w:kern w:val="0"/>
          <w:szCs w:val="21"/>
          <w:u w:val="single"/>
        </w:rPr>
      </w:pPr>
      <w:r w:rsidRPr="00075369">
        <w:rPr>
          <w:rFonts w:ascii="宋体" w:hAnsi="宋体" w:hint="eastAsia"/>
          <w:kern w:val="0"/>
          <w:szCs w:val="21"/>
        </w:rPr>
        <w:t>标的物质量保证、售后服务、交货能力及有关承诺；</w:t>
      </w:r>
    </w:p>
    <w:p w:rsidR="00B93A24" w:rsidRPr="00075369" w:rsidRDefault="00301408">
      <w:pPr>
        <w:pStyle w:val="21"/>
        <w:numPr>
          <w:ilvl w:val="0"/>
          <w:numId w:val="6"/>
        </w:numPr>
        <w:spacing w:line="360" w:lineRule="auto"/>
        <w:ind w:leftChars="0" w:left="0" w:firstLineChars="0" w:firstLine="0"/>
        <w:contextualSpacing/>
        <w:rPr>
          <w:rFonts w:ascii="宋体" w:hAnsi="宋体"/>
          <w:kern w:val="0"/>
          <w:szCs w:val="21"/>
          <w:u w:val="single"/>
        </w:rPr>
      </w:pPr>
      <w:r w:rsidRPr="00075369">
        <w:rPr>
          <w:rFonts w:ascii="宋体" w:hAnsi="宋体" w:hint="eastAsia"/>
          <w:kern w:val="0"/>
          <w:szCs w:val="21"/>
        </w:rPr>
        <w:t>标的物验收资料说明；</w:t>
      </w:r>
    </w:p>
    <w:p w:rsidR="00B93A24" w:rsidRPr="00075369" w:rsidRDefault="00301408">
      <w:pPr>
        <w:pStyle w:val="21"/>
        <w:numPr>
          <w:ilvl w:val="0"/>
          <w:numId w:val="6"/>
        </w:numPr>
        <w:spacing w:line="360" w:lineRule="auto"/>
        <w:ind w:leftChars="0" w:left="0" w:firstLineChars="0" w:firstLine="0"/>
        <w:contextualSpacing/>
        <w:rPr>
          <w:rFonts w:ascii="宋体" w:hAnsi="宋体"/>
          <w:kern w:val="0"/>
          <w:szCs w:val="21"/>
          <w:u w:val="single"/>
        </w:rPr>
      </w:pPr>
      <w:r w:rsidRPr="00075369">
        <w:rPr>
          <w:rFonts w:ascii="宋体" w:hAnsi="宋体" w:hint="eastAsia"/>
          <w:kern w:val="0"/>
          <w:szCs w:val="21"/>
        </w:rPr>
        <w:t>按招标文件投标人须知前附表和技术要求提供的其它有关文件；</w:t>
      </w:r>
    </w:p>
    <w:p w:rsidR="00B93A24" w:rsidRPr="00075369" w:rsidRDefault="00301408">
      <w:pPr>
        <w:pStyle w:val="21"/>
        <w:numPr>
          <w:ilvl w:val="0"/>
          <w:numId w:val="6"/>
        </w:numPr>
        <w:spacing w:line="360" w:lineRule="auto"/>
        <w:ind w:leftChars="0" w:left="0" w:firstLineChars="0" w:firstLine="0"/>
        <w:contextualSpacing/>
        <w:rPr>
          <w:rFonts w:ascii="宋体" w:hAnsi="宋体"/>
          <w:kern w:val="0"/>
          <w:szCs w:val="21"/>
          <w:u w:val="single"/>
        </w:rPr>
      </w:pPr>
      <w:r w:rsidRPr="00075369">
        <w:rPr>
          <w:rFonts w:ascii="宋体" w:hAnsi="宋体" w:hint="eastAsia"/>
          <w:kern w:val="0"/>
          <w:szCs w:val="21"/>
        </w:rPr>
        <w:t>资格证明文件（营业执照、法人代表授权书、质量管理体系认证证书、使用单位业绩表等）；</w:t>
      </w:r>
    </w:p>
    <w:p w:rsidR="00B93A24" w:rsidRPr="00075369" w:rsidRDefault="00301408">
      <w:pPr>
        <w:pStyle w:val="28"/>
        <w:spacing w:after="0" w:line="360" w:lineRule="auto"/>
        <w:ind w:leftChars="0" w:left="0" w:firstLineChars="0" w:firstLine="0"/>
        <w:contextualSpacing/>
        <w:rPr>
          <w:rFonts w:ascii="宋体" w:eastAsia="宋体" w:hAnsi="宋体"/>
          <w:kern w:val="0"/>
          <w:szCs w:val="21"/>
          <w:u w:val="single"/>
        </w:rPr>
      </w:pPr>
      <w:r w:rsidRPr="00075369">
        <w:rPr>
          <w:rFonts w:ascii="宋体" w:eastAsia="宋体" w:hAnsi="宋体" w:hint="eastAsia"/>
          <w:kern w:val="0"/>
          <w:szCs w:val="21"/>
        </w:rPr>
        <w:t>金额为的投标保证金。</w:t>
      </w:r>
    </w:p>
    <w:p w:rsidR="00B93A24" w:rsidRPr="00075369" w:rsidRDefault="00301408">
      <w:pPr>
        <w:pStyle w:val="afc"/>
        <w:spacing w:line="360" w:lineRule="auto"/>
        <w:ind w:left="0" w:firstLine="0"/>
        <w:contextualSpacing/>
        <w:rPr>
          <w:rFonts w:hAnsi="宋体"/>
          <w:color w:val="auto"/>
          <w:kern w:val="0"/>
          <w:sz w:val="21"/>
          <w:szCs w:val="21"/>
        </w:rPr>
      </w:pPr>
      <w:r w:rsidRPr="00075369">
        <w:rPr>
          <w:rFonts w:hAnsi="宋体" w:hint="eastAsia"/>
          <w:color w:val="auto"/>
          <w:kern w:val="0"/>
          <w:sz w:val="21"/>
          <w:szCs w:val="21"/>
        </w:rPr>
        <w:t>根据此函，签名盖章代表宣布同意如下：</w:t>
      </w:r>
    </w:p>
    <w:p w:rsidR="00B93A24" w:rsidRPr="00075369" w:rsidRDefault="00301408">
      <w:pPr>
        <w:pStyle w:val="afc"/>
        <w:spacing w:line="360" w:lineRule="auto"/>
        <w:ind w:left="0" w:firstLine="0"/>
        <w:contextualSpacing/>
        <w:rPr>
          <w:rFonts w:hAnsi="宋体"/>
          <w:color w:val="auto"/>
          <w:kern w:val="0"/>
          <w:sz w:val="21"/>
          <w:szCs w:val="21"/>
        </w:rPr>
      </w:pPr>
      <w:r w:rsidRPr="00075369">
        <w:rPr>
          <w:rFonts w:hAnsi="宋体" w:hint="eastAsia"/>
          <w:color w:val="auto"/>
          <w:kern w:val="0"/>
          <w:sz w:val="21"/>
          <w:szCs w:val="21"/>
        </w:rPr>
        <w:t>1、投标总价为，即 （文字描述）。</w:t>
      </w:r>
    </w:p>
    <w:p w:rsidR="00B93A24" w:rsidRPr="00075369" w:rsidRDefault="00301408">
      <w:pPr>
        <w:pStyle w:val="afc"/>
        <w:spacing w:line="360" w:lineRule="auto"/>
        <w:ind w:left="0" w:firstLine="0"/>
        <w:contextualSpacing/>
        <w:rPr>
          <w:rFonts w:hAnsi="宋体"/>
          <w:color w:val="auto"/>
          <w:kern w:val="0"/>
          <w:sz w:val="21"/>
          <w:szCs w:val="21"/>
        </w:rPr>
      </w:pPr>
      <w:r w:rsidRPr="00075369">
        <w:rPr>
          <w:rFonts w:hAnsi="宋体" w:hint="eastAsia"/>
          <w:color w:val="auto"/>
          <w:kern w:val="0"/>
          <w:sz w:val="21"/>
          <w:szCs w:val="21"/>
        </w:rPr>
        <w:t>2、我们将按招标文件的规定履行合同责任和义务。</w:t>
      </w:r>
    </w:p>
    <w:p w:rsidR="00B93A24" w:rsidRPr="00075369" w:rsidRDefault="00301408">
      <w:pPr>
        <w:pStyle w:val="af0"/>
        <w:spacing w:line="360" w:lineRule="auto"/>
        <w:contextualSpacing/>
        <w:rPr>
          <w:kern w:val="0"/>
          <w:szCs w:val="21"/>
        </w:rPr>
      </w:pPr>
      <w:r w:rsidRPr="00075369">
        <w:rPr>
          <w:rFonts w:hint="eastAsia"/>
          <w:kern w:val="0"/>
          <w:szCs w:val="21"/>
        </w:rPr>
        <w:t>3、我们已详细审查全部招标文件，包括修改文件（如有的话）以及全部参考资料和有关附件。我们完全理解并同意放弃对这方面有不明及误解的权利。</w:t>
      </w:r>
    </w:p>
    <w:p w:rsidR="00B93A24" w:rsidRPr="00075369" w:rsidRDefault="00301408">
      <w:pPr>
        <w:pStyle w:val="af0"/>
        <w:spacing w:line="360" w:lineRule="auto"/>
        <w:contextualSpacing/>
        <w:rPr>
          <w:kern w:val="0"/>
          <w:szCs w:val="21"/>
        </w:rPr>
      </w:pPr>
      <w:r w:rsidRPr="00075369">
        <w:rPr>
          <w:rFonts w:hint="eastAsia"/>
          <w:kern w:val="0"/>
          <w:szCs w:val="21"/>
        </w:rPr>
        <w:t xml:space="preserve">4、我们同意在投标人须知前附表第12条所述的开标日期起遵循本投标文件的规定，并在投标人须知前附表第5条规定的投标有效期届满之前对我方均具有约束力，而且有可能中标。     </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t>5、如果开标后，在投标有效期内撤回投标，我们的投标保证金可被贵方没收。</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t>6、如果贵方要求，我们愿意按照要求进一步提供与投标有关的一切数据或资料。</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t>7、我们完全理解贵方不一定要接受最低价的投标或收到的任何投标。</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t>8、与本投标有关一切正式往来通讯请寄：</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t>地址：</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t>邮编：</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lastRenderedPageBreak/>
        <w:t>电话：</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t>传真：</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t>投标人代表姓名、职务（印刷体）：</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t>投标人盖章：</w:t>
      </w:r>
    </w:p>
    <w:p w:rsidR="00B93A24" w:rsidRPr="00075369" w:rsidRDefault="00301408">
      <w:pPr>
        <w:spacing w:line="360" w:lineRule="auto"/>
        <w:contextualSpacing/>
        <w:rPr>
          <w:rFonts w:ascii="宋体" w:hAnsi="宋体"/>
          <w:kern w:val="0"/>
          <w:szCs w:val="21"/>
        </w:rPr>
      </w:pPr>
      <w:r w:rsidRPr="00075369">
        <w:rPr>
          <w:rFonts w:ascii="宋体" w:hAnsi="宋体" w:hint="eastAsia"/>
          <w:kern w:val="0"/>
          <w:szCs w:val="21"/>
        </w:rPr>
        <w:t>授权代表签名盖章：</w:t>
      </w:r>
    </w:p>
    <w:p w:rsidR="00B93A24" w:rsidRPr="00075369" w:rsidRDefault="00301408">
      <w:pPr>
        <w:spacing w:line="360" w:lineRule="auto"/>
        <w:contextualSpacing/>
        <w:rPr>
          <w:rFonts w:ascii="宋体" w:hAnsi="宋体"/>
          <w:b/>
          <w:kern w:val="0"/>
          <w:szCs w:val="21"/>
        </w:rPr>
      </w:pPr>
      <w:r w:rsidRPr="00075369">
        <w:rPr>
          <w:rFonts w:ascii="宋体" w:hAnsi="宋体" w:hint="eastAsia"/>
          <w:kern w:val="0"/>
          <w:szCs w:val="21"/>
        </w:rPr>
        <w:t>日期： 年 月日</w:t>
      </w:r>
    </w:p>
    <w:p w:rsidR="00B93A24" w:rsidRPr="00075369" w:rsidRDefault="00301408">
      <w:pPr>
        <w:pStyle w:val="af0"/>
        <w:spacing w:line="360" w:lineRule="auto"/>
        <w:contextualSpacing/>
        <w:rPr>
          <w:b/>
          <w:kern w:val="0"/>
          <w:szCs w:val="21"/>
        </w:rPr>
      </w:pPr>
      <w:r w:rsidRPr="00075369">
        <w:rPr>
          <w:b/>
          <w:kern w:val="0"/>
          <w:szCs w:val="21"/>
        </w:rPr>
        <w:br w:type="page"/>
      </w:r>
      <w:r w:rsidRPr="00075369">
        <w:rPr>
          <w:rFonts w:hint="eastAsia"/>
          <w:b/>
          <w:kern w:val="0"/>
          <w:szCs w:val="21"/>
        </w:rPr>
        <w:lastRenderedPageBreak/>
        <w:t>附件2</w:t>
      </w:r>
    </w:p>
    <w:p w:rsidR="00B93A24" w:rsidRPr="00075369" w:rsidRDefault="00301408">
      <w:pPr>
        <w:pStyle w:val="2"/>
        <w:spacing w:before="0" w:after="0"/>
        <w:ind w:left="0"/>
        <w:contextualSpacing/>
        <w:rPr>
          <w:rFonts w:ascii="宋体" w:eastAsia="宋体" w:hAnsi="宋体"/>
          <w:sz w:val="28"/>
          <w:szCs w:val="28"/>
        </w:rPr>
      </w:pPr>
      <w:bookmarkStart w:id="80" w:name="_Toc510008167"/>
      <w:bookmarkStart w:id="81" w:name="_Toc65745771"/>
      <w:r w:rsidRPr="00075369">
        <w:rPr>
          <w:rFonts w:ascii="宋体" w:eastAsia="宋体" w:hAnsi="宋体" w:hint="eastAsia"/>
          <w:sz w:val="28"/>
          <w:szCs w:val="28"/>
        </w:rPr>
        <w:t>开标一览表</w:t>
      </w:r>
      <w:bookmarkEnd w:id="80"/>
      <w:bookmarkEnd w:id="81"/>
    </w:p>
    <w:p w:rsidR="00B93A24" w:rsidRPr="00075369" w:rsidRDefault="00301408">
      <w:pPr>
        <w:pStyle w:val="af0"/>
        <w:spacing w:line="360" w:lineRule="auto"/>
        <w:contextualSpacing/>
        <w:rPr>
          <w:kern w:val="0"/>
          <w:szCs w:val="21"/>
          <w:u w:val="single"/>
        </w:rPr>
      </w:pPr>
      <w:r w:rsidRPr="00075369">
        <w:rPr>
          <w:rFonts w:hint="eastAsia"/>
          <w:kern w:val="0"/>
          <w:szCs w:val="21"/>
        </w:rPr>
        <w:t>投标人名称：</w:t>
      </w:r>
      <w:r w:rsidRPr="00075369">
        <w:rPr>
          <w:rFonts w:hint="eastAsia"/>
          <w:kern w:val="0"/>
          <w:szCs w:val="21"/>
          <w:u w:val="single"/>
        </w:rPr>
        <w:t xml:space="preserve">　　　　　　　　　　</w:t>
      </w:r>
      <w:r w:rsidRPr="00075369">
        <w:rPr>
          <w:rFonts w:hint="eastAsia"/>
          <w:kern w:val="0"/>
          <w:szCs w:val="21"/>
        </w:rPr>
        <w:t xml:space="preserve">           　　招标编号：</w:t>
      </w:r>
      <w:r w:rsidRPr="00075369">
        <w:rPr>
          <w:rFonts w:hint="eastAsia"/>
          <w:kern w:val="0"/>
          <w:szCs w:val="21"/>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701"/>
        <w:gridCol w:w="1843"/>
        <w:gridCol w:w="2126"/>
        <w:gridCol w:w="1843"/>
      </w:tblGrid>
      <w:tr w:rsidR="00B93A24" w:rsidRPr="00075369">
        <w:tc>
          <w:tcPr>
            <w:tcW w:w="1951" w:type="dxa"/>
          </w:tcPr>
          <w:p w:rsidR="00B93A24" w:rsidRPr="00075369" w:rsidRDefault="00301408">
            <w:pPr>
              <w:spacing w:line="360" w:lineRule="auto"/>
              <w:contextualSpacing/>
              <w:rPr>
                <w:rFonts w:ascii="宋体" w:hAnsi="宋体" w:cs="宋体"/>
                <w:kern w:val="0"/>
                <w:szCs w:val="21"/>
              </w:rPr>
            </w:pPr>
            <w:r w:rsidRPr="00075369">
              <w:rPr>
                <w:rFonts w:ascii="宋体" w:hAnsi="宋体" w:cs="宋体" w:hint="eastAsia"/>
                <w:kern w:val="0"/>
                <w:szCs w:val="21"/>
              </w:rPr>
              <w:t>产品名称</w:t>
            </w:r>
          </w:p>
        </w:tc>
        <w:tc>
          <w:tcPr>
            <w:tcW w:w="1701" w:type="dxa"/>
          </w:tcPr>
          <w:p w:rsidR="00B93A24" w:rsidRPr="00075369" w:rsidRDefault="00301408">
            <w:pPr>
              <w:spacing w:line="360" w:lineRule="auto"/>
              <w:contextualSpacing/>
              <w:rPr>
                <w:rFonts w:ascii="宋体" w:hAnsi="宋体" w:cs="宋体"/>
                <w:kern w:val="0"/>
                <w:szCs w:val="21"/>
              </w:rPr>
            </w:pPr>
            <w:r w:rsidRPr="00075369">
              <w:rPr>
                <w:rFonts w:ascii="宋体" w:hAnsi="宋体" w:cs="宋体" w:hint="eastAsia"/>
                <w:kern w:val="0"/>
                <w:szCs w:val="21"/>
              </w:rPr>
              <w:t>投标报价</w:t>
            </w:r>
          </w:p>
        </w:tc>
        <w:tc>
          <w:tcPr>
            <w:tcW w:w="1843" w:type="dxa"/>
          </w:tcPr>
          <w:p w:rsidR="00B93A24" w:rsidRPr="00075369" w:rsidRDefault="00301408">
            <w:pPr>
              <w:spacing w:line="360" w:lineRule="auto"/>
              <w:contextualSpacing/>
              <w:rPr>
                <w:rFonts w:ascii="宋体" w:hAnsi="宋体" w:cs="宋体"/>
                <w:kern w:val="0"/>
                <w:szCs w:val="21"/>
              </w:rPr>
            </w:pPr>
            <w:r w:rsidRPr="00075369">
              <w:rPr>
                <w:rFonts w:ascii="宋体" w:hAnsi="宋体" w:cs="宋体" w:hint="eastAsia"/>
                <w:kern w:val="0"/>
                <w:szCs w:val="21"/>
              </w:rPr>
              <w:t>投标保证金</w:t>
            </w:r>
          </w:p>
        </w:tc>
        <w:tc>
          <w:tcPr>
            <w:tcW w:w="2126" w:type="dxa"/>
          </w:tcPr>
          <w:p w:rsidR="00B93A24" w:rsidRPr="00075369" w:rsidRDefault="00301408">
            <w:pPr>
              <w:spacing w:line="360" w:lineRule="auto"/>
              <w:contextualSpacing/>
              <w:rPr>
                <w:rFonts w:ascii="宋体" w:hAnsi="宋体" w:cs="宋体"/>
                <w:kern w:val="0"/>
                <w:szCs w:val="21"/>
              </w:rPr>
            </w:pPr>
            <w:r w:rsidRPr="00075369">
              <w:rPr>
                <w:rFonts w:ascii="宋体" w:hAnsi="宋体" w:cs="宋体" w:hint="eastAsia"/>
                <w:kern w:val="0"/>
                <w:szCs w:val="21"/>
              </w:rPr>
              <w:t>交货期</w:t>
            </w:r>
          </w:p>
        </w:tc>
        <w:tc>
          <w:tcPr>
            <w:tcW w:w="1843" w:type="dxa"/>
          </w:tcPr>
          <w:p w:rsidR="00B93A24" w:rsidRPr="00075369" w:rsidRDefault="00301408">
            <w:pPr>
              <w:spacing w:line="360" w:lineRule="auto"/>
              <w:contextualSpacing/>
              <w:rPr>
                <w:rFonts w:ascii="宋体" w:hAnsi="宋体" w:cs="宋体"/>
                <w:kern w:val="0"/>
                <w:szCs w:val="21"/>
              </w:rPr>
            </w:pPr>
            <w:r w:rsidRPr="00075369">
              <w:rPr>
                <w:rFonts w:ascii="宋体" w:hAnsi="宋体" w:cs="宋体" w:hint="eastAsia"/>
                <w:kern w:val="0"/>
                <w:szCs w:val="21"/>
              </w:rPr>
              <w:t>备注</w:t>
            </w:r>
          </w:p>
        </w:tc>
      </w:tr>
      <w:tr w:rsidR="00B93A24" w:rsidRPr="00075369">
        <w:tc>
          <w:tcPr>
            <w:tcW w:w="1951"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1701"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2126"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r>
      <w:tr w:rsidR="00B93A24" w:rsidRPr="00075369">
        <w:tc>
          <w:tcPr>
            <w:tcW w:w="1951"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1701"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2126"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r>
      <w:tr w:rsidR="00B93A24" w:rsidRPr="00075369">
        <w:tc>
          <w:tcPr>
            <w:tcW w:w="1951"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1701"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2126"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c>
          <w:tcPr>
            <w:tcW w:w="1843"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r>
      <w:tr w:rsidR="00B93A24" w:rsidRPr="00075369">
        <w:tc>
          <w:tcPr>
            <w:tcW w:w="1951" w:type="dxa"/>
            <w:tcBorders>
              <w:top w:val="single" w:sz="4" w:space="0" w:color="auto"/>
              <w:left w:val="single" w:sz="4" w:space="0" w:color="auto"/>
              <w:right w:val="single" w:sz="4" w:space="0" w:color="auto"/>
            </w:tcBorders>
          </w:tcPr>
          <w:p w:rsidR="00B93A24" w:rsidRPr="00075369" w:rsidRDefault="00301408">
            <w:pPr>
              <w:spacing w:line="360" w:lineRule="auto"/>
              <w:contextualSpacing/>
              <w:rPr>
                <w:rFonts w:ascii="宋体" w:hAnsi="宋体" w:cs="宋体"/>
                <w:kern w:val="0"/>
                <w:szCs w:val="21"/>
              </w:rPr>
            </w:pPr>
            <w:r w:rsidRPr="00075369">
              <w:rPr>
                <w:rFonts w:ascii="宋体" w:hAnsi="宋体"/>
                <w:szCs w:val="21"/>
              </w:rPr>
              <w:t>投 标 总 价:</w:t>
            </w:r>
          </w:p>
        </w:tc>
        <w:tc>
          <w:tcPr>
            <w:tcW w:w="7513" w:type="dxa"/>
            <w:gridSpan w:val="4"/>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cs="宋体"/>
                <w:kern w:val="0"/>
                <w:szCs w:val="21"/>
              </w:rPr>
            </w:pPr>
          </w:p>
        </w:tc>
      </w:tr>
    </w:tbl>
    <w:p w:rsidR="00B93A24" w:rsidRPr="00075369" w:rsidRDefault="00B93A24">
      <w:pPr>
        <w:spacing w:line="360" w:lineRule="auto"/>
        <w:contextualSpacing/>
        <w:rPr>
          <w:rFonts w:ascii="宋体" w:hAnsi="宋体" w:cs="宋体"/>
          <w:kern w:val="0"/>
          <w:szCs w:val="21"/>
        </w:rPr>
      </w:pPr>
    </w:p>
    <w:p w:rsidR="00B93A24" w:rsidRPr="00075369" w:rsidRDefault="00301408">
      <w:pPr>
        <w:pStyle w:val="af0"/>
        <w:spacing w:line="360" w:lineRule="auto"/>
        <w:contextualSpacing/>
        <w:rPr>
          <w:b/>
          <w:kern w:val="0"/>
          <w:szCs w:val="21"/>
        </w:rPr>
      </w:pPr>
      <w:r w:rsidRPr="00075369">
        <w:rPr>
          <w:rFonts w:hint="eastAsia"/>
          <w:b/>
          <w:kern w:val="0"/>
          <w:szCs w:val="21"/>
        </w:rPr>
        <w:t>注：此表应按投标人须知前附表中的规定单独封装后放在商务标中提交。</w:t>
      </w:r>
    </w:p>
    <w:p w:rsidR="00B93A24" w:rsidRPr="00075369" w:rsidRDefault="00301408">
      <w:pPr>
        <w:pStyle w:val="af0"/>
        <w:spacing w:line="360" w:lineRule="auto"/>
        <w:contextualSpacing/>
        <w:rPr>
          <w:szCs w:val="21"/>
        </w:rPr>
      </w:pPr>
      <w:r w:rsidRPr="00075369">
        <w:rPr>
          <w:szCs w:val="21"/>
        </w:rPr>
        <w:t>投标人盖章：</w:t>
      </w:r>
    </w:p>
    <w:p w:rsidR="00B93A24" w:rsidRPr="00075369" w:rsidRDefault="00301408">
      <w:pPr>
        <w:pStyle w:val="af0"/>
        <w:spacing w:line="360" w:lineRule="auto"/>
        <w:contextualSpacing/>
        <w:rPr>
          <w:szCs w:val="21"/>
        </w:rPr>
      </w:pPr>
      <w:r w:rsidRPr="00075369">
        <w:rPr>
          <w:szCs w:val="21"/>
        </w:rPr>
        <w:t>授权代表签名盖章：</w:t>
      </w:r>
    </w:p>
    <w:p w:rsidR="00B93A24" w:rsidRPr="00075369" w:rsidRDefault="00B93A24">
      <w:pPr>
        <w:spacing w:line="360" w:lineRule="auto"/>
        <w:contextualSpacing/>
        <w:rPr>
          <w:rFonts w:ascii="宋体" w:hAnsi="宋体" w:cs="宋体"/>
          <w:kern w:val="0"/>
          <w:szCs w:val="21"/>
        </w:rPr>
      </w:pPr>
    </w:p>
    <w:p w:rsidR="00B93A24" w:rsidRPr="00075369" w:rsidRDefault="00B93A24">
      <w:pPr>
        <w:spacing w:line="360" w:lineRule="auto"/>
        <w:contextualSpacing/>
        <w:rPr>
          <w:rFonts w:ascii="宋体" w:hAnsi="宋体" w:cs="宋体"/>
          <w:kern w:val="0"/>
          <w:szCs w:val="21"/>
        </w:rPr>
      </w:pPr>
    </w:p>
    <w:p w:rsidR="00B93A24" w:rsidRPr="00075369" w:rsidRDefault="00B93A24">
      <w:pPr>
        <w:spacing w:line="360" w:lineRule="auto"/>
        <w:contextualSpacing/>
        <w:rPr>
          <w:rFonts w:ascii="宋体" w:hAnsi="宋体" w:cs="宋体"/>
          <w:kern w:val="0"/>
          <w:szCs w:val="21"/>
        </w:rPr>
      </w:pPr>
    </w:p>
    <w:p w:rsidR="00B93A24" w:rsidRPr="00075369" w:rsidRDefault="00B93A24">
      <w:pPr>
        <w:spacing w:line="360" w:lineRule="auto"/>
        <w:contextualSpacing/>
        <w:rPr>
          <w:rFonts w:ascii="宋体" w:hAnsi="宋体" w:cs="宋体"/>
          <w:kern w:val="0"/>
          <w:szCs w:val="21"/>
        </w:rPr>
      </w:pPr>
    </w:p>
    <w:p w:rsidR="00B93A24" w:rsidRPr="00075369" w:rsidRDefault="00B93A24">
      <w:pPr>
        <w:pStyle w:val="a2"/>
        <w:spacing w:before="0" w:after="0" w:line="360" w:lineRule="auto"/>
        <w:contextualSpacing/>
        <w:rPr>
          <w:rFonts w:ascii="宋体" w:hAnsi="宋体"/>
          <w:b w:val="0"/>
          <w:sz w:val="21"/>
          <w:szCs w:val="21"/>
        </w:rPr>
        <w:sectPr w:rsidR="00B93A24" w:rsidRPr="00075369">
          <w:headerReference w:type="default" r:id="rId11"/>
          <w:footerReference w:type="even" r:id="rId12"/>
          <w:footerReference w:type="default" r:id="rId13"/>
          <w:headerReference w:type="first" r:id="rId14"/>
          <w:pgSz w:w="11907" w:h="16840"/>
          <w:pgMar w:top="1440" w:right="1080" w:bottom="1440" w:left="1080" w:header="567" w:footer="992" w:gutter="0"/>
          <w:cols w:space="720"/>
          <w:titlePg/>
          <w:docGrid w:type="linesAndChars" w:linePitch="312"/>
        </w:sectPr>
      </w:pPr>
    </w:p>
    <w:p w:rsidR="00B93A24" w:rsidRPr="00075369" w:rsidRDefault="00301408">
      <w:pPr>
        <w:pStyle w:val="af0"/>
        <w:spacing w:line="360" w:lineRule="auto"/>
        <w:contextualSpacing/>
        <w:rPr>
          <w:b/>
          <w:szCs w:val="21"/>
        </w:rPr>
      </w:pPr>
      <w:r w:rsidRPr="00075369">
        <w:rPr>
          <w:b/>
          <w:szCs w:val="21"/>
        </w:rPr>
        <w:lastRenderedPageBreak/>
        <w:t>附件</w:t>
      </w:r>
      <w:r w:rsidRPr="00075369">
        <w:rPr>
          <w:rFonts w:hint="eastAsia"/>
          <w:b/>
          <w:szCs w:val="21"/>
        </w:rPr>
        <w:t>3-1</w:t>
      </w:r>
    </w:p>
    <w:p w:rsidR="00B93A24" w:rsidRPr="00075369" w:rsidRDefault="00301408">
      <w:pPr>
        <w:pStyle w:val="2"/>
        <w:spacing w:before="0" w:after="0"/>
        <w:ind w:left="0"/>
        <w:contextualSpacing/>
        <w:rPr>
          <w:rFonts w:ascii="宋体" w:eastAsia="宋体" w:hAnsi="宋体"/>
          <w:sz w:val="28"/>
          <w:szCs w:val="28"/>
        </w:rPr>
      </w:pPr>
      <w:bookmarkStart w:id="82" w:name="_Toc510008168"/>
      <w:bookmarkStart w:id="83" w:name="_Toc65745772"/>
      <w:r w:rsidRPr="00075369">
        <w:rPr>
          <w:rFonts w:ascii="宋体" w:eastAsia="宋体" w:hAnsi="宋体"/>
          <w:sz w:val="28"/>
          <w:szCs w:val="28"/>
        </w:rPr>
        <w:t>投标分项报价表</w:t>
      </w:r>
      <w:bookmarkEnd w:id="82"/>
      <w:bookmarkEnd w:id="83"/>
    </w:p>
    <w:p w:rsidR="00B93A24" w:rsidRPr="00075369" w:rsidRDefault="00301408">
      <w:pPr>
        <w:pStyle w:val="af0"/>
        <w:spacing w:line="360" w:lineRule="auto"/>
        <w:contextualSpacing/>
        <w:rPr>
          <w:szCs w:val="21"/>
        </w:rPr>
      </w:pPr>
      <w:r w:rsidRPr="00075369">
        <w:rPr>
          <w:szCs w:val="21"/>
        </w:rPr>
        <w:t xml:space="preserve">投标人名称：                          招标编号：                         </w:t>
      </w:r>
    </w:p>
    <w:tbl>
      <w:tblPr>
        <w:tblW w:w="0" w:type="auto"/>
        <w:tblInd w:w="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7"/>
        <w:gridCol w:w="1225"/>
        <w:gridCol w:w="1087"/>
        <w:gridCol w:w="805"/>
        <w:gridCol w:w="1221"/>
        <w:gridCol w:w="1106"/>
        <w:gridCol w:w="1014"/>
        <w:gridCol w:w="1758"/>
        <w:gridCol w:w="1008"/>
        <w:gridCol w:w="1168"/>
        <w:gridCol w:w="1225"/>
        <w:gridCol w:w="1482"/>
      </w:tblGrid>
      <w:tr w:rsidR="00B93A24" w:rsidRPr="00075369">
        <w:trPr>
          <w:cantSplit/>
          <w:trHeight w:val="364"/>
        </w:trPr>
        <w:tc>
          <w:tcPr>
            <w:tcW w:w="927"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1</w:t>
            </w:r>
          </w:p>
        </w:tc>
        <w:tc>
          <w:tcPr>
            <w:tcW w:w="1225"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2</w:t>
            </w:r>
          </w:p>
        </w:tc>
        <w:tc>
          <w:tcPr>
            <w:tcW w:w="1087"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3</w:t>
            </w:r>
          </w:p>
        </w:tc>
        <w:tc>
          <w:tcPr>
            <w:tcW w:w="805"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4</w:t>
            </w:r>
          </w:p>
        </w:tc>
        <w:tc>
          <w:tcPr>
            <w:tcW w:w="1221"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5</w:t>
            </w:r>
          </w:p>
        </w:tc>
        <w:tc>
          <w:tcPr>
            <w:tcW w:w="1106"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6</w:t>
            </w:r>
          </w:p>
        </w:tc>
        <w:tc>
          <w:tcPr>
            <w:tcW w:w="1014"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7</w:t>
            </w:r>
          </w:p>
        </w:tc>
        <w:tc>
          <w:tcPr>
            <w:tcW w:w="1758"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8</w:t>
            </w:r>
          </w:p>
        </w:tc>
        <w:tc>
          <w:tcPr>
            <w:tcW w:w="1008"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9</w:t>
            </w:r>
          </w:p>
        </w:tc>
        <w:tc>
          <w:tcPr>
            <w:tcW w:w="1168"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10</w:t>
            </w:r>
          </w:p>
        </w:tc>
        <w:tc>
          <w:tcPr>
            <w:tcW w:w="1225" w:type="dxa"/>
            <w:tcBorders>
              <w:bottom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11</w:t>
            </w:r>
          </w:p>
        </w:tc>
        <w:tc>
          <w:tcPr>
            <w:tcW w:w="1482"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12</w:t>
            </w:r>
          </w:p>
        </w:tc>
      </w:tr>
      <w:tr w:rsidR="00B93A24" w:rsidRPr="00075369">
        <w:trPr>
          <w:cantSplit/>
          <w:trHeight w:val="1100"/>
        </w:trPr>
        <w:tc>
          <w:tcPr>
            <w:tcW w:w="927"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hint="eastAsia"/>
                <w:szCs w:val="21"/>
              </w:rPr>
              <w:t>分项</w:t>
            </w:r>
          </w:p>
          <w:p w:rsidR="00B93A24" w:rsidRPr="00075369" w:rsidRDefault="00301408">
            <w:pPr>
              <w:spacing w:line="360" w:lineRule="auto"/>
              <w:contextualSpacing/>
              <w:jc w:val="center"/>
              <w:rPr>
                <w:rFonts w:ascii="宋体" w:hAnsi="宋体"/>
                <w:szCs w:val="21"/>
              </w:rPr>
            </w:pPr>
            <w:r w:rsidRPr="00075369">
              <w:rPr>
                <w:rFonts w:ascii="宋体" w:hAnsi="宋体" w:hint="eastAsia"/>
                <w:szCs w:val="21"/>
              </w:rPr>
              <w:t>名称</w:t>
            </w:r>
          </w:p>
        </w:tc>
        <w:tc>
          <w:tcPr>
            <w:tcW w:w="1225"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型号规格</w:t>
            </w:r>
          </w:p>
        </w:tc>
        <w:tc>
          <w:tcPr>
            <w:tcW w:w="1087"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制造厂家及产地</w:t>
            </w:r>
          </w:p>
        </w:tc>
        <w:tc>
          <w:tcPr>
            <w:tcW w:w="805"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数量</w:t>
            </w:r>
          </w:p>
        </w:tc>
        <w:tc>
          <w:tcPr>
            <w:tcW w:w="1221"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出厂单价</w:t>
            </w:r>
          </w:p>
          <w:p w:rsidR="00B93A24" w:rsidRPr="00075369" w:rsidRDefault="00301408">
            <w:pPr>
              <w:spacing w:line="360" w:lineRule="auto"/>
              <w:contextualSpacing/>
              <w:jc w:val="center"/>
              <w:rPr>
                <w:rFonts w:ascii="宋体" w:hAnsi="宋体"/>
                <w:szCs w:val="21"/>
              </w:rPr>
            </w:pPr>
            <w:r w:rsidRPr="00075369">
              <w:rPr>
                <w:rFonts w:ascii="宋体" w:hAnsi="宋体"/>
                <w:szCs w:val="21"/>
              </w:rPr>
              <w:t>(含 税)</w:t>
            </w:r>
          </w:p>
        </w:tc>
        <w:tc>
          <w:tcPr>
            <w:tcW w:w="1106"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包装费及</w:t>
            </w:r>
          </w:p>
          <w:p w:rsidR="00B93A24" w:rsidRPr="00075369" w:rsidRDefault="00301408">
            <w:pPr>
              <w:spacing w:line="360" w:lineRule="auto"/>
              <w:contextualSpacing/>
              <w:jc w:val="center"/>
              <w:rPr>
                <w:rFonts w:ascii="宋体" w:hAnsi="宋体"/>
                <w:szCs w:val="21"/>
              </w:rPr>
            </w:pPr>
            <w:r w:rsidRPr="00075369">
              <w:rPr>
                <w:rFonts w:ascii="宋体" w:hAnsi="宋体"/>
                <w:szCs w:val="21"/>
              </w:rPr>
              <w:t>运杂费</w:t>
            </w:r>
          </w:p>
        </w:tc>
        <w:tc>
          <w:tcPr>
            <w:tcW w:w="1014"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运  输</w:t>
            </w:r>
          </w:p>
          <w:p w:rsidR="00B93A24" w:rsidRPr="00075369" w:rsidRDefault="00301408">
            <w:pPr>
              <w:spacing w:line="360" w:lineRule="auto"/>
              <w:contextualSpacing/>
              <w:jc w:val="center"/>
              <w:rPr>
                <w:rFonts w:ascii="宋体" w:hAnsi="宋体"/>
                <w:szCs w:val="21"/>
              </w:rPr>
            </w:pPr>
            <w:r w:rsidRPr="00075369">
              <w:rPr>
                <w:rFonts w:ascii="宋体" w:hAnsi="宋体"/>
                <w:szCs w:val="21"/>
              </w:rPr>
              <w:t>保险费</w:t>
            </w:r>
          </w:p>
        </w:tc>
        <w:tc>
          <w:tcPr>
            <w:tcW w:w="1758"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hint="eastAsia"/>
                <w:szCs w:val="21"/>
              </w:rPr>
              <w:t>指导安装调试检验及技术服务费</w:t>
            </w:r>
          </w:p>
        </w:tc>
        <w:tc>
          <w:tcPr>
            <w:tcW w:w="1008"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其它</w:t>
            </w:r>
          </w:p>
        </w:tc>
        <w:tc>
          <w:tcPr>
            <w:tcW w:w="1168"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总价</w:t>
            </w:r>
          </w:p>
        </w:tc>
        <w:tc>
          <w:tcPr>
            <w:tcW w:w="1225"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交货日期</w:t>
            </w:r>
          </w:p>
        </w:tc>
        <w:tc>
          <w:tcPr>
            <w:tcW w:w="1482" w:type="dxa"/>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szCs w:val="21"/>
              </w:rPr>
            </w:pPr>
            <w:r w:rsidRPr="00075369">
              <w:rPr>
                <w:rFonts w:ascii="宋体" w:hAnsi="宋体"/>
                <w:szCs w:val="21"/>
              </w:rPr>
              <w:t>交货地点</w:t>
            </w:r>
          </w:p>
        </w:tc>
      </w:tr>
      <w:tr w:rsidR="00B93A24" w:rsidRPr="00075369">
        <w:trPr>
          <w:cantSplit/>
          <w:trHeight w:val="562"/>
        </w:trPr>
        <w:tc>
          <w:tcPr>
            <w:tcW w:w="92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B93A24" w:rsidRPr="00075369" w:rsidRDefault="00B93A24">
            <w:pPr>
              <w:spacing w:line="360" w:lineRule="auto"/>
              <w:contextualSpacing/>
              <w:rPr>
                <w:rFonts w:ascii="宋体" w:hAnsi="宋体"/>
                <w:szCs w:val="21"/>
              </w:rPr>
            </w:pPr>
          </w:p>
        </w:tc>
      </w:tr>
      <w:tr w:rsidR="00B93A24" w:rsidRPr="00075369">
        <w:trPr>
          <w:cantSplit/>
          <w:trHeight w:val="596"/>
        </w:trPr>
        <w:tc>
          <w:tcPr>
            <w:tcW w:w="92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B93A24" w:rsidRPr="00075369" w:rsidRDefault="00B93A24">
            <w:pPr>
              <w:spacing w:line="360" w:lineRule="auto"/>
              <w:contextualSpacing/>
              <w:rPr>
                <w:rFonts w:ascii="宋体" w:hAnsi="宋体"/>
                <w:szCs w:val="21"/>
              </w:rPr>
            </w:pPr>
          </w:p>
        </w:tc>
      </w:tr>
      <w:tr w:rsidR="00B93A24" w:rsidRPr="00075369">
        <w:trPr>
          <w:cantSplit/>
          <w:trHeight w:val="564"/>
        </w:trPr>
        <w:tc>
          <w:tcPr>
            <w:tcW w:w="92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B93A24" w:rsidRPr="00075369" w:rsidRDefault="00B93A24">
            <w:pPr>
              <w:spacing w:line="360" w:lineRule="auto"/>
              <w:contextualSpacing/>
              <w:rPr>
                <w:rFonts w:ascii="宋体" w:hAnsi="宋体"/>
                <w:szCs w:val="21"/>
              </w:rPr>
            </w:pPr>
          </w:p>
        </w:tc>
      </w:tr>
      <w:tr w:rsidR="00B93A24" w:rsidRPr="00075369">
        <w:trPr>
          <w:cantSplit/>
          <w:trHeight w:val="564"/>
        </w:trPr>
        <w:tc>
          <w:tcPr>
            <w:tcW w:w="92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B93A24" w:rsidRPr="00075369" w:rsidRDefault="00B93A24">
            <w:pPr>
              <w:spacing w:line="360" w:lineRule="auto"/>
              <w:contextualSpacing/>
              <w:rPr>
                <w:rFonts w:ascii="宋体" w:hAnsi="宋体"/>
                <w:szCs w:val="21"/>
              </w:rPr>
            </w:pPr>
          </w:p>
        </w:tc>
      </w:tr>
      <w:tr w:rsidR="00B93A24" w:rsidRPr="00075369">
        <w:trPr>
          <w:cantSplit/>
          <w:trHeight w:val="564"/>
        </w:trPr>
        <w:tc>
          <w:tcPr>
            <w:tcW w:w="92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8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80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1"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10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14"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75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00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168"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225"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482" w:type="dxa"/>
            <w:tcBorders>
              <w:top w:val="single" w:sz="4" w:space="0" w:color="auto"/>
              <w:left w:val="single" w:sz="4" w:space="0" w:color="auto"/>
              <w:bottom w:val="single" w:sz="4" w:space="0" w:color="auto"/>
              <w:right w:val="single" w:sz="4" w:space="0" w:color="auto"/>
            </w:tcBorders>
          </w:tcPr>
          <w:p w:rsidR="00B93A24" w:rsidRPr="00075369" w:rsidRDefault="00B93A24">
            <w:pPr>
              <w:spacing w:line="360" w:lineRule="auto"/>
              <w:contextualSpacing/>
              <w:rPr>
                <w:rFonts w:ascii="宋体" w:hAnsi="宋体"/>
                <w:szCs w:val="21"/>
              </w:rPr>
            </w:pPr>
          </w:p>
        </w:tc>
      </w:tr>
      <w:tr w:rsidR="00B93A24" w:rsidRPr="00075369">
        <w:trPr>
          <w:cantSplit/>
          <w:trHeight w:val="566"/>
        </w:trPr>
        <w:tc>
          <w:tcPr>
            <w:tcW w:w="14026" w:type="dxa"/>
            <w:gridSpan w:val="12"/>
            <w:tcBorders>
              <w:right w:val="single" w:sz="4" w:space="0" w:color="auto"/>
            </w:tcBorders>
            <w:vAlign w:val="center"/>
          </w:tcPr>
          <w:p w:rsidR="00B93A24" w:rsidRPr="00075369" w:rsidRDefault="00301408">
            <w:pPr>
              <w:spacing w:line="360" w:lineRule="auto"/>
              <w:contextualSpacing/>
              <w:rPr>
                <w:rFonts w:ascii="宋体" w:hAnsi="宋体"/>
                <w:szCs w:val="21"/>
              </w:rPr>
            </w:pPr>
            <w:r w:rsidRPr="00075369">
              <w:rPr>
                <w:rFonts w:ascii="宋体" w:hAnsi="宋体"/>
                <w:szCs w:val="21"/>
              </w:rPr>
              <w:t>投 标 总 价:</w:t>
            </w:r>
          </w:p>
        </w:tc>
      </w:tr>
    </w:tbl>
    <w:p w:rsidR="00B93A24" w:rsidRPr="00075369" w:rsidRDefault="00301408">
      <w:pPr>
        <w:pStyle w:val="aa"/>
        <w:spacing w:line="360" w:lineRule="auto"/>
        <w:contextualSpacing/>
        <w:rPr>
          <w:rFonts w:ascii="宋体" w:eastAsia="宋体" w:hAnsi="宋体"/>
          <w:sz w:val="21"/>
          <w:szCs w:val="21"/>
        </w:rPr>
      </w:pPr>
      <w:r w:rsidRPr="00075369">
        <w:rPr>
          <w:rFonts w:ascii="宋体" w:eastAsia="宋体" w:hAnsi="宋体"/>
          <w:sz w:val="21"/>
          <w:szCs w:val="21"/>
        </w:rPr>
        <w:t>注：1、第五</w:t>
      </w:r>
      <w:proofErr w:type="gramStart"/>
      <w:r w:rsidRPr="00075369">
        <w:rPr>
          <w:rFonts w:ascii="宋体" w:eastAsia="宋体" w:hAnsi="宋体"/>
          <w:sz w:val="21"/>
          <w:szCs w:val="21"/>
        </w:rPr>
        <w:t>栏包括</w:t>
      </w:r>
      <w:proofErr w:type="gramEnd"/>
      <w:r w:rsidRPr="00075369">
        <w:rPr>
          <w:rFonts w:ascii="宋体" w:eastAsia="宋体" w:hAnsi="宋体"/>
          <w:sz w:val="21"/>
          <w:szCs w:val="21"/>
        </w:rPr>
        <w:t>要求供货范围内的主机和附件，出厂装箱清单所列易损件、备品备件及专用工具等，并已包括各种税费。</w:t>
      </w:r>
    </w:p>
    <w:p w:rsidR="00B93A24" w:rsidRPr="00075369" w:rsidRDefault="00301408">
      <w:pPr>
        <w:pStyle w:val="28"/>
        <w:spacing w:after="0" w:line="360" w:lineRule="auto"/>
        <w:ind w:leftChars="0" w:left="0" w:firstLineChars="0" w:firstLine="0"/>
        <w:contextualSpacing/>
        <w:rPr>
          <w:rFonts w:ascii="宋体" w:eastAsia="宋体" w:hAnsi="宋体"/>
          <w:szCs w:val="21"/>
        </w:rPr>
      </w:pPr>
      <w:r w:rsidRPr="00075369">
        <w:rPr>
          <w:rFonts w:ascii="宋体" w:eastAsia="宋体" w:hAnsi="宋体"/>
          <w:szCs w:val="21"/>
        </w:rPr>
        <w:t>2、第六栏为制造厂运至</w:t>
      </w:r>
      <w:r w:rsidRPr="00075369">
        <w:rPr>
          <w:rFonts w:ascii="宋体" w:eastAsia="宋体" w:hAnsi="宋体" w:hint="eastAsia"/>
          <w:szCs w:val="21"/>
        </w:rPr>
        <w:t>招标文件中规定的</w:t>
      </w:r>
      <w:r w:rsidRPr="00075369">
        <w:rPr>
          <w:rFonts w:ascii="宋体" w:eastAsia="宋体" w:hAnsi="宋体"/>
          <w:szCs w:val="21"/>
        </w:rPr>
        <w:t>交货地点全部标的物包装费和运杂费。</w:t>
      </w:r>
    </w:p>
    <w:p w:rsidR="00B93A24" w:rsidRPr="00075369" w:rsidRDefault="00301408">
      <w:pPr>
        <w:pStyle w:val="aff2"/>
        <w:spacing w:after="0" w:line="360" w:lineRule="auto"/>
        <w:ind w:firstLineChars="0" w:firstLine="0"/>
        <w:contextualSpacing/>
        <w:rPr>
          <w:szCs w:val="21"/>
        </w:rPr>
      </w:pPr>
      <w:r w:rsidRPr="00075369">
        <w:rPr>
          <w:rFonts w:hint="eastAsia"/>
          <w:szCs w:val="21"/>
        </w:rPr>
        <w:t>3</w:t>
      </w:r>
      <w:r w:rsidRPr="00075369">
        <w:rPr>
          <w:szCs w:val="21"/>
        </w:rPr>
        <w:t>、第十栏总价=4×5+（6+7+8+9）项。如果按单价计算的结果与总价不一致，</w:t>
      </w:r>
      <w:r w:rsidRPr="00075369">
        <w:rPr>
          <w:rFonts w:hint="eastAsia"/>
          <w:szCs w:val="21"/>
        </w:rPr>
        <w:t>按招标文件16.2条规定处理</w:t>
      </w:r>
      <w:r w:rsidRPr="00075369">
        <w:rPr>
          <w:szCs w:val="21"/>
        </w:rPr>
        <w:t>。</w:t>
      </w:r>
    </w:p>
    <w:p w:rsidR="00B93A24" w:rsidRPr="00075369" w:rsidRDefault="00301408">
      <w:pPr>
        <w:pStyle w:val="af0"/>
        <w:spacing w:line="360" w:lineRule="auto"/>
        <w:contextualSpacing/>
        <w:rPr>
          <w:szCs w:val="21"/>
        </w:rPr>
      </w:pPr>
      <w:r w:rsidRPr="00075369">
        <w:rPr>
          <w:szCs w:val="21"/>
        </w:rPr>
        <w:t>投标人盖章：</w:t>
      </w:r>
    </w:p>
    <w:p w:rsidR="00B93A24" w:rsidRPr="00075369" w:rsidRDefault="00301408">
      <w:pPr>
        <w:pStyle w:val="af0"/>
        <w:spacing w:line="360" w:lineRule="auto"/>
        <w:contextualSpacing/>
        <w:rPr>
          <w:kern w:val="0"/>
          <w:szCs w:val="21"/>
        </w:rPr>
      </w:pPr>
      <w:r w:rsidRPr="00075369">
        <w:rPr>
          <w:szCs w:val="21"/>
        </w:rPr>
        <w:t>授权代表签名盖章：</w:t>
      </w:r>
    </w:p>
    <w:p w:rsidR="00B93A24" w:rsidRPr="00075369" w:rsidRDefault="00B93A24">
      <w:pPr>
        <w:pStyle w:val="af0"/>
        <w:spacing w:line="360" w:lineRule="auto"/>
        <w:contextualSpacing/>
        <w:rPr>
          <w:szCs w:val="21"/>
        </w:rPr>
        <w:sectPr w:rsidR="00B93A24" w:rsidRPr="00075369">
          <w:pgSz w:w="16840" w:h="11907" w:orient="landscape"/>
          <w:pgMar w:top="1440" w:right="1080" w:bottom="1440" w:left="1080" w:header="567" w:footer="992" w:gutter="0"/>
          <w:cols w:space="720"/>
          <w:docGrid w:type="lines" w:linePitch="312"/>
        </w:sectPr>
      </w:pPr>
    </w:p>
    <w:p w:rsidR="00B93A24" w:rsidRPr="00075369" w:rsidRDefault="00301408">
      <w:pPr>
        <w:pStyle w:val="af0"/>
        <w:spacing w:line="360" w:lineRule="auto"/>
        <w:contextualSpacing/>
        <w:rPr>
          <w:b/>
          <w:szCs w:val="21"/>
        </w:rPr>
      </w:pPr>
      <w:r w:rsidRPr="00075369">
        <w:rPr>
          <w:rFonts w:hint="eastAsia"/>
          <w:b/>
          <w:szCs w:val="21"/>
        </w:rPr>
        <w:lastRenderedPageBreak/>
        <w:t>附件3-2</w:t>
      </w:r>
    </w:p>
    <w:p w:rsidR="00B93A24" w:rsidRPr="00075369" w:rsidRDefault="00301408">
      <w:pPr>
        <w:pStyle w:val="af1"/>
        <w:spacing w:line="360" w:lineRule="auto"/>
        <w:ind w:left="420"/>
        <w:contextualSpacing/>
        <w:jc w:val="center"/>
        <w:rPr>
          <w:rFonts w:ascii="宋体" w:eastAsia="宋体" w:hAnsi="宋体"/>
          <w:b/>
          <w:sz w:val="28"/>
          <w:szCs w:val="28"/>
        </w:rPr>
      </w:pPr>
      <w:r w:rsidRPr="00075369">
        <w:rPr>
          <w:rFonts w:ascii="宋体" w:eastAsia="宋体" w:hAnsi="宋体" w:hint="eastAsia"/>
          <w:b/>
          <w:sz w:val="28"/>
          <w:szCs w:val="28"/>
        </w:rPr>
        <w:t>随机备品备件及专用工具清单价格表（含在总价内）</w:t>
      </w:r>
    </w:p>
    <w:p w:rsidR="00B93A24" w:rsidRPr="00075369" w:rsidRDefault="00B93A24">
      <w:pPr>
        <w:pStyle w:val="af1"/>
        <w:spacing w:line="360" w:lineRule="auto"/>
        <w:ind w:left="420"/>
        <w:contextualSpacing/>
        <w:jc w:val="center"/>
        <w:rPr>
          <w:rFonts w:ascii="宋体" w:eastAsia="宋体" w:hAnsi="宋体"/>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7"/>
        <w:gridCol w:w="826"/>
        <w:gridCol w:w="1373"/>
        <w:gridCol w:w="826"/>
        <w:gridCol w:w="826"/>
        <w:gridCol w:w="826"/>
        <w:gridCol w:w="1373"/>
        <w:gridCol w:w="826"/>
        <w:gridCol w:w="826"/>
      </w:tblGrid>
      <w:tr w:rsidR="00B93A24" w:rsidRPr="00075369">
        <w:trPr>
          <w:trHeight w:val="300"/>
          <w:jc w:val="center"/>
        </w:trPr>
        <w:tc>
          <w:tcPr>
            <w:tcW w:w="827" w:type="dxa"/>
            <w:vAlign w:val="center"/>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序号</w:t>
            </w:r>
          </w:p>
        </w:tc>
        <w:tc>
          <w:tcPr>
            <w:tcW w:w="826" w:type="dxa"/>
            <w:vAlign w:val="center"/>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名称</w:t>
            </w:r>
          </w:p>
        </w:tc>
        <w:tc>
          <w:tcPr>
            <w:tcW w:w="1373" w:type="dxa"/>
            <w:vAlign w:val="center"/>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型号规格</w:t>
            </w:r>
          </w:p>
        </w:tc>
        <w:tc>
          <w:tcPr>
            <w:tcW w:w="826" w:type="dxa"/>
            <w:vAlign w:val="center"/>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单位</w:t>
            </w:r>
          </w:p>
        </w:tc>
        <w:tc>
          <w:tcPr>
            <w:tcW w:w="826" w:type="dxa"/>
            <w:vAlign w:val="center"/>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数量</w:t>
            </w:r>
          </w:p>
        </w:tc>
        <w:tc>
          <w:tcPr>
            <w:tcW w:w="826" w:type="dxa"/>
            <w:vAlign w:val="center"/>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产地</w:t>
            </w:r>
          </w:p>
        </w:tc>
        <w:tc>
          <w:tcPr>
            <w:tcW w:w="1373" w:type="dxa"/>
            <w:vAlign w:val="center"/>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生产厂家</w:t>
            </w:r>
          </w:p>
        </w:tc>
        <w:tc>
          <w:tcPr>
            <w:tcW w:w="826" w:type="dxa"/>
            <w:vAlign w:val="center"/>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价格</w:t>
            </w:r>
          </w:p>
        </w:tc>
        <w:tc>
          <w:tcPr>
            <w:tcW w:w="826" w:type="dxa"/>
            <w:vAlign w:val="center"/>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备注</w:t>
            </w:r>
          </w:p>
        </w:tc>
      </w:tr>
      <w:tr w:rsidR="00B93A24" w:rsidRPr="00075369">
        <w:trPr>
          <w:trHeight w:val="300"/>
          <w:jc w:val="center"/>
        </w:trPr>
        <w:tc>
          <w:tcPr>
            <w:tcW w:w="82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r>
      <w:tr w:rsidR="00B93A24" w:rsidRPr="00075369">
        <w:trPr>
          <w:trHeight w:val="300"/>
          <w:jc w:val="center"/>
        </w:trPr>
        <w:tc>
          <w:tcPr>
            <w:tcW w:w="827" w:type="dxa"/>
            <w:tcBorders>
              <w:top w:val="single" w:sz="4" w:space="0" w:color="auto"/>
              <w:left w:val="single" w:sz="4" w:space="0" w:color="auto"/>
              <w:right w:val="single" w:sz="4" w:space="0" w:color="auto"/>
            </w:tcBorders>
            <w:vAlign w:val="center"/>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总计</w:t>
            </w: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1373"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c>
          <w:tcPr>
            <w:tcW w:w="826"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bCs/>
                <w:szCs w:val="21"/>
              </w:rPr>
            </w:pPr>
          </w:p>
        </w:tc>
      </w:tr>
    </w:tbl>
    <w:p w:rsidR="00B93A24" w:rsidRPr="00075369" w:rsidRDefault="00B93A24">
      <w:pPr>
        <w:spacing w:line="360" w:lineRule="auto"/>
        <w:contextualSpacing/>
        <w:rPr>
          <w:rFonts w:ascii="宋体" w:hAnsi="宋体"/>
          <w:szCs w:val="21"/>
        </w:rPr>
      </w:pPr>
    </w:p>
    <w:p w:rsidR="00B93A24" w:rsidRPr="00075369" w:rsidRDefault="00B93A24">
      <w:pPr>
        <w:spacing w:line="360" w:lineRule="auto"/>
        <w:contextualSpacing/>
        <w:rPr>
          <w:rFonts w:ascii="宋体" w:hAnsi="宋体"/>
          <w:szCs w:val="21"/>
        </w:rPr>
      </w:pPr>
    </w:p>
    <w:p w:rsidR="00B93A24" w:rsidRPr="00075369" w:rsidRDefault="00301408">
      <w:pPr>
        <w:spacing w:line="360" w:lineRule="auto"/>
        <w:contextualSpacing/>
        <w:rPr>
          <w:rFonts w:ascii="宋体" w:hAnsi="宋体"/>
          <w:szCs w:val="21"/>
        </w:rPr>
      </w:pPr>
      <w:r w:rsidRPr="00075369">
        <w:rPr>
          <w:rFonts w:ascii="宋体" w:hAnsi="宋体"/>
          <w:szCs w:val="21"/>
        </w:rPr>
        <w:t>投标人（盖章）：</w:t>
      </w:r>
    </w:p>
    <w:p w:rsidR="00B93A24" w:rsidRPr="00075369" w:rsidRDefault="00301408">
      <w:pPr>
        <w:spacing w:line="360" w:lineRule="auto"/>
        <w:contextualSpacing/>
        <w:rPr>
          <w:rFonts w:ascii="宋体" w:hAnsi="宋体"/>
          <w:szCs w:val="21"/>
        </w:rPr>
      </w:pPr>
      <w:r w:rsidRPr="00075369">
        <w:rPr>
          <w:rFonts w:ascii="宋体" w:hAnsi="宋体"/>
          <w:szCs w:val="21"/>
        </w:rPr>
        <w:t>授权代表（签名盖章）：</w:t>
      </w:r>
    </w:p>
    <w:p w:rsidR="00B93A24" w:rsidRPr="00075369" w:rsidRDefault="00301408">
      <w:pPr>
        <w:spacing w:line="360" w:lineRule="auto"/>
        <w:contextualSpacing/>
        <w:rPr>
          <w:rFonts w:ascii="宋体" w:hAnsi="宋体"/>
          <w:sz w:val="24"/>
        </w:rPr>
      </w:pPr>
      <w:r w:rsidRPr="00075369">
        <w:rPr>
          <w:rFonts w:ascii="宋体" w:hAnsi="宋体"/>
          <w:szCs w:val="21"/>
        </w:rPr>
        <w:t>日期：</w:t>
      </w: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B93A24">
      <w:pPr>
        <w:spacing w:line="360" w:lineRule="auto"/>
        <w:contextualSpacing/>
        <w:rPr>
          <w:rFonts w:ascii="宋体" w:hAnsi="宋体"/>
          <w:bCs/>
          <w:szCs w:val="21"/>
        </w:rPr>
      </w:pPr>
    </w:p>
    <w:p w:rsidR="00B93A24" w:rsidRPr="00075369" w:rsidRDefault="00301408">
      <w:pPr>
        <w:pStyle w:val="af0"/>
        <w:spacing w:line="360" w:lineRule="auto"/>
        <w:contextualSpacing/>
        <w:rPr>
          <w:b/>
          <w:szCs w:val="21"/>
        </w:rPr>
      </w:pPr>
      <w:r w:rsidRPr="00075369">
        <w:rPr>
          <w:rFonts w:hint="eastAsia"/>
          <w:b/>
          <w:szCs w:val="21"/>
        </w:rPr>
        <w:lastRenderedPageBreak/>
        <w:t>附件3-3</w:t>
      </w:r>
    </w:p>
    <w:p w:rsidR="00B93A24" w:rsidRPr="00075369" w:rsidRDefault="00301408">
      <w:pPr>
        <w:pStyle w:val="af1"/>
        <w:spacing w:line="360" w:lineRule="auto"/>
        <w:ind w:left="420"/>
        <w:contextualSpacing/>
        <w:jc w:val="center"/>
        <w:rPr>
          <w:rFonts w:ascii="宋体" w:eastAsia="宋体" w:hAnsi="宋体"/>
          <w:b/>
          <w:sz w:val="28"/>
          <w:szCs w:val="28"/>
        </w:rPr>
      </w:pPr>
      <w:r w:rsidRPr="00075369">
        <w:rPr>
          <w:rFonts w:ascii="宋体" w:eastAsia="宋体" w:hAnsi="宋体" w:hint="eastAsia"/>
          <w:b/>
          <w:sz w:val="28"/>
          <w:szCs w:val="28"/>
        </w:rPr>
        <w:t>主要材料外购件供货厂家的基本情况,并填写下表</w:t>
      </w:r>
    </w:p>
    <w:p w:rsidR="00B93A24" w:rsidRPr="00075369" w:rsidRDefault="00B93A24">
      <w:pPr>
        <w:pStyle w:val="af1"/>
        <w:spacing w:line="360" w:lineRule="auto"/>
        <w:ind w:left="420"/>
        <w:contextualSpacing/>
        <w:jc w:val="center"/>
        <w:rPr>
          <w:rFonts w:ascii="宋体" w:eastAsia="宋体" w:hAnsi="宋体"/>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76"/>
        <w:gridCol w:w="1776"/>
        <w:gridCol w:w="1776"/>
        <w:gridCol w:w="2131"/>
        <w:gridCol w:w="1070"/>
      </w:tblGrid>
      <w:tr w:rsidR="00B93A24" w:rsidRPr="00075369">
        <w:trPr>
          <w:jc w:val="center"/>
        </w:trPr>
        <w:tc>
          <w:tcPr>
            <w:tcW w:w="1776" w:type="dxa"/>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部件名称</w:t>
            </w:r>
          </w:p>
        </w:tc>
        <w:tc>
          <w:tcPr>
            <w:tcW w:w="1776" w:type="dxa"/>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供货厂家</w:t>
            </w:r>
          </w:p>
        </w:tc>
        <w:tc>
          <w:tcPr>
            <w:tcW w:w="1776" w:type="dxa"/>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规格型号</w:t>
            </w:r>
          </w:p>
        </w:tc>
        <w:tc>
          <w:tcPr>
            <w:tcW w:w="2131" w:type="dxa"/>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单价（元</w:t>
            </w:r>
            <w:r w:rsidRPr="00075369">
              <w:rPr>
                <w:rFonts w:ascii="宋体" w:hAnsi="宋体"/>
                <w:bCs/>
                <w:szCs w:val="21"/>
              </w:rPr>
              <w:t>）</w:t>
            </w:r>
          </w:p>
        </w:tc>
        <w:tc>
          <w:tcPr>
            <w:tcW w:w="1070" w:type="dxa"/>
          </w:tcPr>
          <w:p w:rsidR="00B93A24" w:rsidRPr="00075369" w:rsidRDefault="00301408">
            <w:pPr>
              <w:spacing w:line="360" w:lineRule="auto"/>
              <w:contextualSpacing/>
              <w:jc w:val="center"/>
              <w:rPr>
                <w:rFonts w:ascii="宋体" w:hAnsi="宋体"/>
                <w:bCs/>
                <w:szCs w:val="21"/>
              </w:rPr>
            </w:pPr>
            <w:r w:rsidRPr="00075369">
              <w:rPr>
                <w:rFonts w:ascii="宋体" w:hAnsi="宋体" w:hint="eastAsia"/>
                <w:bCs/>
                <w:szCs w:val="21"/>
              </w:rPr>
              <w:t>备注</w:t>
            </w:r>
          </w:p>
        </w:tc>
      </w:tr>
      <w:tr w:rsidR="00B93A24" w:rsidRPr="00075369">
        <w:trPr>
          <w:trHeight w:val="375"/>
          <w:jc w:val="center"/>
        </w:trPr>
        <w:tc>
          <w:tcPr>
            <w:tcW w:w="1776"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bCs/>
                <w:szCs w:val="21"/>
              </w:rPr>
            </w:pPr>
          </w:p>
        </w:tc>
        <w:tc>
          <w:tcPr>
            <w:tcW w:w="1776"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bCs/>
                <w:szCs w:val="21"/>
              </w:rPr>
            </w:pPr>
          </w:p>
        </w:tc>
        <w:tc>
          <w:tcPr>
            <w:tcW w:w="1776"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bCs/>
                <w:szCs w:val="21"/>
              </w:rPr>
            </w:pPr>
          </w:p>
        </w:tc>
        <w:tc>
          <w:tcPr>
            <w:tcW w:w="2131"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bCs/>
                <w:szCs w:val="21"/>
              </w:rPr>
            </w:pPr>
          </w:p>
        </w:tc>
        <w:tc>
          <w:tcPr>
            <w:tcW w:w="1070"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bCs/>
                <w:szCs w:val="21"/>
              </w:rPr>
            </w:pPr>
          </w:p>
        </w:tc>
      </w:tr>
    </w:tbl>
    <w:p w:rsidR="00B93A24" w:rsidRPr="00075369" w:rsidRDefault="00B93A24">
      <w:pPr>
        <w:spacing w:line="360" w:lineRule="auto"/>
        <w:contextualSpacing/>
        <w:rPr>
          <w:rFonts w:ascii="宋体" w:hAnsi="宋体"/>
          <w:szCs w:val="21"/>
        </w:rPr>
      </w:pPr>
    </w:p>
    <w:p w:rsidR="00B93A24" w:rsidRPr="00075369" w:rsidRDefault="00B93A24">
      <w:pPr>
        <w:spacing w:line="360" w:lineRule="auto"/>
        <w:contextualSpacing/>
        <w:rPr>
          <w:rFonts w:ascii="宋体" w:hAnsi="宋体"/>
          <w:szCs w:val="21"/>
        </w:rPr>
      </w:pPr>
    </w:p>
    <w:p w:rsidR="00B93A24" w:rsidRPr="00075369" w:rsidRDefault="00301408">
      <w:pPr>
        <w:spacing w:line="360" w:lineRule="auto"/>
        <w:contextualSpacing/>
        <w:rPr>
          <w:rFonts w:ascii="宋体" w:hAnsi="宋体"/>
          <w:szCs w:val="21"/>
        </w:rPr>
      </w:pPr>
      <w:r w:rsidRPr="00075369">
        <w:rPr>
          <w:rFonts w:ascii="宋体" w:hAnsi="宋体"/>
          <w:szCs w:val="21"/>
        </w:rPr>
        <w:t>投标人（盖章）：</w:t>
      </w:r>
    </w:p>
    <w:p w:rsidR="00B93A24" w:rsidRPr="00075369" w:rsidRDefault="00301408">
      <w:pPr>
        <w:spacing w:line="360" w:lineRule="auto"/>
        <w:contextualSpacing/>
        <w:rPr>
          <w:rFonts w:ascii="宋体" w:hAnsi="宋体"/>
          <w:szCs w:val="21"/>
        </w:rPr>
      </w:pPr>
      <w:r w:rsidRPr="00075369">
        <w:rPr>
          <w:rFonts w:ascii="宋体" w:hAnsi="宋体"/>
          <w:szCs w:val="21"/>
        </w:rPr>
        <w:t>授权代表（签名盖章）：</w:t>
      </w:r>
    </w:p>
    <w:p w:rsidR="00B93A24" w:rsidRPr="00075369" w:rsidRDefault="00301408">
      <w:pPr>
        <w:spacing w:line="360" w:lineRule="auto"/>
        <w:contextualSpacing/>
        <w:rPr>
          <w:rFonts w:ascii="宋体" w:hAnsi="宋体"/>
          <w:sz w:val="24"/>
        </w:rPr>
      </w:pPr>
      <w:r w:rsidRPr="00075369">
        <w:rPr>
          <w:rFonts w:ascii="宋体" w:hAnsi="宋体"/>
          <w:szCs w:val="21"/>
        </w:rPr>
        <w:t>日期：</w:t>
      </w:r>
    </w:p>
    <w:p w:rsidR="00B93A24" w:rsidRPr="00075369" w:rsidRDefault="00B93A24">
      <w:pPr>
        <w:spacing w:line="360" w:lineRule="auto"/>
        <w:contextualSpacing/>
        <w:jc w:val="left"/>
        <w:rPr>
          <w:rFonts w:ascii="宋体" w:hAnsi="宋体"/>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B93A24">
      <w:pPr>
        <w:spacing w:line="360" w:lineRule="auto"/>
        <w:contextualSpacing/>
        <w:jc w:val="left"/>
        <w:rPr>
          <w:rFonts w:ascii="宋体" w:hAnsi="宋体"/>
          <w:b/>
          <w:iCs/>
          <w:spacing w:val="20"/>
          <w:szCs w:val="21"/>
        </w:rPr>
      </w:pPr>
    </w:p>
    <w:p w:rsidR="00B93A24" w:rsidRPr="00075369" w:rsidRDefault="00301408">
      <w:pPr>
        <w:spacing w:line="360" w:lineRule="auto"/>
        <w:contextualSpacing/>
        <w:jc w:val="left"/>
        <w:rPr>
          <w:rFonts w:ascii="宋体" w:hAnsi="宋体"/>
          <w:b/>
          <w:iCs/>
          <w:spacing w:val="20"/>
          <w:szCs w:val="21"/>
        </w:rPr>
      </w:pPr>
      <w:r w:rsidRPr="00075369">
        <w:rPr>
          <w:rFonts w:ascii="宋体" w:hAnsi="宋体"/>
          <w:b/>
          <w:iCs/>
          <w:spacing w:val="20"/>
          <w:szCs w:val="21"/>
        </w:rPr>
        <w:br w:type="page"/>
      </w:r>
      <w:r w:rsidRPr="00075369">
        <w:rPr>
          <w:rFonts w:ascii="宋体" w:hAnsi="宋体"/>
          <w:b/>
          <w:iCs/>
          <w:spacing w:val="20"/>
          <w:szCs w:val="21"/>
        </w:rPr>
        <w:lastRenderedPageBreak/>
        <w:t>附件3-</w:t>
      </w:r>
      <w:r w:rsidRPr="00075369">
        <w:rPr>
          <w:rFonts w:ascii="宋体" w:hAnsi="宋体" w:hint="eastAsia"/>
          <w:b/>
          <w:iCs/>
          <w:spacing w:val="20"/>
          <w:szCs w:val="21"/>
        </w:rPr>
        <w:t>4</w:t>
      </w:r>
      <w:r w:rsidRPr="00075369">
        <w:rPr>
          <w:rFonts w:ascii="宋体" w:hAnsi="宋体"/>
          <w:b/>
          <w:iCs/>
          <w:spacing w:val="20"/>
          <w:szCs w:val="21"/>
        </w:rPr>
        <w:t>：</w:t>
      </w:r>
    </w:p>
    <w:p w:rsidR="00B93A24" w:rsidRPr="00075369" w:rsidRDefault="00B93A24">
      <w:pPr>
        <w:spacing w:line="360" w:lineRule="auto"/>
        <w:contextualSpacing/>
        <w:jc w:val="center"/>
        <w:rPr>
          <w:rFonts w:ascii="宋体" w:hAnsi="宋体"/>
          <w:b/>
          <w:iCs/>
          <w:spacing w:val="20"/>
          <w:szCs w:val="21"/>
        </w:rPr>
      </w:pPr>
    </w:p>
    <w:p w:rsidR="00B93A24" w:rsidRPr="00075369" w:rsidRDefault="00301408">
      <w:pPr>
        <w:spacing w:line="360" w:lineRule="auto"/>
        <w:contextualSpacing/>
        <w:jc w:val="center"/>
        <w:rPr>
          <w:rFonts w:ascii="宋体" w:hAnsi="宋体"/>
          <w:b/>
          <w:iCs/>
          <w:spacing w:val="20"/>
          <w:sz w:val="28"/>
          <w:szCs w:val="28"/>
        </w:rPr>
      </w:pPr>
      <w:r w:rsidRPr="00075369">
        <w:rPr>
          <w:rFonts w:ascii="宋体" w:hAnsi="宋体" w:hint="eastAsia"/>
          <w:b/>
          <w:iCs/>
          <w:spacing w:val="20"/>
          <w:sz w:val="28"/>
          <w:szCs w:val="28"/>
        </w:rPr>
        <w:t>三年用</w:t>
      </w:r>
      <w:r w:rsidRPr="00075369">
        <w:rPr>
          <w:rFonts w:ascii="宋体" w:hAnsi="宋体"/>
          <w:b/>
          <w:iCs/>
          <w:spacing w:val="20"/>
          <w:sz w:val="28"/>
          <w:szCs w:val="28"/>
        </w:rPr>
        <w:t>备品备件清单</w:t>
      </w:r>
      <w:r w:rsidRPr="00075369">
        <w:rPr>
          <w:rFonts w:ascii="宋体" w:hAnsi="宋体" w:hint="eastAsia"/>
          <w:b/>
          <w:iCs/>
          <w:spacing w:val="20"/>
          <w:sz w:val="28"/>
          <w:szCs w:val="28"/>
        </w:rPr>
        <w:t>（不含在总价内）</w:t>
      </w:r>
    </w:p>
    <w:p w:rsidR="00B93A24" w:rsidRPr="00075369" w:rsidRDefault="00B93A24">
      <w:pPr>
        <w:spacing w:line="360" w:lineRule="auto"/>
        <w:contextualSpacing/>
        <w:jc w:val="center"/>
        <w:rPr>
          <w:rFonts w:ascii="宋体" w:hAnsi="宋体"/>
          <w:b/>
          <w:iCs/>
          <w:spacing w:val="20"/>
          <w:sz w:val="28"/>
          <w:szCs w:val="28"/>
        </w:rPr>
      </w:pPr>
    </w:p>
    <w:p w:rsidR="00B93A24" w:rsidRPr="00075369" w:rsidRDefault="00301408">
      <w:pPr>
        <w:spacing w:line="360" w:lineRule="auto"/>
        <w:contextualSpacing/>
        <w:rPr>
          <w:rFonts w:ascii="宋体" w:hAnsi="宋体"/>
          <w:iCs/>
          <w:spacing w:val="20"/>
          <w:szCs w:val="21"/>
        </w:rPr>
      </w:pPr>
      <w:r w:rsidRPr="00075369">
        <w:rPr>
          <w:rFonts w:ascii="宋体" w:hAnsi="宋体"/>
          <w:iCs/>
          <w:spacing w:val="20"/>
          <w:szCs w:val="21"/>
        </w:rPr>
        <w:t xml:space="preserve"> 单位：人民币元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9"/>
        <w:gridCol w:w="1946"/>
        <w:gridCol w:w="1738"/>
        <w:gridCol w:w="1155"/>
        <w:gridCol w:w="1384"/>
        <w:gridCol w:w="1349"/>
      </w:tblGrid>
      <w:tr w:rsidR="00B93A24" w:rsidRPr="00075369">
        <w:trPr>
          <w:trHeight w:val="645"/>
        </w:trPr>
        <w:tc>
          <w:tcPr>
            <w:tcW w:w="849" w:type="dxa"/>
            <w:vAlign w:val="center"/>
          </w:tcPr>
          <w:p w:rsidR="00B93A24" w:rsidRPr="00075369" w:rsidRDefault="00301408">
            <w:pPr>
              <w:spacing w:line="360" w:lineRule="auto"/>
              <w:contextualSpacing/>
              <w:jc w:val="center"/>
              <w:rPr>
                <w:rFonts w:ascii="宋体" w:hAnsi="宋体"/>
                <w:b/>
                <w:iCs/>
                <w:spacing w:val="20"/>
                <w:szCs w:val="21"/>
              </w:rPr>
            </w:pPr>
            <w:r w:rsidRPr="00075369">
              <w:rPr>
                <w:rFonts w:ascii="宋体" w:hAnsi="宋体"/>
                <w:b/>
                <w:iCs/>
                <w:spacing w:val="20"/>
                <w:szCs w:val="21"/>
              </w:rPr>
              <w:t>序号</w:t>
            </w:r>
          </w:p>
        </w:tc>
        <w:tc>
          <w:tcPr>
            <w:tcW w:w="1946" w:type="dxa"/>
            <w:vAlign w:val="center"/>
          </w:tcPr>
          <w:p w:rsidR="00B93A24" w:rsidRPr="00075369" w:rsidRDefault="00301408">
            <w:pPr>
              <w:spacing w:line="360" w:lineRule="auto"/>
              <w:contextualSpacing/>
              <w:jc w:val="center"/>
              <w:rPr>
                <w:rFonts w:ascii="宋体" w:hAnsi="宋体"/>
                <w:b/>
                <w:iCs/>
                <w:spacing w:val="20"/>
                <w:szCs w:val="21"/>
              </w:rPr>
            </w:pPr>
            <w:r w:rsidRPr="00075369">
              <w:rPr>
                <w:rFonts w:ascii="宋体" w:hAnsi="宋体"/>
                <w:b/>
                <w:iCs/>
                <w:spacing w:val="20"/>
                <w:szCs w:val="21"/>
              </w:rPr>
              <w:t>名称</w:t>
            </w:r>
          </w:p>
        </w:tc>
        <w:tc>
          <w:tcPr>
            <w:tcW w:w="1738" w:type="dxa"/>
            <w:vAlign w:val="center"/>
          </w:tcPr>
          <w:p w:rsidR="00B93A24" w:rsidRPr="00075369" w:rsidRDefault="00301408">
            <w:pPr>
              <w:spacing w:line="360" w:lineRule="auto"/>
              <w:contextualSpacing/>
              <w:jc w:val="center"/>
              <w:rPr>
                <w:rFonts w:ascii="宋体" w:hAnsi="宋体"/>
                <w:b/>
                <w:iCs/>
                <w:spacing w:val="20"/>
                <w:szCs w:val="21"/>
              </w:rPr>
            </w:pPr>
            <w:r w:rsidRPr="00075369">
              <w:rPr>
                <w:rFonts w:ascii="宋体" w:hAnsi="宋体"/>
                <w:b/>
                <w:iCs/>
                <w:spacing w:val="20"/>
                <w:szCs w:val="21"/>
              </w:rPr>
              <w:t>型号</w:t>
            </w:r>
          </w:p>
        </w:tc>
        <w:tc>
          <w:tcPr>
            <w:tcW w:w="1155" w:type="dxa"/>
            <w:vAlign w:val="center"/>
          </w:tcPr>
          <w:p w:rsidR="00B93A24" w:rsidRPr="00075369" w:rsidRDefault="00301408">
            <w:pPr>
              <w:spacing w:line="360" w:lineRule="auto"/>
              <w:contextualSpacing/>
              <w:jc w:val="center"/>
              <w:rPr>
                <w:rFonts w:ascii="宋体" w:hAnsi="宋体"/>
                <w:b/>
                <w:iCs/>
                <w:spacing w:val="20"/>
                <w:szCs w:val="21"/>
              </w:rPr>
            </w:pPr>
            <w:r w:rsidRPr="00075369">
              <w:rPr>
                <w:rFonts w:ascii="宋体" w:hAnsi="宋体"/>
                <w:b/>
                <w:iCs/>
                <w:spacing w:val="20"/>
                <w:szCs w:val="21"/>
              </w:rPr>
              <w:t>数量</w:t>
            </w:r>
          </w:p>
        </w:tc>
        <w:tc>
          <w:tcPr>
            <w:tcW w:w="1384" w:type="dxa"/>
            <w:vAlign w:val="center"/>
          </w:tcPr>
          <w:p w:rsidR="00B93A24" w:rsidRPr="00075369" w:rsidRDefault="00301408">
            <w:pPr>
              <w:spacing w:line="360" w:lineRule="auto"/>
              <w:contextualSpacing/>
              <w:jc w:val="center"/>
              <w:rPr>
                <w:rFonts w:ascii="宋体" w:hAnsi="宋体"/>
                <w:b/>
                <w:iCs/>
                <w:spacing w:val="20"/>
                <w:szCs w:val="21"/>
              </w:rPr>
            </w:pPr>
            <w:r w:rsidRPr="00075369">
              <w:rPr>
                <w:rFonts w:ascii="宋体" w:hAnsi="宋体"/>
                <w:b/>
                <w:iCs/>
                <w:spacing w:val="20"/>
                <w:szCs w:val="21"/>
              </w:rPr>
              <w:t>单价</w:t>
            </w:r>
          </w:p>
        </w:tc>
        <w:tc>
          <w:tcPr>
            <w:tcW w:w="1349" w:type="dxa"/>
            <w:vAlign w:val="center"/>
          </w:tcPr>
          <w:p w:rsidR="00B93A24" w:rsidRPr="00075369" w:rsidRDefault="00301408">
            <w:pPr>
              <w:spacing w:line="360" w:lineRule="auto"/>
              <w:contextualSpacing/>
              <w:jc w:val="center"/>
              <w:rPr>
                <w:rFonts w:ascii="宋体" w:hAnsi="宋体"/>
                <w:b/>
                <w:iCs/>
                <w:spacing w:val="20"/>
                <w:szCs w:val="21"/>
              </w:rPr>
            </w:pPr>
            <w:r w:rsidRPr="00075369">
              <w:rPr>
                <w:rFonts w:ascii="宋体" w:hAnsi="宋体"/>
                <w:b/>
                <w:iCs/>
                <w:spacing w:val="20"/>
                <w:szCs w:val="21"/>
              </w:rPr>
              <w:t>总价</w:t>
            </w:r>
          </w:p>
        </w:tc>
      </w:tr>
      <w:tr w:rsidR="00B93A24" w:rsidRPr="00075369">
        <w:trPr>
          <w:trHeight w:val="645"/>
        </w:trPr>
        <w:tc>
          <w:tcPr>
            <w:tcW w:w="849"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iCs/>
                <w:spacing w:val="20"/>
                <w:szCs w:val="21"/>
              </w:rPr>
            </w:pPr>
          </w:p>
        </w:tc>
        <w:tc>
          <w:tcPr>
            <w:tcW w:w="1946"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iCs/>
                <w:spacing w:val="20"/>
                <w:szCs w:val="21"/>
              </w:rPr>
            </w:pPr>
          </w:p>
        </w:tc>
        <w:tc>
          <w:tcPr>
            <w:tcW w:w="1738"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iCs/>
                <w:spacing w:val="20"/>
                <w:szCs w:val="21"/>
              </w:rPr>
            </w:pPr>
          </w:p>
        </w:tc>
        <w:tc>
          <w:tcPr>
            <w:tcW w:w="1155"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iCs/>
                <w:spacing w:val="20"/>
                <w:szCs w:val="21"/>
              </w:rPr>
            </w:pPr>
          </w:p>
        </w:tc>
        <w:tc>
          <w:tcPr>
            <w:tcW w:w="1384"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iCs/>
                <w:spacing w:val="20"/>
                <w:szCs w:val="21"/>
              </w:rPr>
            </w:pPr>
          </w:p>
        </w:tc>
        <w:tc>
          <w:tcPr>
            <w:tcW w:w="1349" w:type="dxa"/>
            <w:tcBorders>
              <w:top w:val="single" w:sz="4" w:space="0" w:color="auto"/>
              <w:left w:val="single" w:sz="4" w:space="0" w:color="auto"/>
              <w:right w:val="single" w:sz="4" w:space="0" w:color="auto"/>
            </w:tcBorders>
          </w:tcPr>
          <w:p w:rsidR="00B93A24" w:rsidRPr="00075369" w:rsidRDefault="00B93A24">
            <w:pPr>
              <w:spacing w:line="360" w:lineRule="auto"/>
              <w:contextualSpacing/>
              <w:jc w:val="center"/>
              <w:rPr>
                <w:rFonts w:ascii="宋体" w:hAnsi="宋体"/>
                <w:iCs/>
                <w:spacing w:val="20"/>
                <w:szCs w:val="21"/>
              </w:rPr>
            </w:pPr>
          </w:p>
        </w:tc>
      </w:tr>
      <w:tr w:rsidR="00B93A24" w:rsidRPr="00075369">
        <w:trPr>
          <w:trHeight w:val="645"/>
        </w:trPr>
        <w:tc>
          <w:tcPr>
            <w:tcW w:w="849"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c>
          <w:tcPr>
            <w:tcW w:w="1946"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c>
          <w:tcPr>
            <w:tcW w:w="1738"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c>
          <w:tcPr>
            <w:tcW w:w="1155"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c>
          <w:tcPr>
            <w:tcW w:w="1384"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c>
          <w:tcPr>
            <w:tcW w:w="1349"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r>
      <w:tr w:rsidR="00B93A24" w:rsidRPr="00075369">
        <w:trPr>
          <w:trHeight w:val="645"/>
        </w:trPr>
        <w:tc>
          <w:tcPr>
            <w:tcW w:w="849"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c>
          <w:tcPr>
            <w:tcW w:w="1946"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c>
          <w:tcPr>
            <w:tcW w:w="1738"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c>
          <w:tcPr>
            <w:tcW w:w="1155"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c>
          <w:tcPr>
            <w:tcW w:w="1384"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c>
          <w:tcPr>
            <w:tcW w:w="1349" w:type="dxa"/>
            <w:tcBorders>
              <w:top w:val="single" w:sz="4" w:space="0" w:color="auto"/>
              <w:left w:val="single" w:sz="4" w:space="0" w:color="auto"/>
              <w:right w:val="single" w:sz="4" w:space="0" w:color="auto"/>
            </w:tcBorders>
          </w:tcPr>
          <w:p w:rsidR="00B93A24" w:rsidRPr="00075369" w:rsidRDefault="00B93A24">
            <w:pPr>
              <w:spacing w:line="360" w:lineRule="auto"/>
              <w:contextualSpacing/>
              <w:rPr>
                <w:rFonts w:ascii="宋体" w:hAnsi="宋体"/>
                <w:iCs/>
                <w:spacing w:val="20"/>
                <w:szCs w:val="21"/>
              </w:rPr>
            </w:pPr>
          </w:p>
        </w:tc>
      </w:tr>
    </w:tbl>
    <w:p w:rsidR="00B93A24" w:rsidRPr="00075369" w:rsidRDefault="00B93A24">
      <w:pPr>
        <w:spacing w:line="360" w:lineRule="auto"/>
        <w:contextualSpacing/>
        <w:rPr>
          <w:rFonts w:ascii="宋体" w:hAnsi="宋体"/>
          <w:szCs w:val="21"/>
        </w:rPr>
      </w:pPr>
    </w:p>
    <w:p w:rsidR="00B93A24" w:rsidRPr="00075369" w:rsidRDefault="00301408">
      <w:pPr>
        <w:spacing w:line="360" w:lineRule="auto"/>
        <w:contextualSpacing/>
        <w:rPr>
          <w:rFonts w:ascii="宋体" w:hAnsi="宋体"/>
          <w:szCs w:val="21"/>
        </w:rPr>
      </w:pPr>
      <w:r w:rsidRPr="00075369">
        <w:rPr>
          <w:rFonts w:ascii="宋体" w:hAnsi="宋体"/>
          <w:szCs w:val="21"/>
        </w:rPr>
        <w:t>投标人（盖章）：</w:t>
      </w:r>
    </w:p>
    <w:p w:rsidR="00B93A24" w:rsidRPr="00075369" w:rsidRDefault="00301408">
      <w:pPr>
        <w:spacing w:line="360" w:lineRule="auto"/>
        <w:contextualSpacing/>
        <w:rPr>
          <w:rFonts w:ascii="宋体" w:hAnsi="宋体"/>
          <w:szCs w:val="21"/>
        </w:rPr>
      </w:pPr>
      <w:r w:rsidRPr="00075369">
        <w:rPr>
          <w:rFonts w:ascii="宋体" w:hAnsi="宋体"/>
          <w:szCs w:val="21"/>
        </w:rPr>
        <w:t>授权代表（签名盖章）：</w:t>
      </w:r>
    </w:p>
    <w:p w:rsidR="00B93A24" w:rsidRPr="00075369" w:rsidRDefault="00301408">
      <w:pPr>
        <w:spacing w:line="360" w:lineRule="auto"/>
        <w:contextualSpacing/>
        <w:rPr>
          <w:rFonts w:ascii="宋体" w:hAnsi="宋体"/>
          <w:szCs w:val="21"/>
        </w:rPr>
      </w:pPr>
      <w:r w:rsidRPr="00075369">
        <w:rPr>
          <w:rFonts w:ascii="宋体" w:hAnsi="宋体"/>
          <w:szCs w:val="21"/>
        </w:rPr>
        <w:t>日期：</w:t>
      </w:r>
    </w:p>
    <w:p w:rsidR="00B93A24" w:rsidRPr="00075369" w:rsidRDefault="00301408">
      <w:pPr>
        <w:spacing w:line="360" w:lineRule="auto"/>
        <w:contextualSpacing/>
        <w:rPr>
          <w:rFonts w:ascii="宋体" w:hAnsi="宋体"/>
          <w:b/>
          <w:szCs w:val="21"/>
        </w:rPr>
      </w:pPr>
      <w:r w:rsidRPr="00075369">
        <w:rPr>
          <w:rFonts w:ascii="宋体" w:hAnsi="宋体" w:hint="eastAsia"/>
          <w:b/>
          <w:szCs w:val="21"/>
        </w:rPr>
        <w:t>注：本报价仅供招标人购买参考，不含总报价内。</w:t>
      </w:r>
    </w:p>
    <w:p w:rsidR="00B93A24" w:rsidRPr="00075369" w:rsidRDefault="00B93A24">
      <w:pPr>
        <w:tabs>
          <w:tab w:val="left" w:pos="1305"/>
        </w:tabs>
        <w:spacing w:line="360" w:lineRule="auto"/>
        <w:contextualSpacing/>
        <w:rPr>
          <w:rFonts w:ascii="宋体" w:hAnsi="宋体"/>
          <w:b/>
          <w:szCs w:val="21"/>
        </w:rPr>
      </w:pPr>
    </w:p>
    <w:p w:rsidR="00B93A24" w:rsidRPr="00075369" w:rsidRDefault="00B93A24">
      <w:pPr>
        <w:tabs>
          <w:tab w:val="left" w:pos="1305"/>
        </w:tabs>
        <w:spacing w:line="360" w:lineRule="auto"/>
        <w:contextualSpacing/>
        <w:rPr>
          <w:rFonts w:ascii="宋体" w:hAnsi="宋体"/>
          <w:b/>
          <w:szCs w:val="21"/>
        </w:rPr>
      </w:pPr>
    </w:p>
    <w:p w:rsidR="00B93A24" w:rsidRPr="00075369" w:rsidRDefault="00B93A24">
      <w:pPr>
        <w:tabs>
          <w:tab w:val="left" w:pos="1305"/>
        </w:tabs>
        <w:spacing w:line="360" w:lineRule="auto"/>
        <w:contextualSpacing/>
        <w:rPr>
          <w:rFonts w:ascii="宋体" w:hAnsi="宋体"/>
          <w:b/>
          <w:szCs w:val="21"/>
        </w:rPr>
      </w:pPr>
    </w:p>
    <w:p w:rsidR="00B93A24" w:rsidRPr="00075369" w:rsidRDefault="00B93A24">
      <w:pPr>
        <w:tabs>
          <w:tab w:val="left" w:pos="1305"/>
        </w:tabs>
        <w:spacing w:line="360" w:lineRule="auto"/>
        <w:contextualSpacing/>
        <w:rPr>
          <w:rFonts w:ascii="宋体" w:hAnsi="宋体"/>
          <w:b/>
          <w:szCs w:val="21"/>
        </w:rPr>
      </w:pPr>
    </w:p>
    <w:p w:rsidR="00B93A24" w:rsidRPr="00075369" w:rsidRDefault="00B93A24">
      <w:pPr>
        <w:tabs>
          <w:tab w:val="left" w:pos="1305"/>
        </w:tabs>
        <w:spacing w:line="360" w:lineRule="auto"/>
        <w:contextualSpacing/>
        <w:rPr>
          <w:rFonts w:ascii="宋体" w:hAnsi="宋体"/>
          <w:b/>
          <w:szCs w:val="21"/>
        </w:rPr>
      </w:pPr>
    </w:p>
    <w:p w:rsidR="00B93A24" w:rsidRPr="00075369" w:rsidRDefault="00B93A24">
      <w:pPr>
        <w:tabs>
          <w:tab w:val="left" w:pos="1305"/>
        </w:tabs>
        <w:spacing w:line="360" w:lineRule="auto"/>
        <w:contextualSpacing/>
        <w:rPr>
          <w:rFonts w:ascii="宋体" w:hAnsi="宋体"/>
          <w:b/>
          <w:szCs w:val="21"/>
        </w:rPr>
      </w:pPr>
    </w:p>
    <w:p w:rsidR="00B93A24" w:rsidRPr="00075369" w:rsidRDefault="00301408">
      <w:pPr>
        <w:tabs>
          <w:tab w:val="left" w:pos="1305"/>
        </w:tabs>
        <w:spacing w:line="360" w:lineRule="auto"/>
        <w:contextualSpacing/>
        <w:rPr>
          <w:b/>
          <w:szCs w:val="21"/>
        </w:rPr>
      </w:pPr>
      <w:r w:rsidRPr="00075369">
        <w:rPr>
          <w:rFonts w:ascii="宋体" w:hAnsi="宋体"/>
          <w:b/>
          <w:szCs w:val="21"/>
        </w:rPr>
        <w:br w:type="page"/>
      </w:r>
      <w:r w:rsidRPr="00075369">
        <w:rPr>
          <w:b/>
          <w:szCs w:val="21"/>
        </w:rPr>
        <w:lastRenderedPageBreak/>
        <w:t>附件</w:t>
      </w:r>
      <w:r w:rsidRPr="00075369">
        <w:rPr>
          <w:rFonts w:hint="eastAsia"/>
          <w:b/>
          <w:szCs w:val="21"/>
        </w:rPr>
        <w:t>4</w:t>
      </w:r>
      <w:r w:rsidRPr="00075369">
        <w:rPr>
          <w:b/>
          <w:szCs w:val="21"/>
        </w:rPr>
        <w:t>：</w:t>
      </w:r>
    </w:p>
    <w:p w:rsidR="00B93A24" w:rsidRPr="00075369" w:rsidRDefault="00301408">
      <w:pPr>
        <w:pStyle w:val="2"/>
        <w:spacing w:before="0" w:after="0"/>
        <w:ind w:left="0"/>
        <w:contextualSpacing/>
        <w:rPr>
          <w:rFonts w:ascii="宋体" w:eastAsia="宋体" w:hAnsi="宋体"/>
          <w:sz w:val="28"/>
          <w:szCs w:val="28"/>
        </w:rPr>
      </w:pPr>
      <w:bookmarkStart w:id="84" w:name="_Toc510008170"/>
      <w:bookmarkStart w:id="85" w:name="_Toc65745773"/>
      <w:r w:rsidRPr="00075369">
        <w:rPr>
          <w:rFonts w:ascii="宋体" w:eastAsia="宋体" w:hAnsi="宋体"/>
          <w:sz w:val="28"/>
          <w:szCs w:val="28"/>
        </w:rPr>
        <w:t>资格、资质证明文件</w:t>
      </w:r>
      <w:bookmarkEnd w:id="84"/>
      <w:bookmarkEnd w:id="85"/>
    </w:p>
    <w:p w:rsidR="00B93A24" w:rsidRPr="00075369" w:rsidRDefault="00301408">
      <w:pPr>
        <w:pStyle w:val="8"/>
        <w:spacing w:before="0" w:after="0" w:line="360" w:lineRule="auto"/>
        <w:contextualSpacing/>
        <w:jc w:val="left"/>
        <w:rPr>
          <w:rFonts w:ascii="宋体" w:hAnsi="宋体"/>
          <w:sz w:val="21"/>
          <w:szCs w:val="21"/>
        </w:rPr>
      </w:pPr>
      <w:r w:rsidRPr="00075369">
        <w:rPr>
          <w:rFonts w:ascii="宋体" w:hAnsi="宋体" w:hint="eastAsia"/>
          <w:sz w:val="21"/>
          <w:szCs w:val="21"/>
        </w:rPr>
        <w:t>A．法人代表授权书</w:t>
      </w:r>
    </w:p>
    <w:p w:rsidR="00B93A24" w:rsidRPr="00075369" w:rsidRDefault="00301408">
      <w:pPr>
        <w:spacing w:line="360" w:lineRule="auto"/>
        <w:contextualSpacing/>
        <w:jc w:val="left"/>
        <w:rPr>
          <w:rFonts w:ascii="宋体" w:hAnsi="宋体"/>
          <w:szCs w:val="21"/>
        </w:rPr>
      </w:pPr>
      <w:r w:rsidRPr="00075369">
        <w:rPr>
          <w:rFonts w:ascii="宋体" w:hAnsi="宋体"/>
          <w:szCs w:val="21"/>
        </w:rPr>
        <w:t xml:space="preserve">    本授权书声明：注册于（地区名称）的 （公司名称）的（法人代表姓名、职务）代表本公司授权（单位名称）的在下面签名盖章的 </w:t>
      </w:r>
      <w:r w:rsidRPr="00075369">
        <w:rPr>
          <w:rFonts w:ascii="宋体" w:hAnsi="宋体" w:hint="eastAsia"/>
          <w:szCs w:val="21"/>
        </w:rPr>
        <w:t>（</w:t>
      </w:r>
      <w:r w:rsidRPr="00075369">
        <w:rPr>
          <w:rFonts w:ascii="宋体" w:hAnsi="宋体"/>
          <w:szCs w:val="21"/>
        </w:rPr>
        <w:t>被授权人的姓名、职务）为本公司的合法代理人，就</w:t>
      </w:r>
      <w:r w:rsidRPr="00075369">
        <w:rPr>
          <w:rFonts w:ascii="宋体" w:hAnsi="宋体" w:hint="eastAsia"/>
          <w:szCs w:val="21"/>
          <w:u w:val="single"/>
        </w:rPr>
        <w:t>&lt;&gt;</w:t>
      </w:r>
      <w:r w:rsidRPr="00075369">
        <w:rPr>
          <w:rFonts w:ascii="宋体" w:hAnsi="宋体"/>
          <w:szCs w:val="21"/>
        </w:rPr>
        <w:t>（项目名称）投标，以本公司名义处理一切与之有关的事务</w:t>
      </w:r>
      <w:r w:rsidRPr="00075369">
        <w:rPr>
          <w:rFonts w:ascii="宋体" w:hAnsi="宋体" w:hint="eastAsia"/>
          <w:szCs w:val="21"/>
        </w:rPr>
        <w:t>，我公司均予以承认。</w:t>
      </w:r>
    </w:p>
    <w:p w:rsidR="00B93A24" w:rsidRPr="00075369" w:rsidRDefault="00301408">
      <w:pPr>
        <w:spacing w:line="360" w:lineRule="auto"/>
        <w:contextualSpacing/>
        <w:jc w:val="left"/>
        <w:rPr>
          <w:rFonts w:ascii="宋体" w:hAnsi="宋体"/>
          <w:szCs w:val="21"/>
        </w:rPr>
      </w:pPr>
      <w:r w:rsidRPr="00075369">
        <w:rPr>
          <w:rFonts w:ascii="宋体" w:hAnsi="宋体"/>
          <w:szCs w:val="21"/>
        </w:rPr>
        <w:t xml:space="preserve">    本授权书于年月日签名盖章生效，特此声明。</w:t>
      </w:r>
    </w:p>
    <w:p w:rsidR="00B93A24" w:rsidRPr="00075369" w:rsidRDefault="00301408">
      <w:pPr>
        <w:pStyle w:val="af0"/>
        <w:spacing w:line="360" w:lineRule="auto"/>
        <w:contextualSpacing/>
        <w:jc w:val="left"/>
        <w:rPr>
          <w:szCs w:val="21"/>
        </w:rPr>
      </w:pPr>
      <w:r w:rsidRPr="00075369">
        <w:rPr>
          <w:szCs w:val="21"/>
        </w:rPr>
        <w:t xml:space="preserve">法人代表签名盖章：                   </w:t>
      </w:r>
    </w:p>
    <w:p w:rsidR="00B93A24" w:rsidRPr="00075369" w:rsidRDefault="00301408">
      <w:pPr>
        <w:pStyle w:val="af0"/>
        <w:spacing w:line="360" w:lineRule="auto"/>
        <w:contextualSpacing/>
        <w:jc w:val="left"/>
        <w:rPr>
          <w:szCs w:val="21"/>
        </w:rPr>
      </w:pPr>
      <w:r w:rsidRPr="00075369">
        <w:rPr>
          <w:szCs w:val="21"/>
        </w:rPr>
        <w:t xml:space="preserve">被授权人签名盖章：                   </w:t>
      </w:r>
    </w:p>
    <w:p w:rsidR="00B93A24" w:rsidRPr="00075369" w:rsidRDefault="00301408">
      <w:pPr>
        <w:pStyle w:val="afc"/>
        <w:spacing w:line="360" w:lineRule="auto"/>
        <w:ind w:left="0" w:firstLine="0"/>
        <w:contextualSpacing/>
        <w:jc w:val="left"/>
        <w:rPr>
          <w:rFonts w:hAnsi="宋体"/>
          <w:color w:val="auto"/>
          <w:sz w:val="21"/>
          <w:szCs w:val="21"/>
        </w:rPr>
      </w:pPr>
      <w:r w:rsidRPr="00075369">
        <w:rPr>
          <w:rFonts w:hAnsi="宋体"/>
          <w:color w:val="auto"/>
          <w:sz w:val="21"/>
          <w:szCs w:val="21"/>
        </w:rPr>
        <w:t>B．营业执照复印件，加盖公章</w:t>
      </w:r>
      <w:r w:rsidRPr="00075369">
        <w:rPr>
          <w:rFonts w:hAnsi="宋体" w:hint="eastAsia"/>
          <w:color w:val="auto"/>
          <w:sz w:val="21"/>
          <w:szCs w:val="21"/>
        </w:rPr>
        <w:t>。</w:t>
      </w:r>
    </w:p>
    <w:p w:rsidR="00B93A24" w:rsidRPr="00075369" w:rsidRDefault="00301408">
      <w:pPr>
        <w:pStyle w:val="afc"/>
        <w:spacing w:line="360" w:lineRule="auto"/>
        <w:ind w:left="0" w:firstLine="0"/>
        <w:contextualSpacing/>
        <w:jc w:val="left"/>
        <w:rPr>
          <w:rFonts w:hAnsi="宋体"/>
          <w:color w:val="auto"/>
          <w:sz w:val="21"/>
          <w:szCs w:val="21"/>
        </w:rPr>
      </w:pPr>
      <w:r w:rsidRPr="00075369">
        <w:rPr>
          <w:rFonts w:hAnsi="宋体"/>
          <w:color w:val="auto"/>
          <w:sz w:val="21"/>
          <w:szCs w:val="21"/>
        </w:rPr>
        <w:t>C．</w:t>
      </w:r>
      <w:r w:rsidRPr="00075369">
        <w:rPr>
          <w:rFonts w:hAnsi="宋体" w:hint="eastAsia"/>
          <w:color w:val="auto"/>
          <w:sz w:val="21"/>
          <w:szCs w:val="21"/>
        </w:rPr>
        <w:t>资质证书复印件，加盖公章。</w:t>
      </w:r>
    </w:p>
    <w:p w:rsidR="00B93A24" w:rsidRPr="00075369" w:rsidRDefault="00301408">
      <w:pPr>
        <w:pStyle w:val="afc"/>
        <w:spacing w:line="360" w:lineRule="auto"/>
        <w:ind w:left="0" w:firstLine="0"/>
        <w:contextualSpacing/>
        <w:jc w:val="left"/>
        <w:rPr>
          <w:rFonts w:hAnsi="宋体"/>
          <w:color w:val="auto"/>
          <w:sz w:val="21"/>
          <w:szCs w:val="21"/>
        </w:rPr>
      </w:pPr>
      <w:r w:rsidRPr="00075369">
        <w:rPr>
          <w:rFonts w:hAnsi="宋体"/>
          <w:color w:val="auto"/>
          <w:sz w:val="21"/>
          <w:szCs w:val="21"/>
        </w:rPr>
        <w:t>D．资信等级证明 复印件，加盖公章</w:t>
      </w:r>
      <w:r w:rsidRPr="00075369">
        <w:rPr>
          <w:rFonts w:hAnsi="宋体" w:hint="eastAsia"/>
          <w:color w:val="auto"/>
          <w:sz w:val="21"/>
          <w:szCs w:val="21"/>
        </w:rPr>
        <w:t>。</w:t>
      </w:r>
    </w:p>
    <w:p w:rsidR="00B93A24" w:rsidRPr="00075369" w:rsidRDefault="00301408">
      <w:pPr>
        <w:pStyle w:val="21"/>
        <w:spacing w:line="360" w:lineRule="auto"/>
        <w:ind w:leftChars="0" w:left="0" w:firstLineChars="0" w:firstLine="0"/>
        <w:contextualSpacing/>
        <w:jc w:val="left"/>
        <w:rPr>
          <w:rFonts w:ascii="宋体" w:hAnsi="宋体"/>
          <w:szCs w:val="21"/>
        </w:rPr>
      </w:pPr>
      <w:r w:rsidRPr="00075369">
        <w:rPr>
          <w:rFonts w:ascii="宋体" w:hAnsi="宋体"/>
          <w:szCs w:val="21"/>
        </w:rPr>
        <w:t>E.</w:t>
      </w:r>
      <w:r w:rsidRPr="00075369">
        <w:rPr>
          <w:rFonts w:ascii="宋体" w:hAnsi="宋体"/>
          <w:szCs w:val="21"/>
        </w:rPr>
        <w:tab/>
      </w:r>
      <w:proofErr w:type="gramStart"/>
      <w:r w:rsidRPr="00075369">
        <w:rPr>
          <w:rFonts w:ascii="宋体" w:hAnsi="宋体" w:hint="eastAsia"/>
          <w:szCs w:val="21"/>
        </w:rPr>
        <w:t>工厂简介(</w:t>
      </w:r>
      <w:proofErr w:type="gramEnd"/>
      <w:r w:rsidRPr="00075369">
        <w:rPr>
          <w:rFonts w:ascii="宋体" w:hAnsi="宋体" w:hint="eastAsia"/>
          <w:szCs w:val="21"/>
        </w:rPr>
        <w:t>包括组织机构、生产能力、设备、厂房、人员等),</w:t>
      </w:r>
      <w:r w:rsidRPr="00075369">
        <w:rPr>
          <w:rFonts w:ascii="宋体" w:hAnsi="宋体"/>
          <w:szCs w:val="21"/>
        </w:rPr>
        <w:t>质量管理和质量保证体系认证证书复印件，加盖公章</w:t>
      </w:r>
      <w:r w:rsidRPr="00075369">
        <w:rPr>
          <w:rFonts w:ascii="宋体" w:hAnsi="宋体" w:hint="eastAsia"/>
          <w:szCs w:val="21"/>
        </w:rPr>
        <w:t>。</w:t>
      </w:r>
    </w:p>
    <w:p w:rsidR="00B93A24" w:rsidRPr="00075369" w:rsidRDefault="00301408">
      <w:pPr>
        <w:pStyle w:val="21"/>
        <w:spacing w:line="360" w:lineRule="auto"/>
        <w:ind w:leftChars="0" w:left="0" w:firstLineChars="0" w:firstLine="0"/>
        <w:contextualSpacing/>
        <w:jc w:val="left"/>
        <w:rPr>
          <w:rFonts w:ascii="宋体" w:hAnsi="宋体"/>
          <w:szCs w:val="21"/>
        </w:rPr>
      </w:pPr>
      <w:r w:rsidRPr="00075369">
        <w:rPr>
          <w:rFonts w:ascii="宋体" w:hAnsi="宋体" w:hint="eastAsia"/>
          <w:szCs w:val="21"/>
        </w:rPr>
        <w:t>F.</w:t>
      </w:r>
      <w:r w:rsidRPr="00075369">
        <w:rPr>
          <w:rFonts w:ascii="宋体" w:hAnsi="宋体"/>
          <w:szCs w:val="21"/>
        </w:rPr>
        <w:tab/>
      </w:r>
      <w:r w:rsidRPr="00075369">
        <w:rPr>
          <w:rFonts w:ascii="宋体" w:hAnsi="宋体" w:hint="eastAsia"/>
          <w:szCs w:val="21"/>
        </w:rPr>
        <w:t>法人代表身份证复印件。</w:t>
      </w:r>
    </w:p>
    <w:p w:rsidR="00B93A24" w:rsidRPr="00075369" w:rsidRDefault="00301408">
      <w:pPr>
        <w:spacing w:line="360" w:lineRule="auto"/>
        <w:contextualSpacing/>
        <w:jc w:val="left"/>
        <w:rPr>
          <w:rFonts w:ascii="宋体" w:hAnsi="宋体"/>
          <w:szCs w:val="21"/>
        </w:rPr>
      </w:pPr>
      <w:r w:rsidRPr="00075369">
        <w:rPr>
          <w:rFonts w:ascii="宋体" w:hAnsi="宋体" w:hint="eastAsia"/>
          <w:szCs w:val="21"/>
        </w:rPr>
        <w:t>G</w:t>
      </w:r>
      <w:r w:rsidRPr="00075369">
        <w:rPr>
          <w:rFonts w:ascii="宋体" w:hAnsi="宋体"/>
          <w:szCs w:val="21"/>
        </w:rPr>
        <w:t>．资格声明</w:t>
      </w:r>
    </w:p>
    <w:p w:rsidR="00B93A24" w:rsidRPr="00075369" w:rsidRDefault="00301408">
      <w:pPr>
        <w:spacing w:line="360" w:lineRule="auto"/>
        <w:contextualSpacing/>
        <w:jc w:val="left"/>
        <w:rPr>
          <w:rFonts w:ascii="宋体" w:hAnsi="宋体"/>
          <w:szCs w:val="21"/>
        </w:rPr>
      </w:pPr>
      <w:r w:rsidRPr="00075369">
        <w:rPr>
          <w:rFonts w:ascii="宋体" w:hAnsi="宋体"/>
          <w:szCs w:val="21"/>
        </w:rPr>
        <w:t>1．  名称及概况：</w:t>
      </w:r>
    </w:p>
    <w:p w:rsidR="00B93A24" w:rsidRPr="00075369" w:rsidRDefault="00301408">
      <w:pPr>
        <w:pStyle w:val="a9"/>
        <w:spacing w:line="360" w:lineRule="auto"/>
        <w:ind w:firstLine="0"/>
        <w:contextualSpacing/>
        <w:jc w:val="left"/>
        <w:rPr>
          <w:rFonts w:ascii="宋体" w:eastAsia="宋体" w:hAnsi="宋体"/>
          <w:sz w:val="21"/>
          <w:szCs w:val="21"/>
        </w:rPr>
      </w:pPr>
      <w:r w:rsidRPr="00075369">
        <w:rPr>
          <w:rFonts w:ascii="宋体" w:eastAsia="宋体" w:hAnsi="宋体"/>
          <w:sz w:val="21"/>
          <w:szCs w:val="21"/>
        </w:rPr>
        <w:t xml:space="preserve">（1）制造商名称：                                                        </w:t>
      </w:r>
    </w:p>
    <w:p w:rsidR="00B93A24" w:rsidRPr="00075369" w:rsidRDefault="00301408">
      <w:pPr>
        <w:pStyle w:val="a9"/>
        <w:spacing w:line="360" w:lineRule="auto"/>
        <w:ind w:firstLine="0"/>
        <w:contextualSpacing/>
        <w:jc w:val="left"/>
        <w:rPr>
          <w:rFonts w:ascii="宋体" w:eastAsia="宋体" w:hAnsi="宋体"/>
          <w:sz w:val="21"/>
          <w:szCs w:val="21"/>
        </w:rPr>
      </w:pPr>
      <w:r w:rsidRPr="00075369">
        <w:rPr>
          <w:rFonts w:ascii="宋体" w:eastAsia="宋体" w:hAnsi="宋体"/>
          <w:sz w:val="21"/>
          <w:szCs w:val="21"/>
        </w:rPr>
        <w:t xml:space="preserve">（2）总部地址：                                                          </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 xml:space="preserve">电传／传真／电话号码：                                               </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 xml:space="preserve">（3）成立和／或注册日期：                                                </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 xml:space="preserve">（4）实收资本：                                                          </w:t>
      </w:r>
    </w:p>
    <w:p w:rsidR="00B93A24" w:rsidRPr="00075369" w:rsidRDefault="00301408">
      <w:pPr>
        <w:pStyle w:val="af1"/>
        <w:spacing w:line="360" w:lineRule="auto"/>
        <w:ind w:left="420"/>
        <w:contextualSpacing/>
        <w:jc w:val="left"/>
        <w:rPr>
          <w:rFonts w:ascii="宋体" w:eastAsia="宋体" w:hAnsi="宋体"/>
          <w:sz w:val="21"/>
          <w:szCs w:val="21"/>
        </w:rPr>
      </w:pPr>
      <w:bookmarkStart w:id="86" w:name="_Toc63325998"/>
      <w:bookmarkStart w:id="87" w:name="_Toc65745774"/>
      <w:r w:rsidRPr="00075369">
        <w:rPr>
          <w:rFonts w:ascii="宋体" w:eastAsia="宋体" w:hAnsi="宋体"/>
          <w:sz w:val="21"/>
          <w:szCs w:val="21"/>
        </w:rPr>
        <w:t>（5）近期资产负债表（到    年    月    日止）</w:t>
      </w:r>
      <w:bookmarkEnd w:id="86"/>
      <w:bookmarkEnd w:id="87"/>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cs="宋体" w:hint="eastAsia"/>
          <w:sz w:val="21"/>
          <w:szCs w:val="21"/>
        </w:rPr>
        <w:t>①</w:t>
      </w:r>
      <w:r w:rsidRPr="00075369">
        <w:rPr>
          <w:rFonts w:ascii="宋体" w:eastAsia="宋体" w:hAnsi="宋体"/>
          <w:sz w:val="21"/>
          <w:szCs w:val="21"/>
        </w:rPr>
        <w:t xml:space="preserve">固定资产：                                                         </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cs="宋体" w:hint="eastAsia"/>
          <w:sz w:val="21"/>
          <w:szCs w:val="21"/>
        </w:rPr>
        <w:t>②</w:t>
      </w:r>
      <w:r w:rsidRPr="00075369">
        <w:rPr>
          <w:rFonts w:ascii="宋体" w:eastAsia="宋体" w:hAnsi="宋体"/>
          <w:sz w:val="21"/>
          <w:szCs w:val="21"/>
        </w:rPr>
        <w:t xml:space="preserve">流动资产：                                                         </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cs="宋体" w:hint="eastAsia"/>
          <w:sz w:val="21"/>
          <w:szCs w:val="21"/>
        </w:rPr>
        <w:t>③</w:t>
      </w:r>
      <w:r w:rsidRPr="00075369">
        <w:rPr>
          <w:rFonts w:ascii="宋体" w:eastAsia="宋体" w:hAnsi="宋体"/>
          <w:sz w:val="21"/>
          <w:szCs w:val="21"/>
        </w:rPr>
        <w:t xml:space="preserve">长期负债：                                                         </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cs="宋体" w:hint="eastAsia"/>
          <w:sz w:val="21"/>
          <w:szCs w:val="21"/>
        </w:rPr>
        <w:t>④</w:t>
      </w:r>
      <w:r w:rsidRPr="00075369">
        <w:rPr>
          <w:rFonts w:ascii="宋体" w:eastAsia="宋体" w:hAnsi="宋体"/>
          <w:sz w:val="21"/>
          <w:szCs w:val="21"/>
        </w:rPr>
        <w:t xml:space="preserve">流动负债：                                                         </w:t>
      </w:r>
    </w:p>
    <w:p w:rsidR="00B93A24" w:rsidRPr="00075369" w:rsidRDefault="00301408">
      <w:pPr>
        <w:spacing w:line="360" w:lineRule="auto"/>
        <w:contextualSpacing/>
        <w:jc w:val="left"/>
        <w:rPr>
          <w:rFonts w:ascii="宋体" w:hAnsi="宋体"/>
          <w:szCs w:val="21"/>
          <w:u w:val="single"/>
        </w:rPr>
      </w:pPr>
      <w:r w:rsidRPr="00075369">
        <w:rPr>
          <w:rFonts w:ascii="宋体" w:hAnsi="宋体"/>
          <w:szCs w:val="21"/>
        </w:rPr>
        <w:t>⑤净    值：</w:t>
      </w:r>
    </w:p>
    <w:p w:rsidR="00B93A24" w:rsidRPr="00075369" w:rsidRDefault="00301408">
      <w:pPr>
        <w:spacing w:line="360" w:lineRule="auto"/>
        <w:contextualSpacing/>
        <w:jc w:val="left"/>
        <w:rPr>
          <w:rFonts w:ascii="宋体" w:hAnsi="宋体"/>
          <w:szCs w:val="21"/>
        </w:rPr>
      </w:pPr>
      <w:r w:rsidRPr="00075369">
        <w:rPr>
          <w:rFonts w:ascii="宋体" w:hAnsi="宋体"/>
          <w:szCs w:val="21"/>
        </w:rPr>
        <w:lastRenderedPageBreak/>
        <w:t>（6）主要负责人姓名（可选填）：</w:t>
      </w:r>
    </w:p>
    <w:p w:rsidR="00B93A24" w:rsidRPr="00075369" w:rsidRDefault="00301408">
      <w:pPr>
        <w:spacing w:line="360" w:lineRule="auto"/>
        <w:contextualSpacing/>
        <w:jc w:val="left"/>
        <w:rPr>
          <w:rFonts w:ascii="宋体" w:hAnsi="宋体"/>
          <w:szCs w:val="21"/>
        </w:rPr>
      </w:pPr>
      <w:r w:rsidRPr="00075369">
        <w:rPr>
          <w:rFonts w:ascii="宋体" w:hAnsi="宋体"/>
          <w:szCs w:val="21"/>
        </w:rPr>
        <w:t>（7）制造商在中国的代表的姓名和地址（如有的话）：</w:t>
      </w:r>
    </w:p>
    <w:p w:rsidR="00B93A24" w:rsidRPr="00075369" w:rsidRDefault="00B93A24">
      <w:pPr>
        <w:spacing w:line="360" w:lineRule="auto"/>
        <w:contextualSpacing/>
        <w:jc w:val="left"/>
        <w:rPr>
          <w:rFonts w:ascii="宋体" w:hAnsi="宋体"/>
          <w:szCs w:val="21"/>
          <w:u w:val="single"/>
        </w:rPr>
      </w:pPr>
    </w:p>
    <w:p w:rsidR="00B93A24" w:rsidRPr="00075369" w:rsidRDefault="00301408">
      <w:pPr>
        <w:pStyle w:val="af0"/>
        <w:spacing w:line="360" w:lineRule="auto"/>
        <w:contextualSpacing/>
        <w:jc w:val="left"/>
        <w:rPr>
          <w:szCs w:val="21"/>
        </w:rPr>
      </w:pPr>
      <w:r w:rsidRPr="00075369">
        <w:rPr>
          <w:szCs w:val="21"/>
        </w:rPr>
        <w:t>2． （1）关于制造投标标的物的设施及其它情况：</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工厂名称地址         生产的项目         年生产能力         职工人数</w:t>
      </w:r>
    </w:p>
    <w:p w:rsidR="00B93A24" w:rsidRPr="00075369" w:rsidRDefault="00B93A24">
      <w:pPr>
        <w:spacing w:line="360" w:lineRule="auto"/>
        <w:contextualSpacing/>
        <w:jc w:val="left"/>
        <w:rPr>
          <w:rFonts w:ascii="宋体" w:hAnsi="宋体"/>
          <w:szCs w:val="21"/>
        </w:rPr>
      </w:pP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（2）本制造商不生产，而需从其它制造商购买的主要零部件：</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制造商名称和地址                   主要零部件名称</w:t>
      </w:r>
    </w:p>
    <w:p w:rsidR="00B93A24" w:rsidRPr="00075369" w:rsidRDefault="00B93A24">
      <w:pPr>
        <w:spacing w:line="360" w:lineRule="auto"/>
        <w:contextualSpacing/>
        <w:jc w:val="left"/>
        <w:rPr>
          <w:rFonts w:ascii="宋体" w:hAnsi="宋体"/>
          <w:szCs w:val="21"/>
        </w:rPr>
      </w:pPr>
    </w:p>
    <w:p w:rsidR="00B93A24" w:rsidRPr="00075369" w:rsidRDefault="00301408">
      <w:pPr>
        <w:pStyle w:val="28"/>
        <w:spacing w:after="0" w:line="360" w:lineRule="auto"/>
        <w:ind w:leftChars="0" w:left="0" w:firstLineChars="0" w:firstLine="0"/>
        <w:contextualSpacing/>
        <w:jc w:val="left"/>
        <w:rPr>
          <w:rFonts w:ascii="宋体" w:eastAsia="宋体" w:hAnsi="宋体"/>
          <w:szCs w:val="21"/>
        </w:rPr>
      </w:pPr>
      <w:r w:rsidRPr="00075369">
        <w:rPr>
          <w:rFonts w:ascii="宋体" w:eastAsia="宋体" w:hAnsi="宋体"/>
          <w:szCs w:val="21"/>
        </w:rPr>
        <w:t>3． 本制造商生产投标标的物的经验（包括年限、项目招标人、额定能力、商业运营的起始日期等）：</w:t>
      </w:r>
    </w:p>
    <w:p w:rsidR="00B93A24" w:rsidRPr="00075369" w:rsidRDefault="00B93A24">
      <w:pPr>
        <w:spacing w:line="360" w:lineRule="auto"/>
        <w:contextualSpacing/>
        <w:jc w:val="left"/>
        <w:rPr>
          <w:rFonts w:ascii="宋体" w:hAnsi="宋体"/>
          <w:szCs w:val="21"/>
          <w:u w:val="single"/>
        </w:rPr>
      </w:pPr>
    </w:p>
    <w:p w:rsidR="00B93A24" w:rsidRPr="00075369" w:rsidRDefault="00301408">
      <w:pPr>
        <w:pStyle w:val="af0"/>
        <w:spacing w:line="360" w:lineRule="auto"/>
        <w:contextualSpacing/>
        <w:jc w:val="left"/>
        <w:rPr>
          <w:szCs w:val="21"/>
        </w:rPr>
      </w:pPr>
      <w:r w:rsidRPr="00075369">
        <w:rPr>
          <w:szCs w:val="21"/>
        </w:rPr>
        <w:t>4． 近5年投标标的物主要销售给国内、外主要客户的名称地址：</w:t>
      </w:r>
    </w:p>
    <w:p w:rsidR="00B93A24" w:rsidRPr="00075369" w:rsidRDefault="00301408">
      <w:pPr>
        <w:pStyle w:val="af0"/>
        <w:spacing w:line="360" w:lineRule="auto"/>
        <w:contextualSpacing/>
        <w:jc w:val="left"/>
        <w:rPr>
          <w:szCs w:val="21"/>
        </w:rPr>
      </w:pPr>
      <w:bookmarkStart w:id="88" w:name="_Toc65745775"/>
      <w:r w:rsidRPr="00075369">
        <w:rPr>
          <w:szCs w:val="21"/>
        </w:rPr>
        <w:t>（1）出口销售</w:t>
      </w:r>
      <w:bookmarkEnd w:id="88"/>
    </w:p>
    <w:p w:rsidR="00B93A24" w:rsidRPr="00075369" w:rsidRDefault="00301408">
      <w:pPr>
        <w:pStyle w:val="af0"/>
        <w:spacing w:line="360" w:lineRule="auto"/>
        <w:contextualSpacing/>
        <w:jc w:val="left"/>
        <w:rPr>
          <w:szCs w:val="21"/>
        </w:rPr>
      </w:pPr>
      <w:r w:rsidRPr="00075369">
        <w:rPr>
          <w:szCs w:val="21"/>
        </w:rPr>
        <w:t xml:space="preserve">（名称和地址）                        （销售项目）                       </w:t>
      </w:r>
    </w:p>
    <w:p w:rsidR="00B93A24" w:rsidRPr="00075369" w:rsidRDefault="00301408">
      <w:pPr>
        <w:pStyle w:val="af0"/>
        <w:spacing w:line="360" w:lineRule="auto"/>
        <w:contextualSpacing/>
        <w:jc w:val="left"/>
        <w:rPr>
          <w:szCs w:val="21"/>
        </w:rPr>
      </w:pPr>
      <w:bookmarkStart w:id="89" w:name="_Toc65745776"/>
      <w:r w:rsidRPr="00075369">
        <w:rPr>
          <w:szCs w:val="21"/>
        </w:rPr>
        <w:t>（2）国内销售</w:t>
      </w:r>
      <w:bookmarkEnd w:id="89"/>
    </w:p>
    <w:p w:rsidR="00B93A24" w:rsidRPr="00075369" w:rsidRDefault="00301408">
      <w:pPr>
        <w:pStyle w:val="aff2"/>
        <w:spacing w:after="0" w:line="360" w:lineRule="auto"/>
        <w:ind w:firstLineChars="0" w:firstLine="0"/>
        <w:contextualSpacing/>
        <w:jc w:val="left"/>
        <w:rPr>
          <w:i/>
          <w:szCs w:val="21"/>
        </w:rPr>
      </w:pPr>
      <w:r w:rsidRPr="00075369">
        <w:rPr>
          <w:i/>
          <w:iCs/>
          <w:szCs w:val="21"/>
          <w:u w:val="single"/>
        </w:rPr>
        <w:t>（名称和地址）（销售项目）</w:t>
      </w:r>
    </w:p>
    <w:p w:rsidR="00B93A24" w:rsidRPr="00075369" w:rsidRDefault="00301408">
      <w:pPr>
        <w:pStyle w:val="af0"/>
        <w:spacing w:line="360" w:lineRule="auto"/>
        <w:contextualSpacing/>
        <w:jc w:val="left"/>
        <w:rPr>
          <w:szCs w:val="21"/>
        </w:rPr>
      </w:pPr>
      <w:r w:rsidRPr="00075369">
        <w:rPr>
          <w:szCs w:val="21"/>
        </w:rPr>
        <w:t>5． 近5年的年营业额：</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年份                国内                出口                总额</w:t>
      </w:r>
    </w:p>
    <w:p w:rsidR="00B93A24" w:rsidRPr="00075369" w:rsidRDefault="00B93A24">
      <w:pPr>
        <w:spacing w:line="360" w:lineRule="auto"/>
        <w:contextualSpacing/>
        <w:jc w:val="left"/>
        <w:rPr>
          <w:rFonts w:ascii="宋体" w:hAnsi="宋体"/>
          <w:szCs w:val="21"/>
        </w:rPr>
      </w:pPr>
    </w:p>
    <w:p w:rsidR="00B93A24" w:rsidRPr="00075369" w:rsidRDefault="00301408">
      <w:pPr>
        <w:pStyle w:val="af0"/>
        <w:spacing w:line="360" w:lineRule="auto"/>
        <w:contextualSpacing/>
        <w:jc w:val="left"/>
        <w:rPr>
          <w:szCs w:val="21"/>
        </w:rPr>
      </w:pPr>
      <w:r w:rsidRPr="00075369">
        <w:rPr>
          <w:szCs w:val="21"/>
        </w:rPr>
        <w:t>6． 易损</w:t>
      </w:r>
      <w:proofErr w:type="gramStart"/>
      <w:r w:rsidRPr="00075369">
        <w:rPr>
          <w:szCs w:val="21"/>
        </w:rPr>
        <w:t>件供应</w:t>
      </w:r>
      <w:proofErr w:type="gramEnd"/>
      <w:r w:rsidRPr="00075369">
        <w:rPr>
          <w:szCs w:val="21"/>
        </w:rPr>
        <w:t>商的名称和地址：</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部件名称                                供应商</w:t>
      </w:r>
    </w:p>
    <w:p w:rsidR="00B93A24" w:rsidRPr="00075369" w:rsidRDefault="00B93A24">
      <w:pPr>
        <w:spacing w:line="360" w:lineRule="auto"/>
        <w:contextualSpacing/>
        <w:jc w:val="left"/>
        <w:rPr>
          <w:rFonts w:ascii="宋体" w:hAnsi="宋体"/>
          <w:szCs w:val="21"/>
        </w:rPr>
      </w:pPr>
    </w:p>
    <w:p w:rsidR="00B93A24" w:rsidRPr="00075369" w:rsidRDefault="00301408">
      <w:pPr>
        <w:pStyle w:val="af0"/>
        <w:spacing w:line="360" w:lineRule="auto"/>
        <w:contextualSpacing/>
        <w:jc w:val="left"/>
        <w:rPr>
          <w:szCs w:val="21"/>
        </w:rPr>
      </w:pPr>
      <w:r w:rsidRPr="00075369">
        <w:rPr>
          <w:szCs w:val="21"/>
        </w:rPr>
        <w:t>7． 最近5年直接或通过</w:t>
      </w:r>
      <w:proofErr w:type="gramStart"/>
      <w:r w:rsidRPr="00075369">
        <w:rPr>
          <w:szCs w:val="21"/>
        </w:rPr>
        <w:t>过</w:t>
      </w:r>
      <w:proofErr w:type="gramEnd"/>
      <w:r w:rsidRPr="00075369">
        <w:rPr>
          <w:szCs w:val="21"/>
        </w:rPr>
        <w:t>贸易公司提供的投标标的物（如有的话）：</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合同编号：</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签名盖章日期：</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项目名称：</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数    量：</w:t>
      </w:r>
    </w:p>
    <w:p w:rsidR="00B93A24" w:rsidRPr="00075369" w:rsidRDefault="00301408">
      <w:pPr>
        <w:pStyle w:val="af1"/>
        <w:spacing w:line="360" w:lineRule="auto"/>
        <w:ind w:left="420"/>
        <w:contextualSpacing/>
        <w:jc w:val="left"/>
        <w:rPr>
          <w:rFonts w:ascii="宋体" w:eastAsia="宋体" w:hAnsi="宋体"/>
          <w:sz w:val="21"/>
          <w:szCs w:val="21"/>
        </w:rPr>
      </w:pPr>
      <w:r w:rsidRPr="00075369">
        <w:rPr>
          <w:rFonts w:ascii="宋体" w:eastAsia="宋体" w:hAnsi="宋体"/>
          <w:sz w:val="21"/>
          <w:szCs w:val="21"/>
        </w:rPr>
        <w:t>合同金额：</w:t>
      </w:r>
    </w:p>
    <w:p w:rsidR="00B93A24" w:rsidRPr="00075369" w:rsidRDefault="00301408">
      <w:pPr>
        <w:spacing w:line="360" w:lineRule="auto"/>
        <w:contextualSpacing/>
        <w:jc w:val="left"/>
        <w:rPr>
          <w:rFonts w:ascii="宋体" w:hAnsi="宋体"/>
          <w:szCs w:val="21"/>
        </w:rPr>
      </w:pPr>
      <w:r w:rsidRPr="00075369">
        <w:rPr>
          <w:rFonts w:ascii="宋体" w:hAnsi="宋体"/>
          <w:szCs w:val="21"/>
        </w:rPr>
        <w:lastRenderedPageBreak/>
        <w:t xml:space="preserve">8． 有关开户银行的名称和地址： </w:t>
      </w:r>
    </w:p>
    <w:p w:rsidR="00B93A24" w:rsidRPr="00075369" w:rsidRDefault="00301408">
      <w:pPr>
        <w:spacing w:line="360" w:lineRule="auto"/>
        <w:contextualSpacing/>
        <w:jc w:val="left"/>
        <w:rPr>
          <w:rFonts w:ascii="宋体" w:hAnsi="宋体"/>
          <w:szCs w:val="21"/>
        </w:rPr>
      </w:pPr>
      <w:r w:rsidRPr="00075369">
        <w:rPr>
          <w:rFonts w:ascii="宋体" w:hAnsi="宋体"/>
          <w:szCs w:val="21"/>
        </w:rPr>
        <w:t>9． 制造商所属的集团公司（如有的话）：</w:t>
      </w:r>
    </w:p>
    <w:p w:rsidR="00B93A24" w:rsidRPr="00075369" w:rsidRDefault="00301408">
      <w:pPr>
        <w:spacing w:line="360" w:lineRule="auto"/>
        <w:contextualSpacing/>
        <w:jc w:val="left"/>
        <w:rPr>
          <w:rFonts w:ascii="宋体" w:hAnsi="宋体"/>
          <w:szCs w:val="21"/>
        </w:rPr>
      </w:pPr>
      <w:r w:rsidRPr="00075369">
        <w:rPr>
          <w:rFonts w:ascii="宋体" w:hAnsi="宋体"/>
          <w:szCs w:val="21"/>
        </w:rPr>
        <w:t>10．其他情况：</w:t>
      </w:r>
    </w:p>
    <w:p w:rsidR="00B93A24" w:rsidRPr="00075369" w:rsidRDefault="00301408">
      <w:pPr>
        <w:pStyle w:val="af0"/>
        <w:spacing w:line="360" w:lineRule="auto"/>
        <w:contextualSpacing/>
        <w:jc w:val="left"/>
        <w:rPr>
          <w:szCs w:val="21"/>
        </w:rPr>
      </w:pPr>
      <w:r w:rsidRPr="00075369">
        <w:rPr>
          <w:szCs w:val="21"/>
        </w:rPr>
        <w:t>兹证明上述声明是真实、正确</w:t>
      </w:r>
      <w:r w:rsidRPr="00075369">
        <w:rPr>
          <w:rFonts w:hint="eastAsia"/>
          <w:szCs w:val="21"/>
        </w:rPr>
        <w:t>、有效</w:t>
      </w:r>
      <w:r w:rsidRPr="00075369">
        <w:rPr>
          <w:szCs w:val="21"/>
        </w:rPr>
        <w:t>的，并提供了</w:t>
      </w:r>
      <w:r w:rsidRPr="00075369">
        <w:rPr>
          <w:rFonts w:hint="eastAsia"/>
          <w:szCs w:val="21"/>
        </w:rPr>
        <w:t>所有</w:t>
      </w:r>
      <w:r w:rsidRPr="00075369">
        <w:rPr>
          <w:szCs w:val="21"/>
        </w:rPr>
        <w:t>能提供的</w:t>
      </w:r>
      <w:r w:rsidRPr="00075369">
        <w:rPr>
          <w:rFonts w:hint="eastAsia"/>
          <w:szCs w:val="21"/>
        </w:rPr>
        <w:t>全部</w:t>
      </w:r>
      <w:r w:rsidRPr="00075369">
        <w:rPr>
          <w:szCs w:val="21"/>
        </w:rPr>
        <w:t>资料和数据，我们同意遵照贵方要求出示有关证明文件。</w:t>
      </w:r>
    </w:p>
    <w:p w:rsidR="00B93A24" w:rsidRPr="00075369" w:rsidRDefault="00301408">
      <w:pPr>
        <w:pStyle w:val="af0"/>
        <w:spacing w:line="360" w:lineRule="auto"/>
        <w:contextualSpacing/>
        <w:jc w:val="left"/>
        <w:rPr>
          <w:szCs w:val="21"/>
        </w:rPr>
      </w:pPr>
      <w:r w:rsidRPr="00075369">
        <w:rPr>
          <w:szCs w:val="21"/>
        </w:rPr>
        <w:t>制 造  商 名 称：</w:t>
      </w:r>
    </w:p>
    <w:p w:rsidR="00B93A24" w:rsidRPr="00075369" w:rsidRDefault="00301408">
      <w:pPr>
        <w:pStyle w:val="af0"/>
        <w:spacing w:line="360" w:lineRule="auto"/>
        <w:contextualSpacing/>
        <w:jc w:val="left"/>
        <w:rPr>
          <w:szCs w:val="21"/>
        </w:rPr>
      </w:pPr>
      <w:r w:rsidRPr="00075369">
        <w:rPr>
          <w:szCs w:val="21"/>
        </w:rPr>
        <w:t>签名盖章人姓名和职务：</w:t>
      </w:r>
    </w:p>
    <w:p w:rsidR="00B93A24" w:rsidRPr="00075369" w:rsidRDefault="00301408">
      <w:pPr>
        <w:pStyle w:val="af0"/>
        <w:spacing w:line="360" w:lineRule="auto"/>
        <w:contextualSpacing/>
        <w:jc w:val="left"/>
        <w:rPr>
          <w:szCs w:val="21"/>
        </w:rPr>
      </w:pPr>
      <w:r w:rsidRPr="00075369">
        <w:rPr>
          <w:szCs w:val="21"/>
        </w:rPr>
        <w:t>签 字 人  签  字：</w:t>
      </w:r>
    </w:p>
    <w:p w:rsidR="00B93A24" w:rsidRPr="00075369" w:rsidRDefault="00301408">
      <w:pPr>
        <w:spacing w:line="360" w:lineRule="auto"/>
        <w:contextualSpacing/>
        <w:jc w:val="left"/>
        <w:rPr>
          <w:rFonts w:ascii="宋体" w:hAnsi="宋体"/>
          <w:szCs w:val="21"/>
          <w:u w:val="single"/>
        </w:rPr>
      </w:pPr>
      <w:r w:rsidRPr="00075369">
        <w:rPr>
          <w:rFonts w:ascii="宋体" w:hAnsi="宋体"/>
          <w:szCs w:val="21"/>
        </w:rPr>
        <w:t>签   字  日  期：</w:t>
      </w:r>
    </w:p>
    <w:p w:rsidR="00B93A24" w:rsidRPr="00075369" w:rsidRDefault="00301408">
      <w:pPr>
        <w:spacing w:line="360" w:lineRule="auto"/>
        <w:contextualSpacing/>
        <w:jc w:val="left"/>
        <w:rPr>
          <w:rFonts w:ascii="宋体" w:hAnsi="宋体"/>
          <w:szCs w:val="21"/>
          <w:u w:val="single"/>
        </w:rPr>
      </w:pPr>
      <w:r w:rsidRPr="00075369">
        <w:rPr>
          <w:rFonts w:ascii="宋体" w:hAnsi="宋体"/>
          <w:szCs w:val="21"/>
        </w:rPr>
        <w:t>传           真：</w:t>
      </w:r>
    </w:p>
    <w:p w:rsidR="00B93A24" w:rsidRPr="00075369" w:rsidRDefault="00301408">
      <w:pPr>
        <w:spacing w:line="360" w:lineRule="auto"/>
        <w:contextualSpacing/>
        <w:jc w:val="left"/>
        <w:rPr>
          <w:rFonts w:ascii="宋体" w:hAnsi="宋体"/>
          <w:szCs w:val="21"/>
          <w:u w:val="single"/>
        </w:rPr>
      </w:pPr>
      <w:r w:rsidRPr="00075369">
        <w:rPr>
          <w:rFonts w:ascii="宋体" w:hAnsi="宋体"/>
          <w:szCs w:val="21"/>
        </w:rPr>
        <w:t>电           话：</w:t>
      </w:r>
    </w:p>
    <w:p w:rsidR="00B93A24" w:rsidRPr="00075369" w:rsidRDefault="00301408">
      <w:pPr>
        <w:spacing w:line="360" w:lineRule="auto"/>
        <w:contextualSpacing/>
        <w:jc w:val="left"/>
        <w:rPr>
          <w:rFonts w:ascii="宋体" w:hAnsi="宋体"/>
          <w:szCs w:val="21"/>
          <w:u w:val="single"/>
        </w:rPr>
      </w:pPr>
      <w:r w:rsidRPr="00075369">
        <w:rPr>
          <w:rFonts w:ascii="宋体" w:hAnsi="宋体"/>
          <w:szCs w:val="21"/>
        </w:rPr>
        <w:t xml:space="preserve">电   子  </w:t>
      </w:r>
      <w:proofErr w:type="gramStart"/>
      <w:r w:rsidRPr="00075369">
        <w:rPr>
          <w:rFonts w:ascii="宋体" w:hAnsi="宋体" w:hint="eastAsia"/>
          <w:szCs w:val="21"/>
        </w:rPr>
        <w:t>邮</w:t>
      </w:r>
      <w:proofErr w:type="gramEnd"/>
      <w:r w:rsidRPr="00075369">
        <w:rPr>
          <w:rFonts w:ascii="宋体" w:hAnsi="宋体"/>
          <w:szCs w:val="21"/>
        </w:rPr>
        <w:t xml:space="preserve">  件：</w:t>
      </w:r>
    </w:p>
    <w:p w:rsidR="00B93A24" w:rsidRPr="00075369" w:rsidRDefault="00B93A24">
      <w:pPr>
        <w:spacing w:line="360" w:lineRule="auto"/>
        <w:contextualSpacing/>
        <w:jc w:val="left"/>
        <w:rPr>
          <w:rFonts w:ascii="宋体" w:hAnsi="宋体"/>
          <w:szCs w:val="21"/>
        </w:rPr>
      </w:pPr>
    </w:p>
    <w:p w:rsidR="00B93A24" w:rsidRPr="00075369" w:rsidRDefault="00B93A24">
      <w:pPr>
        <w:spacing w:line="360" w:lineRule="auto"/>
        <w:contextualSpacing/>
        <w:jc w:val="left"/>
        <w:rPr>
          <w:rFonts w:ascii="宋体" w:hAnsi="宋体"/>
          <w:szCs w:val="21"/>
        </w:rPr>
      </w:pPr>
    </w:p>
    <w:p w:rsidR="00B93A24" w:rsidRPr="00075369" w:rsidRDefault="00B93A24">
      <w:pPr>
        <w:spacing w:line="360" w:lineRule="auto"/>
        <w:contextualSpacing/>
        <w:rPr>
          <w:rFonts w:ascii="宋体" w:hAnsi="宋体"/>
          <w:szCs w:val="21"/>
        </w:rPr>
      </w:pPr>
    </w:p>
    <w:p w:rsidR="00B93A24" w:rsidRPr="00075369" w:rsidRDefault="00B93A24">
      <w:pPr>
        <w:spacing w:line="360" w:lineRule="auto"/>
        <w:contextualSpacing/>
        <w:rPr>
          <w:rFonts w:ascii="宋体" w:hAnsi="宋体"/>
          <w:szCs w:val="21"/>
        </w:rPr>
      </w:pPr>
    </w:p>
    <w:p w:rsidR="00B93A24" w:rsidRPr="00075369" w:rsidRDefault="00B93A24">
      <w:pPr>
        <w:spacing w:line="360" w:lineRule="auto"/>
        <w:contextualSpacing/>
        <w:rPr>
          <w:rFonts w:ascii="宋体" w:hAnsi="宋体"/>
          <w:szCs w:val="21"/>
        </w:rPr>
      </w:pPr>
    </w:p>
    <w:p w:rsidR="00B93A24" w:rsidRPr="00075369" w:rsidRDefault="00B93A24">
      <w:pPr>
        <w:spacing w:line="360" w:lineRule="auto"/>
        <w:contextualSpacing/>
        <w:rPr>
          <w:rFonts w:ascii="宋体" w:hAnsi="宋体"/>
          <w:szCs w:val="21"/>
        </w:rPr>
      </w:pPr>
    </w:p>
    <w:p w:rsidR="00B93A24" w:rsidRPr="00075369" w:rsidRDefault="00B93A24">
      <w:pPr>
        <w:spacing w:line="360" w:lineRule="auto"/>
        <w:contextualSpacing/>
        <w:rPr>
          <w:rFonts w:ascii="宋体" w:hAnsi="宋体"/>
          <w:szCs w:val="21"/>
        </w:rPr>
      </w:pPr>
    </w:p>
    <w:p w:rsidR="00B93A24" w:rsidRPr="00075369" w:rsidRDefault="00B93A24">
      <w:pPr>
        <w:spacing w:line="360" w:lineRule="auto"/>
        <w:contextualSpacing/>
        <w:rPr>
          <w:rFonts w:ascii="宋体" w:hAnsi="宋体"/>
          <w:szCs w:val="21"/>
        </w:rPr>
      </w:pPr>
    </w:p>
    <w:p w:rsidR="00B93A24" w:rsidRPr="00075369" w:rsidRDefault="00B93A24">
      <w:pPr>
        <w:spacing w:line="360" w:lineRule="auto"/>
        <w:contextualSpacing/>
        <w:rPr>
          <w:rFonts w:ascii="宋体" w:hAnsi="宋体"/>
          <w:szCs w:val="21"/>
        </w:rPr>
      </w:pPr>
    </w:p>
    <w:p w:rsidR="00B93A24" w:rsidRPr="00075369" w:rsidRDefault="00301408">
      <w:pPr>
        <w:pStyle w:val="af0"/>
        <w:spacing w:line="360" w:lineRule="auto"/>
        <w:contextualSpacing/>
        <w:rPr>
          <w:b/>
          <w:kern w:val="0"/>
          <w:szCs w:val="21"/>
        </w:rPr>
      </w:pPr>
      <w:r w:rsidRPr="00075369">
        <w:rPr>
          <w:b/>
          <w:kern w:val="0"/>
          <w:szCs w:val="21"/>
        </w:rPr>
        <w:br w:type="page"/>
      </w:r>
      <w:r w:rsidRPr="00075369">
        <w:rPr>
          <w:rFonts w:hint="eastAsia"/>
          <w:b/>
          <w:kern w:val="0"/>
          <w:szCs w:val="21"/>
        </w:rPr>
        <w:lastRenderedPageBreak/>
        <w:t>附件5</w:t>
      </w:r>
    </w:p>
    <w:p w:rsidR="00B93A24" w:rsidRPr="00075369" w:rsidRDefault="00301408">
      <w:pPr>
        <w:pStyle w:val="2"/>
        <w:spacing w:before="0" w:after="0"/>
        <w:ind w:left="0"/>
        <w:contextualSpacing/>
        <w:rPr>
          <w:rFonts w:ascii="宋体" w:eastAsia="宋体" w:hAnsi="宋体"/>
          <w:sz w:val="28"/>
          <w:szCs w:val="28"/>
        </w:rPr>
      </w:pPr>
      <w:bookmarkStart w:id="90" w:name="_Toc65745777"/>
      <w:bookmarkStart w:id="91" w:name="_Toc510008171"/>
      <w:r w:rsidRPr="00075369">
        <w:rPr>
          <w:rFonts w:ascii="宋体" w:eastAsia="宋体" w:hAnsi="宋体" w:hint="eastAsia"/>
          <w:sz w:val="28"/>
          <w:szCs w:val="28"/>
        </w:rPr>
        <w:t>投标人主要业绩</w:t>
      </w:r>
      <w:bookmarkEnd w:id="90"/>
      <w:bookmarkEnd w:id="91"/>
    </w:p>
    <w:p w:rsidR="00B93A24" w:rsidRPr="00075369" w:rsidRDefault="00301408">
      <w:pPr>
        <w:pStyle w:val="aff2"/>
        <w:spacing w:after="0" w:line="360" w:lineRule="auto"/>
        <w:ind w:firstLineChars="0" w:firstLine="0"/>
        <w:contextualSpacing/>
        <w:rPr>
          <w:kern w:val="0"/>
          <w:szCs w:val="21"/>
        </w:rPr>
      </w:pPr>
      <w:r w:rsidRPr="00075369">
        <w:rPr>
          <w:rFonts w:hint="eastAsia"/>
          <w:kern w:val="0"/>
          <w:szCs w:val="21"/>
        </w:rPr>
        <w:t>主要业绩除招标文件中要求提供的合同清单、合同及技术协议或中标通知书复印件外（投标时应准备合同或中标通知书原件，供评标委员会核对），同时提供2021～2023财务报表（资产负债表、利润表、现金流量表，由会计事务所审签），若有作假，取消投标资格。</w:t>
      </w:r>
    </w:p>
    <w:p w:rsidR="00B93A24" w:rsidRPr="00075369" w:rsidRDefault="00B93A24">
      <w:pPr>
        <w:pStyle w:val="af0"/>
        <w:spacing w:line="360" w:lineRule="auto"/>
        <w:contextualSpacing/>
        <w:rPr>
          <w:b/>
          <w:kern w:val="0"/>
          <w:szCs w:val="21"/>
        </w:rPr>
      </w:pPr>
    </w:p>
    <w:p w:rsidR="00B93A24" w:rsidRPr="00075369" w:rsidRDefault="00B93A24">
      <w:pPr>
        <w:spacing w:line="360" w:lineRule="auto"/>
        <w:contextualSpacing/>
        <w:rPr>
          <w:rFonts w:ascii="宋体" w:hAnsi="宋体"/>
          <w:szCs w:val="21"/>
        </w:rPr>
      </w:pPr>
    </w:p>
    <w:p w:rsidR="00B93A24" w:rsidRPr="00075369" w:rsidRDefault="00301408">
      <w:pPr>
        <w:spacing w:line="360" w:lineRule="auto"/>
        <w:contextualSpacing/>
        <w:rPr>
          <w:rFonts w:ascii="宋体" w:hAnsi="宋体"/>
          <w:szCs w:val="21"/>
        </w:rPr>
      </w:pPr>
      <w:r w:rsidRPr="00075369">
        <w:rPr>
          <w:rFonts w:ascii="宋体" w:hAnsi="宋体"/>
          <w:szCs w:val="21"/>
        </w:rPr>
        <w:t>投 标 人（盖章）：</w:t>
      </w:r>
    </w:p>
    <w:p w:rsidR="00B93A24" w:rsidRPr="00075369" w:rsidRDefault="00301408">
      <w:pPr>
        <w:spacing w:line="360" w:lineRule="auto"/>
        <w:contextualSpacing/>
        <w:rPr>
          <w:rFonts w:ascii="宋体" w:hAnsi="宋体"/>
          <w:szCs w:val="21"/>
        </w:rPr>
      </w:pPr>
      <w:r w:rsidRPr="00075369">
        <w:rPr>
          <w:rFonts w:ascii="宋体" w:hAnsi="宋体"/>
          <w:szCs w:val="21"/>
        </w:rPr>
        <w:t>授权代表（签名盖章）：</w:t>
      </w:r>
    </w:p>
    <w:p w:rsidR="00B93A24" w:rsidRPr="00075369" w:rsidRDefault="00301408">
      <w:pPr>
        <w:spacing w:line="360" w:lineRule="auto"/>
        <w:contextualSpacing/>
        <w:rPr>
          <w:rFonts w:ascii="宋体" w:hAnsi="宋体"/>
          <w:szCs w:val="21"/>
        </w:rPr>
      </w:pPr>
      <w:r w:rsidRPr="00075369">
        <w:rPr>
          <w:rFonts w:ascii="宋体" w:hAnsi="宋体"/>
          <w:szCs w:val="21"/>
        </w:rPr>
        <w:t>日    期：</w:t>
      </w: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B93A24">
      <w:pPr>
        <w:pStyle w:val="af0"/>
        <w:spacing w:line="360" w:lineRule="auto"/>
        <w:contextualSpacing/>
        <w:rPr>
          <w:b/>
          <w:kern w:val="0"/>
          <w:szCs w:val="21"/>
        </w:rPr>
      </w:pPr>
    </w:p>
    <w:p w:rsidR="00B93A24" w:rsidRPr="00075369" w:rsidRDefault="00301408">
      <w:pPr>
        <w:pStyle w:val="af0"/>
        <w:spacing w:line="360" w:lineRule="auto"/>
        <w:contextualSpacing/>
        <w:rPr>
          <w:b/>
          <w:kern w:val="0"/>
          <w:szCs w:val="21"/>
        </w:rPr>
      </w:pPr>
      <w:r w:rsidRPr="00075369">
        <w:rPr>
          <w:b/>
          <w:kern w:val="0"/>
          <w:szCs w:val="21"/>
        </w:rPr>
        <w:br w:type="page"/>
      </w:r>
      <w:r w:rsidRPr="00075369">
        <w:rPr>
          <w:b/>
          <w:kern w:val="0"/>
          <w:szCs w:val="21"/>
        </w:rPr>
        <w:lastRenderedPageBreak/>
        <w:t>附件</w:t>
      </w:r>
      <w:r w:rsidRPr="00075369">
        <w:rPr>
          <w:rFonts w:hint="eastAsia"/>
          <w:b/>
          <w:kern w:val="0"/>
          <w:szCs w:val="21"/>
        </w:rPr>
        <w:t>6</w:t>
      </w:r>
    </w:p>
    <w:p w:rsidR="00B93A24" w:rsidRPr="00075369" w:rsidRDefault="00301408">
      <w:pPr>
        <w:pStyle w:val="2"/>
        <w:spacing w:before="0" w:after="0"/>
        <w:ind w:left="0"/>
        <w:contextualSpacing/>
        <w:rPr>
          <w:rFonts w:ascii="宋体" w:eastAsia="宋体" w:hAnsi="宋体"/>
          <w:sz w:val="28"/>
          <w:szCs w:val="28"/>
        </w:rPr>
      </w:pPr>
      <w:bookmarkStart w:id="92" w:name="_Toc65745778"/>
      <w:bookmarkStart w:id="93" w:name="_Toc510008172"/>
      <w:r w:rsidRPr="00075369">
        <w:rPr>
          <w:rFonts w:ascii="宋体" w:eastAsia="宋体" w:hAnsi="宋体" w:hint="eastAsia"/>
          <w:sz w:val="28"/>
          <w:szCs w:val="28"/>
        </w:rPr>
        <w:t>技术、商务偏离表</w:t>
      </w:r>
      <w:bookmarkEnd w:id="92"/>
      <w:bookmarkEnd w:id="93"/>
    </w:p>
    <w:tbl>
      <w:tblPr>
        <w:tblW w:w="91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82"/>
        <w:gridCol w:w="851"/>
        <w:gridCol w:w="3533"/>
        <w:gridCol w:w="2077"/>
        <w:gridCol w:w="1373"/>
      </w:tblGrid>
      <w:tr w:rsidR="00B93A24" w:rsidRPr="00075369">
        <w:trPr>
          <w:trHeight w:hRule="exact" w:val="788"/>
        </w:trPr>
        <w:tc>
          <w:tcPr>
            <w:tcW w:w="1282" w:type="dxa"/>
            <w:vAlign w:val="center"/>
          </w:tcPr>
          <w:p w:rsidR="00B93A24" w:rsidRPr="00075369" w:rsidRDefault="00301408">
            <w:pPr>
              <w:spacing w:line="360" w:lineRule="auto"/>
              <w:contextualSpacing/>
              <w:jc w:val="center"/>
              <w:rPr>
                <w:rFonts w:ascii="宋体" w:hAnsi="宋体"/>
                <w:b/>
                <w:szCs w:val="21"/>
              </w:rPr>
            </w:pPr>
            <w:r w:rsidRPr="00075369">
              <w:rPr>
                <w:rFonts w:ascii="宋体" w:hAnsi="宋体"/>
                <w:b/>
                <w:szCs w:val="21"/>
              </w:rPr>
              <w:t>序号</w:t>
            </w:r>
          </w:p>
        </w:tc>
        <w:tc>
          <w:tcPr>
            <w:tcW w:w="851" w:type="dxa"/>
            <w:vAlign w:val="center"/>
          </w:tcPr>
          <w:p w:rsidR="00B93A24" w:rsidRPr="00075369" w:rsidRDefault="00301408">
            <w:pPr>
              <w:spacing w:line="360" w:lineRule="auto"/>
              <w:contextualSpacing/>
              <w:jc w:val="center"/>
              <w:rPr>
                <w:rFonts w:ascii="宋体" w:hAnsi="宋体"/>
                <w:b/>
                <w:szCs w:val="21"/>
              </w:rPr>
            </w:pPr>
            <w:r w:rsidRPr="00075369">
              <w:rPr>
                <w:rFonts w:ascii="宋体" w:hAnsi="宋体"/>
                <w:b/>
                <w:szCs w:val="21"/>
              </w:rPr>
              <w:t>条款</w:t>
            </w:r>
          </w:p>
        </w:tc>
        <w:tc>
          <w:tcPr>
            <w:tcW w:w="3533" w:type="dxa"/>
            <w:vAlign w:val="center"/>
          </w:tcPr>
          <w:p w:rsidR="00B93A24" w:rsidRPr="00075369" w:rsidRDefault="00301408">
            <w:pPr>
              <w:spacing w:line="360" w:lineRule="auto"/>
              <w:contextualSpacing/>
              <w:jc w:val="center"/>
              <w:rPr>
                <w:rFonts w:ascii="宋体" w:hAnsi="宋体"/>
                <w:b/>
                <w:szCs w:val="21"/>
              </w:rPr>
            </w:pPr>
            <w:r w:rsidRPr="00075369">
              <w:rPr>
                <w:rFonts w:ascii="宋体" w:hAnsi="宋体"/>
                <w:b/>
                <w:szCs w:val="21"/>
              </w:rPr>
              <w:t>招标文件要求</w:t>
            </w:r>
          </w:p>
        </w:tc>
        <w:tc>
          <w:tcPr>
            <w:tcW w:w="2077" w:type="dxa"/>
            <w:vAlign w:val="center"/>
          </w:tcPr>
          <w:p w:rsidR="00B93A24" w:rsidRPr="00075369" w:rsidRDefault="00301408">
            <w:pPr>
              <w:spacing w:line="360" w:lineRule="auto"/>
              <w:contextualSpacing/>
              <w:jc w:val="center"/>
              <w:rPr>
                <w:rFonts w:ascii="宋体" w:hAnsi="宋体"/>
                <w:b/>
                <w:szCs w:val="21"/>
              </w:rPr>
            </w:pPr>
            <w:r w:rsidRPr="00075369">
              <w:rPr>
                <w:rFonts w:ascii="宋体" w:hAnsi="宋体"/>
                <w:b/>
                <w:szCs w:val="21"/>
              </w:rPr>
              <w:t>投标文件对应</w:t>
            </w:r>
            <w:r w:rsidRPr="00075369">
              <w:rPr>
                <w:rFonts w:ascii="宋体" w:hAnsi="宋体" w:hint="eastAsia"/>
                <w:b/>
                <w:szCs w:val="21"/>
              </w:rPr>
              <w:t>技术数据</w:t>
            </w:r>
          </w:p>
        </w:tc>
        <w:tc>
          <w:tcPr>
            <w:tcW w:w="1373" w:type="dxa"/>
            <w:vAlign w:val="center"/>
          </w:tcPr>
          <w:p w:rsidR="00B93A24" w:rsidRPr="00075369" w:rsidRDefault="00301408">
            <w:pPr>
              <w:spacing w:line="360" w:lineRule="auto"/>
              <w:contextualSpacing/>
              <w:jc w:val="center"/>
              <w:rPr>
                <w:rFonts w:ascii="宋体" w:hAnsi="宋体"/>
                <w:b/>
                <w:szCs w:val="21"/>
              </w:rPr>
            </w:pPr>
            <w:r w:rsidRPr="00075369">
              <w:rPr>
                <w:rFonts w:ascii="宋体" w:hAnsi="宋体"/>
                <w:b/>
                <w:szCs w:val="21"/>
              </w:rPr>
              <w:t>备注</w:t>
            </w:r>
          </w:p>
        </w:tc>
      </w:tr>
      <w:tr w:rsidR="00B93A24" w:rsidRPr="00075369">
        <w:trPr>
          <w:trHeight w:hRule="exact" w:val="1565"/>
        </w:trPr>
        <w:tc>
          <w:tcPr>
            <w:tcW w:w="1282"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contextualSpacing/>
              <w:jc w:val="center"/>
              <w:rPr>
                <w:rFonts w:ascii="宋体" w:hAnsi="宋体" w:cs="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contextualSpacing/>
              <w:jc w:val="center"/>
              <w:rPr>
                <w:rFonts w:ascii="宋体" w:hAnsi="宋体" w:cs="宋体"/>
                <w:szCs w:val="21"/>
              </w:rPr>
            </w:pPr>
          </w:p>
        </w:tc>
        <w:tc>
          <w:tcPr>
            <w:tcW w:w="2077"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373"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r>
      <w:tr w:rsidR="00B93A24" w:rsidRPr="00075369">
        <w:trPr>
          <w:trHeight w:hRule="exact" w:val="978"/>
        </w:trPr>
        <w:tc>
          <w:tcPr>
            <w:tcW w:w="1282"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851"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contextualSpacing/>
              <w:jc w:val="center"/>
              <w:rPr>
                <w:rFonts w:ascii="宋体" w:hAnsi="宋体" w:cs="宋体"/>
                <w:szCs w:val="21"/>
              </w:rPr>
            </w:pPr>
          </w:p>
        </w:tc>
        <w:tc>
          <w:tcPr>
            <w:tcW w:w="3533"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contextualSpacing/>
              <w:jc w:val="center"/>
              <w:rPr>
                <w:rFonts w:ascii="宋体" w:hAnsi="宋体" w:cs="宋体"/>
                <w:szCs w:val="21"/>
              </w:rPr>
            </w:pPr>
          </w:p>
        </w:tc>
        <w:tc>
          <w:tcPr>
            <w:tcW w:w="2077"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373"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r>
      <w:tr w:rsidR="00B93A24" w:rsidRPr="00075369">
        <w:trPr>
          <w:trHeight w:hRule="exact" w:val="2420"/>
        </w:trPr>
        <w:tc>
          <w:tcPr>
            <w:tcW w:w="1282"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851" w:type="dxa"/>
            <w:tcBorders>
              <w:top w:val="single" w:sz="4" w:space="0" w:color="auto"/>
              <w:left w:val="single" w:sz="4" w:space="0" w:color="auto"/>
              <w:right w:val="single" w:sz="4" w:space="0" w:color="auto"/>
            </w:tcBorders>
            <w:vAlign w:val="center"/>
          </w:tcPr>
          <w:p w:rsidR="00B93A24" w:rsidRPr="00075369" w:rsidRDefault="00B93A24">
            <w:pPr>
              <w:contextualSpacing/>
              <w:jc w:val="center"/>
              <w:rPr>
                <w:rFonts w:ascii="宋体" w:hAnsi="宋体" w:cs="宋体"/>
                <w:szCs w:val="21"/>
              </w:rPr>
            </w:pPr>
          </w:p>
        </w:tc>
        <w:tc>
          <w:tcPr>
            <w:tcW w:w="3533" w:type="dxa"/>
            <w:tcBorders>
              <w:top w:val="single" w:sz="4" w:space="0" w:color="auto"/>
              <w:left w:val="single" w:sz="4" w:space="0" w:color="auto"/>
              <w:right w:val="single" w:sz="4" w:space="0" w:color="auto"/>
            </w:tcBorders>
            <w:vAlign w:val="center"/>
          </w:tcPr>
          <w:p w:rsidR="00B93A24" w:rsidRPr="00075369" w:rsidRDefault="00B93A24">
            <w:pPr>
              <w:contextualSpacing/>
              <w:jc w:val="center"/>
              <w:rPr>
                <w:rFonts w:ascii="宋体" w:hAnsi="宋体" w:cs="宋体"/>
                <w:szCs w:val="21"/>
              </w:rPr>
            </w:pPr>
          </w:p>
        </w:tc>
        <w:tc>
          <w:tcPr>
            <w:tcW w:w="2077"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c>
          <w:tcPr>
            <w:tcW w:w="1373" w:type="dxa"/>
            <w:tcBorders>
              <w:top w:val="single" w:sz="4" w:space="0" w:color="auto"/>
              <w:left w:val="single" w:sz="4" w:space="0" w:color="auto"/>
              <w:right w:val="single" w:sz="4" w:space="0" w:color="auto"/>
            </w:tcBorders>
            <w:vAlign w:val="center"/>
          </w:tcPr>
          <w:p w:rsidR="00B93A24" w:rsidRPr="00075369" w:rsidRDefault="00B93A24">
            <w:pPr>
              <w:spacing w:line="360" w:lineRule="auto"/>
              <w:contextualSpacing/>
              <w:jc w:val="center"/>
              <w:rPr>
                <w:rFonts w:ascii="宋体" w:hAnsi="宋体"/>
                <w:szCs w:val="21"/>
              </w:rPr>
            </w:pPr>
          </w:p>
        </w:tc>
      </w:tr>
    </w:tbl>
    <w:p w:rsidR="00B93A24" w:rsidRPr="00075369" w:rsidRDefault="00B93A24">
      <w:pPr>
        <w:pStyle w:val="af0"/>
        <w:spacing w:line="360" w:lineRule="auto"/>
        <w:contextualSpacing/>
        <w:rPr>
          <w:b/>
          <w:szCs w:val="21"/>
        </w:rPr>
      </w:pPr>
    </w:p>
    <w:p w:rsidR="00B93A24" w:rsidRPr="00075369" w:rsidRDefault="00301408">
      <w:pPr>
        <w:pStyle w:val="af0"/>
        <w:spacing w:line="360" w:lineRule="auto"/>
        <w:contextualSpacing/>
        <w:rPr>
          <w:szCs w:val="21"/>
        </w:rPr>
      </w:pPr>
      <w:r w:rsidRPr="00075369">
        <w:rPr>
          <w:b/>
          <w:szCs w:val="21"/>
        </w:rPr>
        <w:t>我公司承诺：我公司承诺与招标文件的</w:t>
      </w:r>
      <w:r w:rsidRPr="00075369">
        <w:rPr>
          <w:rFonts w:hint="eastAsia"/>
          <w:b/>
          <w:szCs w:val="21"/>
        </w:rPr>
        <w:t>技术、商务</w:t>
      </w:r>
      <w:r w:rsidRPr="00075369">
        <w:rPr>
          <w:b/>
          <w:szCs w:val="21"/>
        </w:rPr>
        <w:t>条款偏离均已在上表中列出，其它条款均无</w:t>
      </w:r>
      <w:r w:rsidRPr="00075369">
        <w:rPr>
          <w:rFonts w:hint="eastAsia"/>
          <w:b/>
          <w:szCs w:val="21"/>
        </w:rPr>
        <w:t>技术、商务</w:t>
      </w:r>
      <w:r w:rsidRPr="00075369">
        <w:rPr>
          <w:b/>
          <w:szCs w:val="21"/>
        </w:rPr>
        <w:t>上的偏离。</w:t>
      </w:r>
    </w:p>
    <w:p w:rsidR="00B93A24" w:rsidRPr="00075369" w:rsidRDefault="00B93A24">
      <w:pPr>
        <w:spacing w:line="360" w:lineRule="auto"/>
        <w:contextualSpacing/>
        <w:rPr>
          <w:rFonts w:ascii="宋体" w:hAnsi="宋体"/>
          <w:szCs w:val="21"/>
        </w:rPr>
      </w:pPr>
    </w:p>
    <w:p w:rsidR="00B93A24" w:rsidRPr="00075369" w:rsidRDefault="00301408">
      <w:pPr>
        <w:spacing w:line="360" w:lineRule="auto"/>
        <w:contextualSpacing/>
        <w:rPr>
          <w:rFonts w:ascii="宋体" w:hAnsi="宋体"/>
          <w:szCs w:val="21"/>
        </w:rPr>
      </w:pPr>
      <w:r w:rsidRPr="00075369">
        <w:rPr>
          <w:rFonts w:ascii="宋体" w:hAnsi="宋体"/>
          <w:szCs w:val="21"/>
        </w:rPr>
        <w:t>投 标 人（盖章）：</w:t>
      </w:r>
    </w:p>
    <w:p w:rsidR="00B93A24" w:rsidRPr="00075369" w:rsidRDefault="00301408">
      <w:pPr>
        <w:spacing w:line="360" w:lineRule="auto"/>
        <w:contextualSpacing/>
        <w:rPr>
          <w:rFonts w:ascii="宋体" w:hAnsi="宋体"/>
          <w:szCs w:val="21"/>
        </w:rPr>
      </w:pPr>
      <w:r w:rsidRPr="00075369">
        <w:rPr>
          <w:rFonts w:ascii="宋体" w:hAnsi="宋体"/>
          <w:szCs w:val="21"/>
        </w:rPr>
        <w:t>授权代表（签名盖章）：</w:t>
      </w:r>
    </w:p>
    <w:p w:rsidR="00B93A24" w:rsidRPr="00075369" w:rsidRDefault="00301408">
      <w:pPr>
        <w:spacing w:line="360" w:lineRule="auto"/>
        <w:contextualSpacing/>
        <w:rPr>
          <w:rFonts w:ascii="宋体" w:hAnsi="宋体"/>
          <w:szCs w:val="21"/>
        </w:rPr>
      </w:pPr>
      <w:r w:rsidRPr="00075369">
        <w:rPr>
          <w:rFonts w:ascii="宋体" w:hAnsi="宋体"/>
          <w:szCs w:val="21"/>
        </w:rPr>
        <w:t>日    期：</w:t>
      </w:r>
    </w:p>
    <w:p w:rsidR="00B93A24" w:rsidRPr="00075369" w:rsidRDefault="00B93A24">
      <w:pPr>
        <w:spacing w:line="360" w:lineRule="auto"/>
        <w:contextualSpacing/>
        <w:rPr>
          <w:rFonts w:ascii="宋体" w:hAnsi="宋体"/>
          <w:szCs w:val="21"/>
        </w:rPr>
      </w:pPr>
    </w:p>
    <w:p w:rsidR="00B93A24" w:rsidRPr="00075369" w:rsidRDefault="00B93A24">
      <w:pPr>
        <w:spacing w:line="360" w:lineRule="auto"/>
        <w:contextualSpacing/>
        <w:rPr>
          <w:rFonts w:ascii="宋体" w:hAnsi="宋体"/>
          <w:szCs w:val="21"/>
        </w:rPr>
      </w:pPr>
    </w:p>
    <w:p w:rsidR="00B93A24" w:rsidRPr="00075369" w:rsidRDefault="00301408">
      <w:pPr>
        <w:pStyle w:val="af0"/>
        <w:spacing w:line="360" w:lineRule="auto"/>
        <w:contextualSpacing/>
        <w:rPr>
          <w:b/>
          <w:kern w:val="0"/>
          <w:sz w:val="28"/>
          <w:szCs w:val="28"/>
        </w:rPr>
      </w:pPr>
      <w:r w:rsidRPr="00075369">
        <w:rPr>
          <w:b/>
          <w:kern w:val="0"/>
          <w:szCs w:val="21"/>
        </w:rPr>
        <w:br w:type="page"/>
      </w:r>
      <w:r w:rsidRPr="00075369">
        <w:rPr>
          <w:rFonts w:hint="eastAsia"/>
          <w:b/>
          <w:kern w:val="0"/>
          <w:szCs w:val="21"/>
        </w:rPr>
        <w:lastRenderedPageBreak/>
        <w:t>附件7</w:t>
      </w:r>
    </w:p>
    <w:p w:rsidR="00B93A24" w:rsidRPr="00075369" w:rsidRDefault="00301408">
      <w:pPr>
        <w:pStyle w:val="2"/>
        <w:spacing w:before="0" w:after="0"/>
        <w:ind w:left="0"/>
        <w:contextualSpacing/>
        <w:rPr>
          <w:rFonts w:ascii="宋体" w:eastAsia="宋体" w:hAnsi="宋体"/>
          <w:sz w:val="28"/>
          <w:szCs w:val="28"/>
        </w:rPr>
      </w:pPr>
      <w:bookmarkStart w:id="94" w:name="_Toc510008173"/>
      <w:bookmarkStart w:id="95" w:name="_Toc65745779"/>
      <w:r w:rsidRPr="00075369">
        <w:rPr>
          <w:rFonts w:ascii="宋体" w:eastAsia="宋体" w:hAnsi="宋体" w:hint="eastAsia"/>
          <w:sz w:val="28"/>
          <w:szCs w:val="28"/>
        </w:rPr>
        <w:t>投标</w:t>
      </w:r>
      <w:bookmarkEnd w:id="94"/>
      <w:r w:rsidRPr="00075369">
        <w:rPr>
          <w:rFonts w:ascii="宋体" w:eastAsia="宋体" w:hAnsi="宋体" w:hint="eastAsia"/>
          <w:sz w:val="28"/>
          <w:szCs w:val="28"/>
        </w:rPr>
        <w:t>标的物规格及标的物样品</w:t>
      </w:r>
      <w:bookmarkEnd w:id="95"/>
    </w:p>
    <w:p w:rsidR="00B93A24" w:rsidRPr="00075369" w:rsidRDefault="00301408">
      <w:pPr>
        <w:pStyle w:val="afc"/>
        <w:spacing w:line="360" w:lineRule="auto"/>
        <w:ind w:left="0" w:firstLine="0"/>
        <w:contextualSpacing/>
        <w:rPr>
          <w:rFonts w:hAnsi="宋体"/>
          <w:color w:val="auto"/>
          <w:sz w:val="21"/>
          <w:szCs w:val="21"/>
        </w:rPr>
      </w:pPr>
      <w:r w:rsidRPr="00075369">
        <w:rPr>
          <w:rFonts w:hAnsi="宋体" w:hint="eastAsia"/>
          <w:color w:val="auto"/>
          <w:sz w:val="21"/>
          <w:szCs w:val="21"/>
        </w:rPr>
        <w:t>1、投标产品技术要求书（不允许仅使用样本代替）及产品样品</w:t>
      </w:r>
    </w:p>
    <w:p w:rsidR="00B93A24" w:rsidRPr="00075369" w:rsidRDefault="00301408">
      <w:pPr>
        <w:pStyle w:val="afc"/>
        <w:spacing w:line="360" w:lineRule="auto"/>
        <w:ind w:left="0" w:firstLine="0"/>
        <w:contextualSpacing/>
        <w:rPr>
          <w:rFonts w:hAnsi="宋体"/>
          <w:color w:val="auto"/>
          <w:sz w:val="21"/>
          <w:szCs w:val="21"/>
        </w:rPr>
      </w:pPr>
      <w:r w:rsidRPr="00075369">
        <w:rPr>
          <w:rFonts w:hAnsi="宋体" w:hint="eastAsia"/>
          <w:color w:val="auto"/>
          <w:sz w:val="21"/>
          <w:szCs w:val="21"/>
        </w:rPr>
        <w:t>2、产品的主要技术和质量水平的详细描述。</w:t>
      </w:r>
    </w:p>
    <w:p w:rsidR="00B93A24" w:rsidRPr="00075369" w:rsidRDefault="00301408">
      <w:pPr>
        <w:pStyle w:val="afc"/>
        <w:spacing w:line="360" w:lineRule="auto"/>
        <w:ind w:left="0" w:firstLine="0"/>
        <w:contextualSpacing/>
        <w:rPr>
          <w:rFonts w:hAnsi="宋体"/>
          <w:color w:val="auto"/>
          <w:sz w:val="21"/>
          <w:szCs w:val="21"/>
        </w:rPr>
      </w:pPr>
      <w:r w:rsidRPr="00075369">
        <w:rPr>
          <w:rFonts w:hAnsi="宋体" w:hint="eastAsia"/>
          <w:color w:val="auto"/>
          <w:sz w:val="21"/>
          <w:szCs w:val="21"/>
        </w:rPr>
        <w:t>3、产品验收标准和验收方法。</w:t>
      </w:r>
    </w:p>
    <w:p w:rsidR="00B93A24" w:rsidRPr="00075369" w:rsidRDefault="00301408">
      <w:pPr>
        <w:pStyle w:val="af0"/>
        <w:spacing w:line="360" w:lineRule="auto"/>
        <w:contextualSpacing/>
        <w:rPr>
          <w:szCs w:val="21"/>
        </w:rPr>
      </w:pPr>
      <w:r w:rsidRPr="00075369">
        <w:rPr>
          <w:rFonts w:hint="eastAsia"/>
          <w:szCs w:val="21"/>
        </w:rPr>
        <w:t>4、产品质量保证、技术服务和售后服务的内容、措施和承诺及距招标人最近的服务网点的详细介绍。</w:t>
      </w:r>
    </w:p>
    <w:p w:rsidR="00B93A24" w:rsidRPr="00075369" w:rsidRDefault="00301408">
      <w:pPr>
        <w:pStyle w:val="afc"/>
        <w:spacing w:line="360" w:lineRule="auto"/>
        <w:ind w:left="0" w:firstLine="0"/>
        <w:contextualSpacing/>
        <w:rPr>
          <w:rFonts w:hAnsi="宋体"/>
          <w:color w:val="auto"/>
          <w:sz w:val="21"/>
          <w:szCs w:val="21"/>
        </w:rPr>
      </w:pPr>
      <w:r w:rsidRPr="00075369">
        <w:rPr>
          <w:rFonts w:hAnsi="宋体" w:hint="eastAsia"/>
          <w:color w:val="auto"/>
          <w:sz w:val="21"/>
          <w:szCs w:val="21"/>
        </w:rPr>
        <w:t>5、根据招标文件中的要求，需要提供的文件和资料。</w:t>
      </w:r>
    </w:p>
    <w:p w:rsidR="00B93A24" w:rsidRPr="00075369" w:rsidRDefault="00301408">
      <w:pPr>
        <w:pStyle w:val="afc"/>
        <w:spacing w:line="360" w:lineRule="auto"/>
        <w:ind w:left="0" w:firstLine="0"/>
        <w:contextualSpacing/>
        <w:rPr>
          <w:rFonts w:hAnsi="宋体"/>
          <w:color w:val="auto"/>
          <w:sz w:val="21"/>
          <w:szCs w:val="21"/>
        </w:rPr>
      </w:pPr>
      <w:r w:rsidRPr="00075369">
        <w:rPr>
          <w:rFonts w:hAnsi="宋体" w:hint="eastAsia"/>
          <w:color w:val="auto"/>
          <w:sz w:val="21"/>
          <w:szCs w:val="21"/>
        </w:rPr>
        <w:t>6、投标人认为需要提供的其他文件和资料。</w:t>
      </w:r>
    </w:p>
    <w:p w:rsidR="00B93A24" w:rsidRPr="00075369" w:rsidRDefault="00B93A24">
      <w:pPr>
        <w:spacing w:line="360" w:lineRule="auto"/>
        <w:contextualSpacing/>
        <w:rPr>
          <w:rFonts w:ascii="宋体" w:hAnsi="宋体"/>
          <w:szCs w:val="21"/>
        </w:rPr>
      </w:pPr>
    </w:p>
    <w:p w:rsidR="00B93A24" w:rsidRPr="00075369" w:rsidRDefault="00301408">
      <w:pPr>
        <w:spacing w:line="360" w:lineRule="auto"/>
        <w:contextualSpacing/>
        <w:rPr>
          <w:rFonts w:ascii="宋体" w:hAnsi="宋体"/>
          <w:szCs w:val="21"/>
        </w:rPr>
      </w:pPr>
      <w:r w:rsidRPr="00075369">
        <w:rPr>
          <w:rFonts w:ascii="宋体" w:hAnsi="宋体"/>
          <w:szCs w:val="21"/>
        </w:rPr>
        <w:t>投 标 人（盖章）：</w:t>
      </w:r>
    </w:p>
    <w:p w:rsidR="00B93A24" w:rsidRPr="00075369" w:rsidRDefault="00301408">
      <w:pPr>
        <w:spacing w:line="360" w:lineRule="auto"/>
        <w:contextualSpacing/>
        <w:rPr>
          <w:rFonts w:ascii="宋体" w:hAnsi="宋体"/>
          <w:szCs w:val="21"/>
        </w:rPr>
      </w:pPr>
      <w:r w:rsidRPr="00075369">
        <w:rPr>
          <w:rFonts w:ascii="宋体" w:hAnsi="宋体"/>
          <w:szCs w:val="21"/>
        </w:rPr>
        <w:t>授权代表（签名盖章）：</w:t>
      </w:r>
    </w:p>
    <w:p w:rsidR="00B93A24" w:rsidRPr="00075369" w:rsidRDefault="00301408">
      <w:pPr>
        <w:spacing w:line="360" w:lineRule="auto"/>
        <w:contextualSpacing/>
        <w:rPr>
          <w:rFonts w:ascii="宋体" w:hAnsi="宋体"/>
          <w:szCs w:val="21"/>
        </w:rPr>
      </w:pPr>
      <w:r w:rsidRPr="00075369">
        <w:rPr>
          <w:rFonts w:ascii="宋体" w:hAnsi="宋体"/>
          <w:szCs w:val="21"/>
        </w:rPr>
        <w:t>日    期：</w:t>
      </w:r>
    </w:p>
    <w:p w:rsidR="00B93A24" w:rsidRPr="00075369" w:rsidRDefault="00B93A24">
      <w:pPr>
        <w:spacing w:line="360" w:lineRule="auto"/>
        <w:contextualSpacing/>
        <w:rPr>
          <w:rFonts w:ascii="宋体" w:hAnsi="宋体" w:cs="宋体"/>
          <w:kern w:val="0"/>
          <w:szCs w:val="21"/>
        </w:rPr>
      </w:pPr>
    </w:p>
    <w:p w:rsidR="00B93A24" w:rsidRPr="00075369" w:rsidRDefault="00B93A24">
      <w:pPr>
        <w:spacing w:line="360" w:lineRule="auto"/>
        <w:contextualSpacing/>
        <w:rPr>
          <w:rFonts w:ascii="宋体" w:hAnsi="宋体" w:cs="宋体"/>
          <w:kern w:val="0"/>
          <w:szCs w:val="21"/>
        </w:rPr>
      </w:pPr>
    </w:p>
    <w:p w:rsidR="00B93A24" w:rsidRPr="00075369" w:rsidRDefault="00301408">
      <w:pPr>
        <w:pStyle w:val="af0"/>
        <w:spacing w:line="360" w:lineRule="auto"/>
        <w:contextualSpacing/>
        <w:rPr>
          <w:b/>
          <w:kern w:val="0"/>
          <w:szCs w:val="21"/>
        </w:rPr>
      </w:pPr>
      <w:r w:rsidRPr="00075369">
        <w:rPr>
          <w:b/>
          <w:kern w:val="0"/>
          <w:szCs w:val="21"/>
        </w:rPr>
        <w:br w:type="page"/>
      </w:r>
      <w:r w:rsidRPr="00075369">
        <w:rPr>
          <w:rFonts w:hint="eastAsia"/>
          <w:b/>
          <w:kern w:val="0"/>
          <w:szCs w:val="21"/>
        </w:rPr>
        <w:lastRenderedPageBreak/>
        <w:t xml:space="preserve">附件8 </w:t>
      </w:r>
    </w:p>
    <w:p w:rsidR="00B93A24" w:rsidRPr="00075369" w:rsidRDefault="00301408">
      <w:pPr>
        <w:pStyle w:val="2"/>
        <w:spacing w:before="0" w:after="0"/>
        <w:ind w:left="0"/>
        <w:contextualSpacing/>
        <w:rPr>
          <w:rFonts w:ascii="宋体" w:eastAsia="宋体" w:hAnsi="宋体"/>
          <w:sz w:val="28"/>
          <w:szCs w:val="28"/>
        </w:rPr>
      </w:pPr>
      <w:bookmarkStart w:id="96" w:name="_Toc65745780"/>
      <w:proofErr w:type="gramStart"/>
      <w:r w:rsidRPr="00075369">
        <w:rPr>
          <w:rFonts w:ascii="宋体" w:eastAsia="宋体" w:hAnsi="宋体" w:hint="eastAsia"/>
          <w:sz w:val="28"/>
          <w:szCs w:val="28"/>
        </w:rPr>
        <w:t>唛</w:t>
      </w:r>
      <w:proofErr w:type="gramEnd"/>
      <w:r w:rsidRPr="00075369">
        <w:rPr>
          <w:rFonts w:ascii="宋体" w:eastAsia="宋体" w:hAnsi="宋体" w:hint="eastAsia"/>
          <w:sz w:val="28"/>
          <w:szCs w:val="28"/>
        </w:rPr>
        <w:t xml:space="preserve">  头</w:t>
      </w:r>
      <w:bookmarkEnd w:id="96"/>
    </w:p>
    <w:tbl>
      <w:tblPr>
        <w:tblW w:w="10349" w:type="dxa"/>
        <w:tblInd w:w="-1011" w:type="dxa"/>
        <w:tblLayout w:type="fixed"/>
        <w:tblLook w:val="04A0"/>
      </w:tblPr>
      <w:tblGrid>
        <w:gridCol w:w="5104"/>
        <w:gridCol w:w="1985"/>
        <w:gridCol w:w="3260"/>
      </w:tblGrid>
      <w:tr w:rsidR="00B93A24" w:rsidRPr="00075369">
        <w:trPr>
          <w:trHeight w:val="550"/>
        </w:trPr>
        <w:tc>
          <w:tcPr>
            <w:tcW w:w="7089" w:type="dxa"/>
            <w:gridSpan w:val="2"/>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auto"/>
              <w:contextualSpacing/>
              <w:rPr>
                <w:rFonts w:ascii="宋体" w:hAnsi="宋体" w:cs="宋体"/>
                <w:b/>
                <w:bCs/>
                <w:kern w:val="0"/>
                <w:szCs w:val="21"/>
              </w:rPr>
            </w:pPr>
            <w:r w:rsidRPr="00075369">
              <w:rPr>
                <w:rFonts w:ascii="宋体" w:hAnsi="宋体" w:cs="宋体" w:hint="eastAsia"/>
                <w:b/>
                <w:bCs/>
                <w:kern w:val="0"/>
                <w:szCs w:val="21"/>
              </w:rPr>
              <w:t>发货地址：</w:t>
            </w:r>
          </w:p>
        </w:tc>
        <w:tc>
          <w:tcPr>
            <w:tcW w:w="3260" w:type="dxa"/>
            <w:tcBorders>
              <w:top w:val="single" w:sz="4" w:space="0" w:color="auto"/>
              <w:left w:val="single" w:sz="4" w:space="0" w:color="auto"/>
              <w:bottom w:val="single" w:sz="4" w:space="0" w:color="auto"/>
              <w:right w:val="single" w:sz="4" w:space="0" w:color="000000"/>
            </w:tcBorders>
            <w:vAlign w:val="center"/>
          </w:tcPr>
          <w:p w:rsidR="00B93A24" w:rsidRPr="00075369" w:rsidRDefault="00301408">
            <w:pPr>
              <w:spacing w:line="360" w:lineRule="auto"/>
              <w:contextualSpacing/>
              <w:rPr>
                <w:rFonts w:ascii="宋体" w:hAnsi="宋体" w:cs="宋体"/>
                <w:b/>
                <w:bCs/>
                <w:kern w:val="0"/>
                <w:szCs w:val="21"/>
              </w:rPr>
            </w:pPr>
            <w:r w:rsidRPr="00075369">
              <w:rPr>
                <w:rFonts w:ascii="宋体" w:hAnsi="宋体" w:cs="宋体" w:hint="eastAsia"/>
                <w:b/>
                <w:bCs/>
                <w:kern w:val="0"/>
                <w:szCs w:val="21"/>
              </w:rPr>
              <w:t>发件人：</w:t>
            </w:r>
          </w:p>
        </w:tc>
      </w:tr>
      <w:tr w:rsidR="00B93A24" w:rsidRPr="00075369">
        <w:trPr>
          <w:trHeight w:val="572"/>
        </w:trPr>
        <w:tc>
          <w:tcPr>
            <w:tcW w:w="7089" w:type="dxa"/>
            <w:gridSpan w:val="2"/>
            <w:tcBorders>
              <w:top w:val="single" w:sz="4" w:space="0" w:color="auto"/>
              <w:left w:val="single" w:sz="4" w:space="0" w:color="auto"/>
              <w:bottom w:val="single" w:sz="4" w:space="0" w:color="auto"/>
              <w:right w:val="single" w:sz="4" w:space="0" w:color="auto"/>
            </w:tcBorders>
            <w:vAlign w:val="center"/>
          </w:tcPr>
          <w:p w:rsidR="00B93A24" w:rsidRPr="00075369" w:rsidRDefault="00301408">
            <w:pPr>
              <w:spacing w:line="360" w:lineRule="auto"/>
              <w:contextualSpacing/>
              <w:rPr>
                <w:rFonts w:ascii="宋体" w:hAnsi="宋体" w:cs="宋体"/>
                <w:b/>
                <w:bCs/>
                <w:kern w:val="0"/>
                <w:szCs w:val="21"/>
              </w:rPr>
            </w:pPr>
            <w:r w:rsidRPr="00075369">
              <w:rPr>
                <w:rFonts w:ascii="宋体" w:hAnsi="宋体" w:cs="宋体" w:hint="eastAsia"/>
                <w:b/>
                <w:bCs/>
                <w:kern w:val="0"/>
                <w:szCs w:val="21"/>
              </w:rPr>
              <w:t>收货地址：</w:t>
            </w:r>
          </w:p>
        </w:tc>
        <w:tc>
          <w:tcPr>
            <w:tcW w:w="3260" w:type="dxa"/>
            <w:tcBorders>
              <w:top w:val="single" w:sz="4" w:space="0" w:color="auto"/>
              <w:left w:val="single" w:sz="4" w:space="0" w:color="auto"/>
              <w:bottom w:val="single" w:sz="4" w:space="0" w:color="auto"/>
              <w:right w:val="single" w:sz="4" w:space="0" w:color="000000"/>
            </w:tcBorders>
            <w:vAlign w:val="center"/>
          </w:tcPr>
          <w:p w:rsidR="00B93A24" w:rsidRPr="00075369" w:rsidRDefault="00301408">
            <w:pPr>
              <w:spacing w:line="360" w:lineRule="auto"/>
              <w:contextualSpacing/>
              <w:rPr>
                <w:rFonts w:ascii="宋体" w:hAnsi="宋体" w:cs="宋体"/>
                <w:b/>
                <w:bCs/>
                <w:kern w:val="0"/>
                <w:szCs w:val="21"/>
              </w:rPr>
            </w:pPr>
            <w:r w:rsidRPr="00075369">
              <w:rPr>
                <w:rFonts w:ascii="宋体" w:hAnsi="宋体" w:cs="宋体" w:hint="eastAsia"/>
                <w:b/>
                <w:bCs/>
                <w:kern w:val="0"/>
                <w:szCs w:val="21"/>
              </w:rPr>
              <w:t>收件人：</w:t>
            </w:r>
          </w:p>
        </w:tc>
      </w:tr>
      <w:tr w:rsidR="00B93A24" w:rsidRPr="00075369">
        <w:trPr>
          <w:trHeight w:val="572"/>
        </w:trPr>
        <w:tc>
          <w:tcPr>
            <w:tcW w:w="5104" w:type="dxa"/>
            <w:tcBorders>
              <w:top w:val="nil"/>
              <w:left w:val="single" w:sz="4" w:space="0" w:color="auto"/>
              <w:bottom w:val="single" w:sz="4" w:space="0" w:color="auto"/>
              <w:right w:val="single" w:sz="4" w:space="0" w:color="auto"/>
            </w:tcBorders>
            <w:vAlign w:val="center"/>
          </w:tcPr>
          <w:p w:rsidR="00B93A24" w:rsidRPr="00075369" w:rsidRDefault="00301408">
            <w:pPr>
              <w:widowControl/>
              <w:spacing w:line="360" w:lineRule="auto"/>
              <w:contextualSpacing/>
              <w:jc w:val="left"/>
              <w:rPr>
                <w:rFonts w:ascii="宋体" w:hAnsi="宋体" w:cs="宋体"/>
                <w:b/>
                <w:bCs/>
                <w:kern w:val="0"/>
                <w:szCs w:val="21"/>
              </w:rPr>
            </w:pPr>
            <w:r w:rsidRPr="00075369">
              <w:rPr>
                <w:rFonts w:ascii="宋体" w:hAnsi="宋体" w:cs="宋体" w:hint="eastAsia"/>
                <w:b/>
                <w:bCs/>
                <w:kern w:val="0"/>
                <w:szCs w:val="21"/>
              </w:rPr>
              <w:t>供 应 商：</w:t>
            </w:r>
          </w:p>
        </w:tc>
        <w:tc>
          <w:tcPr>
            <w:tcW w:w="5245" w:type="dxa"/>
            <w:gridSpan w:val="2"/>
            <w:tcBorders>
              <w:top w:val="single" w:sz="4" w:space="0" w:color="auto"/>
              <w:left w:val="nil"/>
              <w:bottom w:val="single" w:sz="4" w:space="0" w:color="auto"/>
              <w:right w:val="single" w:sz="4" w:space="0" w:color="auto"/>
            </w:tcBorders>
            <w:vAlign w:val="center"/>
          </w:tcPr>
          <w:p w:rsidR="00B93A24" w:rsidRPr="00075369" w:rsidRDefault="00301408">
            <w:pPr>
              <w:widowControl/>
              <w:spacing w:line="360" w:lineRule="auto"/>
              <w:contextualSpacing/>
              <w:jc w:val="left"/>
              <w:rPr>
                <w:rFonts w:ascii="宋体" w:hAnsi="宋体" w:cs="宋体"/>
                <w:b/>
                <w:kern w:val="0"/>
                <w:szCs w:val="21"/>
              </w:rPr>
            </w:pPr>
            <w:r w:rsidRPr="00075369">
              <w:rPr>
                <w:rFonts w:ascii="宋体" w:hAnsi="宋体" w:cs="宋体" w:hint="eastAsia"/>
                <w:b/>
                <w:bCs/>
                <w:kern w:val="0"/>
                <w:szCs w:val="21"/>
              </w:rPr>
              <w:t>产品名称：</w:t>
            </w:r>
          </w:p>
        </w:tc>
      </w:tr>
      <w:tr w:rsidR="00B93A24" w:rsidRPr="00075369">
        <w:trPr>
          <w:trHeight w:val="585"/>
        </w:trPr>
        <w:tc>
          <w:tcPr>
            <w:tcW w:w="5104" w:type="dxa"/>
            <w:tcBorders>
              <w:top w:val="nil"/>
              <w:left w:val="single" w:sz="4" w:space="0" w:color="auto"/>
              <w:bottom w:val="single" w:sz="4" w:space="0" w:color="auto"/>
              <w:right w:val="single" w:sz="4" w:space="0" w:color="auto"/>
            </w:tcBorders>
            <w:vAlign w:val="center"/>
          </w:tcPr>
          <w:p w:rsidR="00B93A24" w:rsidRPr="00075369" w:rsidRDefault="00301408">
            <w:pPr>
              <w:widowControl/>
              <w:spacing w:line="360" w:lineRule="auto"/>
              <w:contextualSpacing/>
              <w:jc w:val="left"/>
              <w:rPr>
                <w:rFonts w:ascii="宋体" w:hAnsi="宋体" w:cs="宋体"/>
                <w:b/>
                <w:bCs/>
                <w:kern w:val="0"/>
                <w:szCs w:val="21"/>
              </w:rPr>
            </w:pPr>
            <w:r w:rsidRPr="00075369">
              <w:rPr>
                <w:rFonts w:ascii="宋体" w:hAnsi="宋体" w:cs="宋体" w:hint="eastAsia"/>
                <w:b/>
                <w:bCs/>
                <w:kern w:val="0"/>
                <w:szCs w:val="21"/>
              </w:rPr>
              <w:t>项目名称：</w:t>
            </w:r>
          </w:p>
        </w:tc>
        <w:tc>
          <w:tcPr>
            <w:tcW w:w="5245" w:type="dxa"/>
            <w:gridSpan w:val="2"/>
            <w:tcBorders>
              <w:top w:val="nil"/>
              <w:left w:val="nil"/>
              <w:bottom w:val="single" w:sz="4" w:space="0" w:color="auto"/>
              <w:right w:val="single" w:sz="4" w:space="0" w:color="auto"/>
            </w:tcBorders>
            <w:vAlign w:val="center"/>
          </w:tcPr>
          <w:p w:rsidR="00B93A24" w:rsidRPr="00075369" w:rsidRDefault="00301408">
            <w:pPr>
              <w:widowControl/>
              <w:spacing w:line="360" w:lineRule="auto"/>
              <w:contextualSpacing/>
              <w:jc w:val="left"/>
              <w:rPr>
                <w:rFonts w:ascii="宋体" w:hAnsi="宋体" w:cs="宋体"/>
                <w:b/>
                <w:bCs/>
                <w:kern w:val="0"/>
                <w:szCs w:val="21"/>
              </w:rPr>
            </w:pPr>
            <w:r w:rsidRPr="00075369">
              <w:rPr>
                <w:rFonts w:ascii="宋体" w:hAnsi="宋体" w:cs="宋体" w:hint="eastAsia"/>
                <w:b/>
                <w:bCs/>
                <w:kern w:val="0"/>
                <w:szCs w:val="21"/>
              </w:rPr>
              <w:t>合 同 号：</w:t>
            </w:r>
          </w:p>
        </w:tc>
      </w:tr>
      <w:tr w:rsidR="00B93A24" w:rsidRPr="00075369">
        <w:trPr>
          <w:trHeight w:val="641"/>
        </w:trPr>
        <w:tc>
          <w:tcPr>
            <w:tcW w:w="5104" w:type="dxa"/>
            <w:tcBorders>
              <w:top w:val="nil"/>
              <w:left w:val="single" w:sz="4" w:space="0" w:color="auto"/>
              <w:bottom w:val="single" w:sz="4" w:space="0" w:color="auto"/>
              <w:right w:val="single" w:sz="4" w:space="0" w:color="auto"/>
            </w:tcBorders>
            <w:vAlign w:val="center"/>
          </w:tcPr>
          <w:p w:rsidR="00B93A24" w:rsidRPr="00075369" w:rsidRDefault="00301408">
            <w:pPr>
              <w:widowControl/>
              <w:spacing w:line="360" w:lineRule="auto"/>
              <w:contextualSpacing/>
              <w:jc w:val="left"/>
              <w:rPr>
                <w:rFonts w:ascii="宋体" w:hAnsi="宋体" w:cs="宋体"/>
                <w:b/>
                <w:bCs/>
                <w:kern w:val="0"/>
                <w:szCs w:val="21"/>
              </w:rPr>
            </w:pPr>
            <w:r w:rsidRPr="00075369">
              <w:rPr>
                <w:rFonts w:ascii="宋体" w:hAnsi="宋体" w:cs="宋体" w:hint="eastAsia"/>
                <w:b/>
                <w:bCs/>
                <w:kern w:val="0"/>
                <w:szCs w:val="21"/>
              </w:rPr>
              <w:t>装箱数量：</w:t>
            </w:r>
          </w:p>
        </w:tc>
        <w:tc>
          <w:tcPr>
            <w:tcW w:w="5245" w:type="dxa"/>
            <w:gridSpan w:val="2"/>
            <w:tcBorders>
              <w:top w:val="nil"/>
              <w:left w:val="nil"/>
              <w:bottom w:val="single" w:sz="4" w:space="0" w:color="auto"/>
              <w:right w:val="single" w:sz="4" w:space="0" w:color="auto"/>
            </w:tcBorders>
            <w:vAlign w:val="center"/>
          </w:tcPr>
          <w:p w:rsidR="00B93A24" w:rsidRPr="00075369" w:rsidRDefault="00301408">
            <w:pPr>
              <w:widowControl/>
              <w:spacing w:line="360" w:lineRule="auto"/>
              <w:contextualSpacing/>
              <w:jc w:val="left"/>
              <w:rPr>
                <w:rFonts w:ascii="宋体" w:hAnsi="宋体" w:cs="宋体"/>
                <w:b/>
                <w:bCs/>
                <w:kern w:val="0"/>
                <w:szCs w:val="21"/>
              </w:rPr>
            </w:pPr>
            <w:r w:rsidRPr="00075369">
              <w:rPr>
                <w:rFonts w:ascii="宋体" w:hAnsi="宋体" w:cs="宋体" w:hint="eastAsia"/>
                <w:b/>
                <w:bCs/>
                <w:kern w:val="0"/>
                <w:szCs w:val="21"/>
              </w:rPr>
              <w:t xml:space="preserve">箱    号：   </w:t>
            </w:r>
            <w:proofErr w:type="gramStart"/>
            <w:r w:rsidRPr="00075369">
              <w:rPr>
                <w:rFonts w:ascii="宋体" w:hAnsi="宋体" w:cs="宋体" w:hint="eastAsia"/>
                <w:b/>
                <w:bCs/>
                <w:kern w:val="0"/>
                <w:szCs w:val="21"/>
              </w:rPr>
              <w:t>第箱共箱</w:t>
            </w:r>
            <w:proofErr w:type="gramEnd"/>
          </w:p>
        </w:tc>
      </w:tr>
      <w:tr w:rsidR="00B93A24" w:rsidRPr="00075369">
        <w:trPr>
          <w:trHeight w:val="551"/>
        </w:trPr>
        <w:tc>
          <w:tcPr>
            <w:tcW w:w="5104"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spacing w:line="360" w:lineRule="auto"/>
              <w:contextualSpacing/>
              <w:jc w:val="left"/>
              <w:rPr>
                <w:rFonts w:ascii="宋体" w:hAnsi="宋体" w:cs="宋体"/>
                <w:b/>
                <w:bCs/>
                <w:kern w:val="0"/>
                <w:szCs w:val="21"/>
              </w:rPr>
            </w:pPr>
          </w:p>
        </w:tc>
        <w:tc>
          <w:tcPr>
            <w:tcW w:w="5245" w:type="dxa"/>
            <w:gridSpan w:val="2"/>
            <w:tcBorders>
              <w:top w:val="single" w:sz="4" w:space="0" w:color="auto"/>
              <w:left w:val="nil"/>
              <w:bottom w:val="single" w:sz="4" w:space="0" w:color="auto"/>
              <w:right w:val="single" w:sz="4" w:space="0" w:color="auto"/>
            </w:tcBorders>
            <w:vAlign w:val="center"/>
          </w:tcPr>
          <w:p w:rsidR="00B93A24" w:rsidRPr="00075369" w:rsidRDefault="00B93A24">
            <w:pPr>
              <w:spacing w:line="360" w:lineRule="auto"/>
              <w:contextualSpacing/>
              <w:jc w:val="left"/>
              <w:rPr>
                <w:rFonts w:ascii="宋体" w:hAnsi="宋体" w:cs="宋体"/>
                <w:b/>
                <w:bCs/>
                <w:kern w:val="0"/>
                <w:szCs w:val="21"/>
              </w:rPr>
            </w:pPr>
          </w:p>
        </w:tc>
      </w:tr>
      <w:tr w:rsidR="00B93A24" w:rsidRPr="00075369">
        <w:trPr>
          <w:trHeight w:val="551"/>
        </w:trPr>
        <w:tc>
          <w:tcPr>
            <w:tcW w:w="5104" w:type="dxa"/>
            <w:tcBorders>
              <w:top w:val="single" w:sz="4" w:space="0" w:color="auto"/>
              <w:left w:val="single" w:sz="4" w:space="0" w:color="auto"/>
              <w:bottom w:val="single" w:sz="4" w:space="0" w:color="auto"/>
              <w:right w:val="single" w:sz="4" w:space="0" w:color="auto"/>
            </w:tcBorders>
            <w:vAlign w:val="center"/>
          </w:tcPr>
          <w:p w:rsidR="00B93A24" w:rsidRPr="00075369" w:rsidRDefault="00B93A24">
            <w:pPr>
              <w:spacing w:line="360" w:lineRule="auto"/>
              <w:contextualSpacing/>
              <w:jc w:val="left"/>
              <w:rPr>
                <w:rFonts w:ascii="宋体" w:hAnsi="宋体" w:cs="宋体"/>
                <w:b/>
                <w:bCs/>
                <w:kern w:val="0"/>
                <w:szCs w:val="21"/>
              </w:rPr>
            </w:pPr>
          </w:p>
        </w:tc>
        <w:tc>
          <w:tcPr>
            <w:tcW w:w="5245" w:type="dxa"/>
            <w:gridSpan w:val="2"/>
            <w:tcBorders>
              <w:top w:val="single" w:sz="4" w:space="0" w:color="auto"/>
              <w:left w:val="nil"/>
              <w:bottom w:val="single" w:sz="4" w:space="0" w:color="auto"/>
              <w:right w:val="single" w:sz="4" w:space="0" w:color="auto"/>
            </w:tcBorders>
            <w:vAlign w:val="center"/>
          </w:tcPr>
          <w:p w:rsidR="00B93A24" w:rsidRPr="00075369" w:rsidRDefault="00B93A24">
            <w:pPr>
              <w:spacing w:line="360" w:lineRule="auto"/>
              <w:contextualSpacing/>
              <w:jc w:val="left"/>
              <w:rPr>
                <w:rFonts w:ascii="宋体" w:hAnsi="宋体" w:cs="宋体"/>
                <w:b/>
                <w:bCs/>
                <w:kern w:val="0"/>
                <w:szCs w:val="21"/>
              </w:rPr>
            </w:pPr>
          </w:p>
        </w:tc>
      </w:tr>
    </w:tbl>
    <w:p w:rsidR="00B93A24" w:rsidRPr="00075369" w:rsidRDefault="00B93A24">
      <w:pPr>
        <w:pStyle w:val="2"/>
        <w:spacing w:before="0" w:after="0"/>
        <w:ind w:left="0"/>
        <w:contextualSpacing/>
        <w:rPr>
          <w:rFonts w:ascii="宋体" w:eastAsia="宋体" w:hAnsi="宋体"/>
          <w:sz w:val="21"/>
          <w:szCs w:val="21"/>
          <w:u w:val="single"/>
        </w:rPr>
      </w:pPr>
    </w:p>
    <w:p w:rsidR="00B93A24" w:rsidRPr="00075369" w:rsidRDefault="00B93A24">
      <w:pPr>
        <w:pStyle w:val="10"/>
        <w:tabs>
          <w:tab w:val="right" w:leader="dot" w:pos="8656"/>
        </w:tabs>
        <w:spacing w:line="360" w:lineRule="auto"/>
        <w:contextualSpacing/>
        <w:rPr>
          <w:rFonts w:ascii="宋体" w:hAnsi="宋体"/>
          <w:b/>
          <w:szCs w:val="21"/>
        </w:rPr>
      </w:pPr>
    </w:p>
    <w:p w:rsidR="00B93A24" w:rsidRPr="00075369" w:rsidRDefault="00301408">
      <w:pPr>
        <w:spacing w:line="360" w:lineRule="auto"/>
        <w:rPr>
          <w:rFonts w:ascii="宋体" w:hAnsi="宋体"/>
          <w:sz w:val="28"/>
          <w:szCs w:val="28"/>
        </w:rPr>
      </w:pPr>
      <w:r w:rsidRPr="00075369">
        <w:rPr>
          <w:rFonts w:ascii="宋体" w:hAnsi="宋体"/>
          <w:szCs w:val="21"/>
        </w:rPr>
        <w:br w:type="page"/>
      </w:r>
      <w:r w:rsidRPr="00075369">
        <w:rPr>
          <w:rFonts w:ascii="宋体" w:hAnsi="宋体" w:hint="eastAsia"/>
          <w:b/>
          <w:szCs w:val="21"/>
        </w:rPr>
        <w:lastRenderedPageBreak/>
        <w:t xml:space="preserve">附件9  </w:t>
      </w:r>
      <w:r w:rsidRPr="00075369">
        <w:rPr>
          <w:rFonts w:ascii="宋体" w:hAnsi="宋体" w:hint="eastAsia"/>
          <w:b/>
          <w:sz w:val="28"/>
          <w:szCs w:val="28"/>
        </w:rPr>
        <w:t>资信、技术投标文件目录</w:t>
      </w:r>
    </w:p>
    <w:p w:rsidR="00B93A24" w:rsidRPr="00075369" w:rsidRDefault="00301408">
      <w:pPr>
        <w:pStyle w:val="10"/>
        <w:tabs>
          <w:tab w:val="right" w:leader="dot" w:pos="8656"/>
        </w:tabs>
        <w:spacing w:line="360" w:lineRule="auto"/>
        <w:contextualSpacing/>
        <w:jc w:val="center"/>
        <w:rPr>
          <w:rFonts w:ascii="宋体" w:hAnsi="宋体"/>
          <w:b/>
          <w:sz w:val="28"/>
          <w:szCs w:val="28"/>
        </w:rPr>
      </w:pPr>
      <w:r w:rsidRPr="00075369">
        <w:rPr>
          <w:rFonts w:ascii="宋体" w:hAnsi="宋体" w:hint="eastAsia"/>
          <w:b/>
          <w:sz w:val="28"/>
          <w:szCs w:val="28"/>
        </w:rPr>
        <w:t>（放在资信、技术投标文件的第一页）</w:t>
      </w:r>
    </w:p>
    <w:p w:rsidR="00B93A24" w:rsidRPr="00075369" w:rsidRDefault="00B93A24">
      <w:pPr>
        <w:spacing w:line="360" w:lineRule="auto"/>
        <w:rPr>
          <w:rFonts w:ascii="宋体" w:hAnsi="宋体"/>
          <w:szCs w:val="21"/>
        </w:rPr>
      </w:pP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1、企业资质和规模</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第  页—第  页</w:t>
      </w: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2、技术专利</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第  页—第  页</w:t>
      </w: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3、业绩（提供合同）</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第  页—第  页</w:t>
      </w:r>
    </w:p>
    <w:p w:rsidR="00B93A24" w:rsidRPr="00075369" w:rsidRDefault="00301408">
      <w:pPr>
        <w:pStyle w:val="af0"/>
        <w:spacing w:line="360" w:lineRule="auto"/>
        <w:contextualSpacing/>
        <w:rPr>
          <w:szCs w:val="21"/>
        </w:rPr>
      </w:pPr>
      <w:r w:rsidRPr="00075369">
        <w:rPr>
          <w:rFonts w:hint="eastAsia"/>
          <w:szCs w:val="21"/>
        </w:rPr>
        <w:t>4、偏离表</w:t>
      </w:r>
      <w:r w:rsidRPr="00075369">
        <w:rPr>
          <w:szCs w:val="21"/>
        </w:rPr>
        <w:t>……</w:t>
      </w:r>
      <w:proofErr w:type="gramStart"/>
      <w:r w:rsidRPr="00075369">
        <w:rPr>
          <w:szCs w:val="21"/>
        </w:rPr>
        <w:t>……………………………………………………………</w:t>
      </w:r>
      <w:proofErr w:type="gramEnd"/>
      <w:r w:rsidRPr="00075369">
        <w:rPr>
          <w:rFonts w:hint="eastAsia"/>
          <w:szCs w:val="21"/>
        </w:rPr>
        <w:t>第  页—第  页</w:t>
      </w: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5、技术方案</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w:t>
      </w:r>
      <w:r w:rsidRPr="00075369">
        <w:rPr>
          <w:rFonts w:ascii="宋体" w:hAnsi="宋体"/>
          <w:szCs w:val="21"/>
        </w:rPr>
        <w:t>……</w:t>
      </w:r>
      <w:r w:rsidRPr="00075369">
        <w:rPr>
          <w:rFonts w:ascii="宋体" w:hAnsi="宋体" w:hint="eastAsia"/>
          <w:szCs w:val="21"/>
        </w:rPr>
        <w:t>.第  页—第  页</w:t>
      </w: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6、主要配件供应商</w:t>
      </w:r>
      <w:proofErr w:type="gramStart"/>
      <w:r w:rsidRPr="00075369">
        <w:rPr>
          <w:rFonts w:ascii="宋体" w:hAnsi="宋体" w:cs="楷体" w:hint="eastAsia"/>
          <w:spacing w:val="-2"/>
          <w:szCs w:val="21"/>
        </w:rPr>
        <w:t>商</w:t>
      </w:r>
      <w:proofErr w:type="gramEnd"/>
      <w:r w:rsidRPr="00075369">
        <w:rPr>
          <w:rFonts w:ascii="宋体" w:hAnsi="宋体" w:cs="楷体" w:hint="eastAsia"/>
          <w:spacing w:val="-2"/>
          <w:szCs w:val="21"/>
        </w:rPr>
        <w:t>清单</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...第  页—第  页</w:t>
      </w: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7、工厂检验与测试</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w:t>
      </w:r>
      <w:r w:rsidRPr="00075369">
        <w:rPr>
          <w:rFonts w:ascii="宋体" w:hAnsi="宋体"/>
          <w:szCs w:val="21"/>
        </w:rPr>
        <w:t>…………………………</w:t>
      </w:r>
      <w:r w:rsidRPr="00075369">
        <w:rPr>
          <w:rFonts w:ascii="宋体" w:hAnsi="宋体" w:hint="eastAsia"/>
          <w:szCs w:val="21"/>
        </w:rPr>
        <w:t>.第  页—第  页</w:t>
      </w: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8、性能保证</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w:t>
      </w:r>
      <w:r w:rsidRPr="00075369">
        <w:rPr>
          <w:rFonts w:ascii="宋体" w:hAnsi="宋体"/>
          <w:szCs w:val="21"/>
        </w:rPr>
        <w:t>………………………………</w:t>
      </w:r>
      <w:r w:rsidRPr="00075369">
        <w:rPr>
          <w:rFonts w:ascii="宋体" w:hAnsi="宋体" w:hint="eastAsia"/>
          <w:szCs w:val="21"/>
        </w:rPr>
        <w:t>.....第  页—第  页</w:t>
      </w:r>
    </w:p>
    <w:p w:rsidR="00B93A24" w:rsidRPr="00075369" w:rsidRDefault="00301408">
      <w:pPr>
        <w:pStyle w:val="af0"/>
        <w:spacing w:line="360" w:lineRule="auto"/>
        <w:contextualSpacing/>
        <w:rPr>
          <w:szCs w:val="21"/>
        </w:rPr>
      </w:pPr>
      <w:r w:rsidRPr="00075369">
        <w:rPr>
          <w:rFonts w:hint="eastAsia"/>
          <w:szCs w:val="21"/>
        </w:rPr>
        <w:t>9、交货期及生产组织进度计划</w:t>
      </w:r>
      <w:r w:rsidRPr="00075369">
        <w:rPr>
          <w:szCs w:val="21"/>
        </w:rPr>
        <w:t>……</w:t>
      </w:r>
      <w:proofErr w:type="gramStart"/>
      <w:r w:rsidRPr="00075369">
        <w:rPr>
          <w:szCs w:val="21"/>
        </w:rPr>
        <w:t>……………………………………</w:t>
      </w:r>
      <w:proofErr w:type="gramEnd"/>
      <w:r w:rsidRPr="00075369">
        <w:rPr>
          <w:rFonts w:hint="eastAsia"/>
          <w:szCs w:val="21"/>
        </w:rPr>
        <w:t>.</w:t>
      </w:r>
      <w:r w:rsidRPr="00075369">
        <w:rPr>
          <w:szCs w:val="21"/>
        </w:rPr>
        <w:t>…</w:t>
      </w:r>
      <w:proofErr w:type="gramStart"/>
      <w:r w:rsidRPr="00075369">
        <w:rPr>
          <w:rFonts w:hint="eastAsia"/>
          <w:szCs w:val="21"/>
        </w:rPr>
        <w:t>第  页</w:t>
      </w:r>
      <w:proofErr w:type="gramEnd"/>
      <w:r w:rsidRPr="00075369">
        <w:rPr>
          <w:rFonts w:hint="eastAsia"/>
          <w:szCs w:val="21"/>
        </w:rPr>
        <w:t>—第  页</w:t>
      </w: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10、质保期和售后服务承诺</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w:t>
      </w:r>
      <w:r w:rsidRPr="00075369">
        <w:rPr>
          <w:rFonts w:ascii="宋体" w:hAnsi="宋体"/>
          <w:szCs w:val="21"/>
        </w:rPr>
        <w:t>………………</w:t>
      </w:r>
      <w:r w:rsidRPr="00075369">
        <w:rPr>
          <w:rFonts w:ascii="宋体" w:hAnsi="宋体" w:hint="eastAsia"/>
          <w:szCs w:val="21"/>
        </w:rPr>
        <w:t>.</w:t>
      </w:r>
      <w:r w:rsidRPr="00075369">
        <w:rPr>
          <w:rFonts w:ascii="宋体" w:hAnsi="宋体"/>
          <w:szCs w:val="21"/>
        </w:rPr>
        <w:t>…</w:t>
      </w:r>
      <w:r w:rsidRPr="00075369">
        <w:rPr>
          <w:rFonts w:ascii="宋体" w:hAnsi="宋体" w:hint="eastAsia"/>
          <w:szCs w:val="21"/>
        </w:rPr>
        <w:t>..第  页—第  页</w:t>
      </w:r>
    </w:p>
    <w:p w:rsidR="00B93A24" w:rsidRPr="00075369" w:rsidRDefault="00B93A24">
      <w:pPr>
        <w:spacing w:line="360" w:lineRule="auto"/>
        <w:contextualSpacing/>
        <w:rPr>
          <w:rFonts w:ascii="宋体" w:hAnsi="宋体"/>
          <w:szCs w:val="21"/>
        </w:rPr>
      </w:pPr>
    </w:p>
    <w:p w:rsidR="00B93A24" w:rsidRPr="00075369" w:rsidRDefault="00301408">
      <w:pPr>
        <w:pStyle w:val="10"/>
        <w:tabs>
          <w:tab w:val="right" w:leader="dot" w:pos="8656"/>
        </w:tabs>
        <w:spacing w:line="360" w:lineRule="auto"/>
        <w:contextualSpacing/>
        <w:jc w:val="center"/>
        <w:rPr>
          <w:rFonts w:ascii="宋体" w:hAnsi="宋体"/>
          <w:b/>
          <w:sz w:val="28"/>
          <w:szCs w:val="28"/>
        </w:rPr>
      </w:pPr>
      <w:r w:rsidRPr="00075369">
        <w:rPr>
          <w:rFonts w:ascii="宋体" w:hAnsi="宋体"/>
          <w:szCs w:val="21"/>
        </w:rPr>
        <w:br w:type="page"/>
      </w:r>
      <w:r w:rsidRPr="00075369">
        <w:rPr>
          <w:rFonts w:ascii="宋体" w:hAnsi="宋体" w:hint="eastAsia"/>
          <w:b/>
          <w:szCs w:val="21"/>
        </w:rPr>
        <w:lastRenderedPageBreak/>
        <w:t xml:space="preserve">附件10  </w:t>
      </w:r>
      <w:r w:rsidRPr="00075369">
        <w:rPr>
          <w:rFonts w:ascii="宋体" w:hAnsi="宋体" w:hint="eastAsia"/>
          <w:b/>
          <w:sz w:val="28"/>
          <w:szCs w:val="28"/>
        </w:rPr>
        <w:t>商务投标文件目录</w:t>
      </w:r>
    </w:p>
    <w:p w:rsidR="00B93A24" w:rsidRPr="00075369" w:rsidRDefault="00301408">
      <w:pPr>
        <w:pStyle w:val="10"/>
        <w:tabs>
          <w:tab w:val="right" w:leader="dot" w:pos="8656"/>
        </w:tabs>
        <w:spacing w:line="360" w:lineRule="auto"/>
        <w:contextualSpacing/>
        <w:jc w:val="center"/>
        <w:rPr>
          <w:rFonts w:ascii="宋体" w:hAnsi="宋体"/>
          <w:b/>
          <w:sz w:val="28"/>
          <w:szCs w:val="28"/>
        </w:rPr>
      </w:pPr>
      <w:r w:rsidRPr="00075369">
        <w:rPr>
          <w:rFonts w:ascii="宋体" w:hAnsi="宋体" w:hint="eastAsia"/>
          <w:b/>
          <w:sz w:val="28"/>
          <w:szCs w:val="28"/>
        </w:rPr>
        <w:t>（放在商务投标文件的第一页）</w:t>
      </w: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1、投标函</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第  页—第  页</w:t>
      </w: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2、开标一览表</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第  页—第  页</w:t>
      </w:r>
    </w:p>
    <w:p w:rsidR="00B93A24" w:rsidRPr="00075369" w:rsidRDefault="00301408">
      <w:pPr>
        <w:pStyle w:val="10"/>
        <w:tabs>
          <w:tab w:val="right" w:leader="dot" w:pos="8656"/>
        </w:tabs>
        <w:spacing w:line="360" w:lineRule="auto"/>
        <w:contextualSpacing/>
        <w:rPr>
          <w:rFonts w:ascii="宋体" w:hAnsi="宋体"/>
          <w:szCs w:val="21"/>
        </w:rPr>
      </w:pPr>
      <w:r w:rsidRPr="00075369">
        <w:rPr>
          <w:rFonts w:ascii="宋体" w:hAnsi="宋体" w:cs="楷体" w:hint="eastAsia"/>
          <w:spacing w:val="-2"/>
          <w:szCs w:val="21"/>
        </w:rPr>
        <w:t>3、投标分项报价</w:t>
      </w:r>
      <w:r w:rsidRPr="00075369">
        <w:rPr>
          <w:rFonts w:ascii="宋体" w:hAnsi="宋体" w:hint="eastAsia"/>
          <w:szCs w:val="21"/>
        </w:rPr>
        <w:t>表</w:t>
      </w:r>
      <w:r w:rsidRPr="00075369">
        <w:rPr>
          <w:rFonts w:ascii="宋体" w:hAnsi="宋体"/>
          <w:szCs w:val="21"/>
        </w:rPr>
        <w:t>……</w:t>
      </w:r>
      <w:proofErr w:type="gramStart"/>
      <w:r w:rsidRPr="00075369">
        <w:rPr>
          <w:rFonts w:ascii="宋体" w:hAnsi="宋体"/>
          <w:szCs w:val="21"/>
        </w:rPr>
        <w:t>………………………………………………………</w:t>
      </w:r>
      <w:proofErr w:type="gramEnd"/>
      <w:r w:rsidRPr="00075369">
        <w:rPr>
          <w:rFonts w:ascii="宋体" w:hAnsi="宋体" w:hint="eastAsia"/>
          <w:szCs w:val="21"/>
        </w:rPr>
        <w:t>第  页—第  页</w:t>
      </w:r>
    </w:p>
    <w:p w:rsidR="00B93A24" w:rsidRPr="00075369" w:rsidRDefault="00301408">
      <w:pPr>
        <w:pStyle w:val="af0"/>
        <w:spacing w:line="360" w:lineRule="auto"/>
        <w:contextualSpacing/>
        <w:rPr>
          <w:szCs w:val="21"/>
        </w:rPr>
      </w:pPr>
      <w:r w:rsidRPr="00075369">
        <w:rPr>
          <w:rFonts w:hint="eastAsia"/>
          <w:szCs w:val="21"/>
        </w:rPr>
        <w:t>4、偏离表</w:t>
      </w:r>
      <w:r w:rsidRPr="00075369">
        <w:rPr>
          <w:szCs w:val="21"/>
        </w:rPr>
        <w:t>……</w:t>
      </w:r>
      <w:proofErr w:type="gramStart"/>
      <w:r w:rsidRPr="00075369">
        <w:rPr>
          <w:szCs w:val="21"/>
        </w:rPr>
        <w:t>……………………………………………………………</w:t>
      </w:r>
      <w:proofErr w:type="gramEnd"/>
      <w:r w:rsidRPr="00075369">
        <w:rPr>
          <w:rFonts w:hint="eastAsia"/>
          <w:szCs w:val="21"/>
        </w:rPr>
        <w:t>第  页—第  页</w:t>
      </w:r>
    </w:p>
    <w:p w:rsidR="00B93A24" w:rsidRPr="00075369" w:rsidRDefault="00B93A24">
      <w:pPr>
        <w:pStyle w:val="10"/>
        <w:tabs>
          <w:tab w:val="right" w:leader="dot" w:pos="8656"/>
        </w:tabs>
        <w:spacing w:line="360" w:lineRule="auto"/>
        <w:contextualSpacing/>
        <w:rPr>
          <w:rFonts w:ascii="宋体" w:hAnsi="宋体"/>
          <w:szCs w:val="21"/>
        </w:rPr>
      </w:pPr>
    </w:p>
    <w:p w:rsidR="00B93A24" w:rsidRPr="00075369" w:rsidRDefault="00B93A24">
      <w:pPr>
        <w:pStyle w:val="10"/>
        <w:tabs>
          <w:tab w:val="right" w:leader="dot" w:pos="8656"/>
        </w:tabs>
        <w:spacing w:line="360" w:lineRule="auto"/>
        <w:contextualSpacing/>
        <w:rPr>
          <w:rFonts w:ascii="宋体" w:hAnsi="宋体"/>
          <w:szCs w:val="21"/>
        </w:rPr>
      </w:pPr>
    </w:p>
    <w:p w:rsidR="00B93A24" w:rsidRPr="00075369" w:rsidRDefault="00B93A24">
      <w:pPr>
        <w:pStyle w:val="10"/>
        <w:tabs>
          <w:tab w:val="right" w:leader="dot" w:pos="8656"/>
        </w:tabs>
        <w:spacing w:line="360" w:lineRule="auto"/>
        <w:contextualSpacing/>
        <w:rPr>
          <w:rFonts w:ascii="宋体" w:hAnsi="宋体"/>
          <w:szCs w:val="21"/>
        </w:rPr>
      </w:pPr>
    </w:p>
    <w:p w:rsidR="00B93A24" w:rsidRPr="00075369" w:rsidRDefault="00B93A24">
      <w:pPr>
        <w:pStyle w:val="10"/>
        <w:tabs>
          <w:tab w:val="right" w:leader="dot" w:pos="8656"/>
        </w:tabs>
        <w:spacing w:line="360" w:lineRule="auto"/>
        <w:contextualSpacing/>
        <w:rPr>
          <w:rFonts w:ascii="宋体" w:hAnsi="宋体"/>
          <w:b/>
          <w:bCs/>
          <w:szCs w:val="21"/>
          <w:lang w:val="zh-CN"/>
        </w:rPr>
      </w:pPr>
    </w:p>
    <w:p w:rsidR="00B93A24" w:rsidRPr="00075369" w:rsidRDefault="00B93A24">
      <w:pPr>
        <w:spacing w:line="360" w:lineRule="auto"/>
        <w:rPr>
          <w:rFonts w:ascii="宋体" w:hAnsi="宋体"/>
          <w:szCs w:val="21"/>
          <w:lang w:val="zh-CN"/>
        </w:rPr>
      </w:pPr>
    </w:p>
    <w:p w:rsidR="00B93A24" w:rsidRPr="00075369" w:rsidRDefault="00B93A24">
      <w:pPr>
        <w:spacing w:line="360" w:lineRule="auto"/>
        <w:rPr>
          <w:rFonts w:ascii="宋体" w:hAnsi="宋体"/>
          <w:szCs w:val="21"/>
          <w:lang w:val="zh-CN"/>
        </w:rPr>
      </w:pPr>
    </w:p>
    <w:p w:rsidR="00B93A24" w:rsidRPr="00075369" w:rsidRDefault="00B93A24">
      <w:pPr>
        <w:spacing w:line="360" w:lineRule="auto"/>
        <w:rPr>
          <w:rFonts w:ascii="宋体" w:hAnsi="宋体"/>
          <w:szCs w:val="21"/>
          <w:lang w:val="zh-CN"/>
        </w:rPr>
      </w:pPr>
    </w:p>
    <w:p w:rsidR="00B93A24" w:rsidRPr="00075369" w:rsidRDefault="00B93A24">
      <w:pPr>
        <w:spacing w:line="360" w:lineRule="auto"/>
        <w:rPr>
          <w:rFonts w:ascii="宋体" w:hAnsi="宋体"/>
          <w:szCs w:val="21"/>
          <w:lang w:val="zh-CN"/>
        </w:rPr>
      </w:pPr>
    </w:p>
    <w:p w:rsidR="00B93A24" w:rsidRPr="00075369" w:rsidRDefault="00B93A24">
      <w:pPr>
        <w:spacing w:line="360" w:lineRule="auto"/>
        <w:rPr>
          <w:rFonts w:ascii="宋体" w:hAnsi="宋体"/>
          <w:sz w:val="28"/>
          <w:szCs w:val="28"/>
          <w:lang w:val="zh-CN"/>
        </w:rPr>
      </w:pPr>
    </w:p>
    <w:p w:rsidR="00B93A24" w:rsidRPr="00075369" w:rsidRDefault="00B93A24">
      <w:pPr>
        <w:spacing w:line="360" w:lineRule="auto"/>
        <w:rPr>
          <w:rFonts w:ascii="宋体" w:hAnsi="宋体"/>
          <w:sz w:val="28"/>
          <w:szCs w:val="28"/>
          <w:lang w:val="zh-CN"/>
        </w:rPr>
      </w:pPr>
    </w:p>
    <w:p w:rsidR="00B93A24" w:rsidRPr="00075369" w:rsidRDefault="00B93A24">
      <w:pPr>
        <w:spacing w:line="360" w:lineRule="auto"/>
        <w:rPr>
          <w:rFonts w:ascii="宋体" w:hAnsi="宋体"/>
          <w:sz w:val="28"/>
          <w:szCs w:val="28"/>
          <w:lang w:val="zh-CN"/>
        </w:rPr>
      </w:pPr>
    </w:p>
    <w:p w:rsidR="00B93A24" w:rsidRPr="00075369" w:rsidRDefault="00B93A24">
      <w:pPr>
        <w:spacing w:line="360" w:lineRule="auto"/>
        <w:rPr>
          <w:rFonts w:ascii="宋体" w:hAnsi="宋体"/>
          <w:sz w:val="28"/>
          <w:szCs w:val="28"/>
          <w:lang w:val="zh-CN"/>
        </w:rPr>
      </w:pPr>
    </w:p>
    <w:p w:rsidR="00B93A24" w:rsidRPr="00075369" w:rsidRDefault="00B93A24">
      <w:pPr>
        <w:spacing w:line="360" w:lineRule="auto"/>
        <w:rPr>
          <w:rFonts w:ascii="宋体" w:hAnsi="宋体"/>
          <w:sz w:val="28"/>
          <w:szCs w:val="28"/>
          <w:lang w:val="zh-CN"/>
        </w:rPr>
      </w:pPr>
    </w:p>
    <w:p w:rsidR="00B93A24" w:rsidRPr="00075369" w:rsidRDefault="00B93A24">
      <w:pPr>
        <w:spacing w:line="360" w:lineRule="auto"/>
        <w:rPr>
          <w:rFonts w:ascii="宋体" w:hAnsi="宋体"/>
          <w:sz w:val="28"/>
          <w:szCs w:val="28"/>
          <w:lang w:val="zh-CN"/>
        </w:rPr>
      </w:pPr>
    </w:p>
    <w:p w:rsidR="00B93A24" w:rsidRPr="00075369" w:rsidRDefault="00B93A24">
      <w:pPr>
        <w:spacing w:line="360" w:lineRule="auto"/>
        <w:rPr>
          <w:rFonts w:ascii="宋体" w:hAnsi="宋体"/>
          <w:sz w:val="28"/>
          <w:szCs w:val="28"/>
          <w:lang w:val="zh-CN"/>
        </w:rPr>
      </w:pPr>
    </w:p>
    <w:sectPr w:rsidR="00B93A24" w:rsidRPr="00075369" w:rsidSect="00B93A24">
      <w:headerReference w:type="default" r:id="rId15"/>
      <w:footerReference w:type="default" r:id="rId16"/>
      <w:headerReference w:type="first" r:id="rId17"/>
      <w:footerReference w:type="first" r:id="rId18"/>
      <w:pgSz w:w="11907" w:h="16840"/>
      <w:pgMar w:top="1440" w:right="1797" w:bottom="1440" w:left="1797" w:header="567" w:footer="992" w:gutter="0"/>
      <w:pgNumType w:start="1"/>
      <w:cols w:space="720"/>
      <w:docGrid w:type="linesAndChar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27FDFA54" w15:done="0"/>
  <w15:commentEx w15:paraId="30A685DC"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05B3" w:rsidRDefault="007505B3" w:rsidP="00B93A24">
      <w:r>
        <w:separator/>
      </w:r>
    </w:p>
  </w:endnote>
  <w:endnote w:type="continuationSeparator" w:id="0">
    <w:p w:rsidR="007505B3" w:rsidRDefault="007505B3" w:rsidP="00B93A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宋体-18030">
    <w:altName w:val="SimSun-ExtB"/>
    <w:charset w:val="86"/>
    <w:family w:val="modern"/>
    <w:pitch w:val="default"/>
    <w:sig w:usb0="00000000" w:usb1="00000000" w:usb2="000A005E" w:usb3="00000000" w:csb0="0004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 w:name="方正宋黑简体">
    <w:altName w:val="宋体"/>
    <w:charset w:val="86"/>
    <w:family w:val="auto"/>
    <w:pitch w:val="default"/>
    <w:sig w:usb0="00000000" w:usb1="00000000" w:usb2="00000010" w:usb3="00000000" w:csb0="00040000" w:csb1="00000000"/>
  </w:font>
  <w:font w:name="Century Gothic">
    <w:panose1 w:val="020B0502020202020204"/>
    <w:charset w:val="00"/>
    <w:family w:val="swiss"/>
    <w:pitch w:val="variable"/>
    <w:sig w:usb0="00000287" w:usb1="00000000" w:usb2="00000000" w:usb3="00000000" w:csb0="0000009F" w:csb1="00000000"/>
  </w:font>
  <w:font w:name="楷体_GB2312">
    <w:altName w:val="楷体"/>
    <w:charset w:val="00"/>
    <w:family w:val="auto"/>
    <w:pitch w:val="default"/>
    <w:sig w:usb0="00000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仿宋体">
    <w:altName w:val="宋体"/>
    <w:charset w:val="86"/>
    <w:family w:val="roma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昆仑仿宋">
    <w:altName w:val="黑体"/>
    <w:charset w:val="86"/>
    <w:family w:val="modern"/>
    <w:pitch w:val="default"/>
    <w:sig w:usb0="00000000" w:usb1="0000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MingLiU">
    <w:altName w:val="細明體"/>
    <w:panose1 w:val="02010609000101010101"/>
    <w:charset w:val="88"/>
    <w:family w:val="modern"/>
    <w:notTrueType/>
    <w:pitch w:val="fixed"/>
    <w:sig w:usb0="00000001" w:usb1="08080000" w:usb2="00000010" w:usb3="00000000" w:csb0="00100000" w:csb1="00000000"/>
  </w:font>
  <w:font w:name="ˎ̥">
    <w:altName w:val="Times New Roman"/>
    <w:charset w:val="00"/>
    <w:family w:val="roman"/>
    <w:pitch w:val="default"/>
    <w:sig w:usb0="00000000" w:usb1="00000000" w:usb2="00000000" w:usb3="00000000" w:csb0="00040001" w:csb1="00000000"/>
  </w:font>
  <w:font w:name="Arial Narrow">
    <w:panose1 w:val="020B0606020202030204"/>
    <w:charset w:val="00"/>
    <w:family w:val="swiss"/>
    <w:pitch w:val="variable"/>
    <w:sig w:usb0="00000287" w:usb1="00000800" w:usb2="00000000" w:usb3="00000000" w:csb0="0000009F" w:csb1="00000000"/>
  </w:font>
  <w:font w:name="汉鼎简书宋">
    <w:altName w:val="宋体"/>
    <w:charset w:val="86"/>
    <w:family w:val="modern"/>
    <w:pitch w:val="default"/>
    <w:sig w:usb0="00000000" w:usb1="00000000" w:usb2="00000010" w:usb3="00000000" w:csb0="00040000" w:csb1="00000000"/>
  </w:font>
  <w:font w:name="Candara">
    <w:panose1 w:val="020E0502030303020204"/>
    <w:charset w:val="00"/>
    <w:family w:val="swiss"/>
    <w:pitch w:val="variable"/>
    <w:sig w:usb0="A00002EF" w:usb1="4000A44B" w:usb2="00000000" w:usb3="00000000" w:csb0="0000019F"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Arial Black">
    <w:panose1 w:val="020B0A04020102020204"/>
    <w:charset w:val="00"/>
    <w:family w:val="swiss"/>
    <w:pitch w:val="variable"/>
    <w:sig w:usb0="A00002AF" w:usb1="400078FB" w:usb2="00000000" w:usb3="00000000" w:csb0="0000009F" w:csb1="00000000"/>
  </w:font>
  <w:font w:name="幼圆">
    <w:panose1 w:val="02010509060101010101"/>
    <w:charset w:val="86"/>
    <w:family w:val="modern"/>
    <w:pitch w:val="fixed"/>
    <w:sig w:usb0="00000001" w:usb1="080E0000" w:usb2="00000010" w:usb3="00000000" w:csb0="00040000" w:csb1="00000000"/>
  </w:font>
  <w:font w:name="..ì.">
    <w:altName w:val="宋体"/>
    <w:charset w:val="86"/>
    <w:family w:val="roman"/>
    <w:pitch w:val="default"/>
    <w:sig w:usb0="00000000" w:usb1="00000000" w:usb2="00000000" w:usb3="00000000" w:csb0="00040001" w:csb1="00000000"/>
  </w:font>
  <w:font w:name="System">
    <w:panose1 w:val="00000000000000000000"/>
    <w:charset w:val="86"/>
    <w:family w:val="auto"/>
    <w:notTrueType/>
    <w:pitch w:val="default"/>
    <w:sig w:usb0="00000001" w:usb1="080E0000" w:usb2="00000010" w:usb3="00000000" w:csb0="00040000" w:csb1="00000000"/>
  </w:font>
  <w:font w:name="方正黑体简体">
    <w:altName w:val="宋体"/>
    <w:charset w:val="86"/>
    <w:family w:val="auto"/>
    <w:pitch w:val="default"/>
    <w:sig w:usb0="00000000" w:usb1="00000000" w:usb2="00000010" w:usb3="00000000" w:csb0="00040000" w:csb1="00000000"/>
  </w:font>
  <w:font w:name="Univers">
    <w:altName w:val="Arial"/>
    <w:charset w:val="00"/>
    <w:family w:val="swiss"/>
    <w:pitch w:val="default"/>
    <w:sig w:usb0="00000000" w:usb1="00000000" w:usb2="00000000" w:usb3="00000000" w:csb0="0000000F" w:csb1="00000000"/>
  </w:font>
  <w:font w:name="五">
    <w:altName w:val="宋体"/>
    <w:charset w:val="86"/>
    <w:family w:val="auto"/>
    <w:pitch w:val="default"/>
    <w:sig w:usb0="00000000" w:usb1="00000000" w:usb2="00000010" w:usb3="00000000" w:csb0="00040000" w:csb1="00000000"/>
  </w:font>
  <w:font w:name="TT C 07o 00">
    <w:altName w:val="宋体"/>
    <w:charset w:val="86"/>
    <w:family w:val="swiss"/>
    <w:pitch w:val="default"/>
    <w:sig w:usb0="00000000" w:usb1="00000000" w:usb2="00000010" w:usb3="00000000" w:csb0="00040000" w:csb1="00000000"/>
  </w:font>
  <w:font w:name="New York">
    <w:panose1 w:val="02040503060506020304"/>
    <w:charset w:val="00"/>
    <w:family w:val="roman"/>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408" w:rsidRDefault="007E1691">
    <w:pPr>
      <w:pStyle w:val="af8"/>
      <w:framePr w:wrap="around" w:vAnchor="text" w:hAnchor="margin" w:xAlign="center" w:y="1"/>
      <w:rPr>
        <w:rStyle w:val="aff5"/>
      </w:rPr>
    </w:pPr>
    <w:r w:rsidRPr="007E1691">
      <w:rPr>
        <w:rStyle w:val="aff5"/>
      </w:rPr>
      <w:fldChar w:fldCharType="begin"/>
    </w:r>
    <w:r w:rsidR="00301408">
      <w:rPr>
        <w:rStyle w:val="aff5"/>
      </w:rPr>
      <w:instrText xml:space="preserve">PAGE  </w:instrText>
    </w:r>
    <w:r>
      <w:fldChar w:fldCharType="separate"/>
    </w:r>
    <w:r w:rsidR="00301408">
      <w:rPr>
        <w:rStyle w:val="aff5"/>
      </w:rPr>
      <w:t>4</w:t>
    </w:r>
    <w:r>
      <w:fldChar w:fldCharType="end"/>
    </w:r>
  </w:p>
  <w:p w:rsidR="00301408" w:rsidRDefault="00301408">
    <w:pPr>
      <w:pStyle w:val="af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408" w:rsidRDefault="007E1691">
    <w:pPr>
      <w:pStyle w:val="af8"/>
      <w:jc w:val="center"/>
      <w:rPr>
        <w:b/>
        <w:sz w:val="24"/>
        <w:szCs w:val="24"/>
      </w:rPr>
    </w:pPr>
    <w:r>
      <w:rPr>
        <w:b/>
      </w:rPr>
      <w:fldChar w:fldCharType="begin"/>
    </w:r>
    <w:r w:rsidR="00301408">
      <w:rPr>
        <w:b/>
      </w:rPr>
      <w:instrText>PAGE</w:instrText>
    </w:r>
    <w:r>
      <w:rPr>
        <w:b/>
      </w:rPr>
      <w:fldChar w:fldCharType="separate"/>
    </w:r>
    <w:r w:rsidR="009E5466">
      <w:rPr>
        <w:b/>
        <w:noProof/>
      </w:rPr>
      <w:t>40</w:t>
    </w:r>
    <w:r>
      <w:rPr>
        <w:b/>
      </w:rPr>
      <w:fldChar w:fldCharType="end"/>
    </w:r>
    <w:r w:rsidR="00301408">
      <w:rPr>
        <w:lang w:val="zh-CN"/>
      </w:rPr>
      <w:t xml:space="preserve"> /</w:t>
    </w:r>
    <w:r w:rsidR="00301408">
      <w:rPr>
        <w:rFonts w:hint="eastAsia"/>
        <w:lang w:val="zh-CN"/>
      </w:rPr>
      <w:t>55</w:t>
    </w:r>
  </w:p>
  <w:p w:rsidR="00301408" w:rsidRDefault="00301408">
    <w:pPr>
      <w:pStyle w:val="af8"/>
      <w:rPr>
        <w:rStyle w:val="aff5"/>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408" w:rsidRDefault="00301408">
    <w:pPr>
      <w:pStyle w:val="af8"/>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408" w:rsidRDefault="00301408">
    <w:pPr>
      <w:pStyle w:val="af8"/>
      <w:jc w:val="center"/>
      <w:rPr>
        <w:b/>
      </w:rPr>
    </w:pPr>
    <w:r>
      <w:rPr>
        <w:rFonts w:hint="eastAsia"/>
        <w:b/>
      </w:rPr>
      <w:t>5-</w:t>
    </w:r>
    <w:r>
      <w:rPr>
        <w:rStyle w:val="aff5"/>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05B3" w:rsidRDefault="007505B3" w:rsidP="00B93A24">
      <w:r>
        <w:separator/>
      </w:r>
    </w:p>
  </w:footnote>
  <w:footnote w:type="continuationSeparator" w:id="0">
    <w:p w:rsidR="007505B3" w:rsidRDefault="007505B3" w:rsidP="00B93A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408" w:rsidRDefault="00301408">
    <w:pPr>
      <w:pStyle w:val="af9"/>
      <w:rPr>
        <w:rFonts w:ascii="宋体" w:cs="宋体"/>
        <w:sz w:val="24"/>
      </w:rPr>
    </w:pPr>
    <w:r>
      <w:rPr>
        <w:rFonts w:ascii="宋体" w:cs="宋体" w:hint="eastAsia"/>
        <w:sz w:val="24"/>
      </w:rPr>
      <w:t>浙江巨化化工材料有限公司</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408" w:rsidRDefault="00301408">
    <w:pPr>
      <w:pStyle w:val="af9"/>
      <w:pBdr>
        <w:bottom w:val="none" w:sz="0" w:space="0"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408" w:rsidRDefault="00301408">
    <w:pPr>
      <w:pStyle w:val="af9"/>
      <w:rPr>
        <w:rFonts w:ascii="宋体" w:hAnsi="宋体" w:cs="宋体"/>
        <w:kern w:val="0"/>
        <w:sz w:val="24"/>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408" w:rsidRDefault="00301408">
    <w:pPr>
      <w:pStyle w:val="af9"/>
      <w:pBdr>
        <w:bottom w:val="single" w:sz="6" w:space="0" w:color="auto"/>
      </w:pBdr>
      <w:rPr>
        <w:b/>
      </w:rPr>
    </w:pPr>
    <w:r>
      <w:rPr>
        <w:b/>
      </w:rPr>
      <w:t xml:space="preserve">ZITET              </w:t>
    </w:r>
    <w:r>
      <w:rPr>
        <w:rFonts w:ascii="仿宋_GB2312" w:hAnsi="宋体" w:hint="eastAsia"/>
        <w:b/>
      </w:rPr>
      <w:t>商务条款</w:t>
    </w:r>
    <w:r>
      <w:rPr>
        <w:b/>
      </w:rPr>
      <w:t xml:space="preserve">         IFB No. : 0625-11108016-3 </w:t>
    </w:r>
  </w:p>
  <w:p w:rsidR="00301408" w:rsidRDefault="00301408">
    <w:pPr>
      <w:pStyle w:val="af9"/>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pStyle w:val="10505051"/>
      <w:lvlText w:val="14.6.%1"/>
      <w:lvlJc w:val="left"/>
      <w:pPr>
        <w:tabs>
          <w:tab w:val="left" w:pos="1200"/>
        </w:tabs>
        <w:ind w:left="840" w:firstLine="0"/>
      </w:pPr>
      <w:rPr>
        <w:rFonts w:hint="default"/>
      </w:rPr>
    </w:lvl>
    <w:lvl w:ilvl="1">
      <w:start w:val="1"/>
      <w:numFmt w:val="decimal"/>
      <w:lvlText w:val="14.6.%2"/>
      <w:lvlJc w:val="left"/>
      <w:pPr>
        <w:ind w:left="840" w:hanging="4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2"/>
    <w:multiLevelType w:val="multilevel"/>
    <w:tmpl w:val="00000002"/>
    <w:lvl w:ilvl="0">
      <w:start w:val="1"/>
      <w:numFmt w:val="decimal"/>
      <w:lvlText w:val="17.1.%1"/>
      <w:lvlJc w:val="left"/>
      <w:pPr>
        <w:ind w:left="840" w:hanging="420"/>
      </w:pPr>
      <w:rPr>
        <w:rFonts w:ascii="宋体" w:eastAsia="宋体" w:hAnsi="宋体" w:cs="宋体"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00000003"/>
    <w:multiLevelType w:val="multilevel"/>
    <w:tmpl w:val="00000003"/>
    <w:lvl w:ilvl="0">
      <w:start w:val="1"/>
      <w:numFmt w:val="decimal"/>
      <w:lvlText w:val="14.1.%1"/>
      <w:lvlJc w:val="left"/>
      <w:pPr>
        <w:ind w:left="840" w:hanging="420"/>
      </w:pPr>
      <w:rPr>
        <w:rFonts w:ascii="宋体" w:eastAsia="宋体" w:hAnsi="宋体" w:cs="宋体" w:hint="eastAsia"/>
      </w:rPr>
    </w:lvl>
    <w:lvl w:ilvl="1">
      <w:start w:val="1"/>
      <w:numFmt w:val="decimal"/>
      <w:lvlText w:val="14.1.%2"/>
      <w:lvlJc w:val="left"/>
      <w:pPr>
        <w:ind w:left="420" w:firstLine="0"/>
      </w:pPr>
      <w:rPr>
        <w:rFonts w:ascii="宋体" w:eastAsia="宋体" w:hAnsi="宋体" w:cs="宋体" w:hint="eastAsia"/>
      </w:rPr>
    </w:lvl>
    <w:lvl w:ilvl="2">
      <w:start w:val="1"/>
      <w:numFmt w:val="lowerRoman"/>
      <w:pStyle w:val="31"/>
      <w:lvlText w:val="%3."/>
      <w:lvlJc w:val="right"/>
      <w:pPr>
        <w:ind w:left="1260" w:hanging="420"/>
      </w:pPr>
    </w:lvl>
    <w:lvl w:ilvl="3">
      <w:start w:val="1"/>
      <w:numFmt w:val="decimal"/>
      <w:pStyle w:val="4"/>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0000004"/>
    <w:multiLevelType w:val="multilevel"/>
    <w:tmpl w:val="00000004"/>
    <w:lvl w:ilvl="0">
      <w:start w:val="1"/>
      <w:numFmt w:val="decimal"/>
      <w:lvlText w:val="2.%1."/>
      <w:lvlJc w:val="left"/>
      <w:pPr>
        <w:tabs>
          <w:tab w:val="left" w:pos="2834"/>
        </w:tabs>
        <w:ind w:left="2834" w:hanging="420"/>
      </w:pPr>
      <w:rPr>
        <w:rFonts w:ascii="宋体" w:eastAsia="宋体" w:hAnsi="宋体" w:hint="eastAsia"/>
      </w:rPr>
    </w:lvl>
    <w:lvl w:ilvl="1">
      <w:start w:val="1"/>
      <w:numFmt w:val="bullet"/>
      <w:lvlText w:val=""/>
      <w:lvlJc w:val="left"/>
      <w:pPr>
        <w:tabs>
          <w:tab w:val="left" w:pos="840"/>
        </w:tabs>
        <w:ind w:left="840" w:hanging="420"/>
      </w:pPr>
      <w:rPr>
        <w:rFonts w:ascii="Wingdings" w:hAnsi="Wingdings" w:hint="default"/>
      </w:rPr>
    </w:lvl>
    <w:lvl w:ilvl="2">
      <w:start w:val="1"/>
      <w:numFmt w:val="decimal"/>
      <w:lvlText w:val="9.%3."/>
      <w:lvlJc w:val="left"/>
      <w:pPr>
        <w:tabs>
          <w:tab w:val="left" w:pos="1260"/>
        </w:tabs>
        <w:ind w:left="1260" w:hanging="420"/>
      </w:pPr>
      <w:rPr>
        <w:rFonts w:hint="eastAsia"/>
      </w:rPr>
    </w:lvl>
    <w:lvl w:ilvl="3">
      <w:start w:val="1"/>
      <w:numFmt w:val="bullet"/>
      <w:lvlText w:val=""/>
      <w:lvlJc w:val="left"/>
      <w:pPr>
        <w:tabs>
          <w:tab w:val="left" w:pos="1680"/>
        </w:tabs>
        <w:ind w:left="1680" w:hanging="420"/>
      </w:pPr>
      <w:rPr>
        <w:rFonts w:ascii="Wingdings" w:hAnsi="Wingdings" w:hint="default"/>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58E21AA5"/>
    <w:multiLevelType w:val="multilevel"/>
    <w:tmpl w:val="58E21AA5"/>
    <w:lvl w:ilvl="0">
      <w:start w:val="1"/>
      <w:numFmt w:val="japaneseCounting"/>
      <w:pStyle w:val="a"/>
      <w:lvlText w:val="第%1章"/>
      <w:lvlJc w:val="left"/>
      <w:pPr>
        <w:ind w:left="855" w:hanging="855"/>
      </w:pPr>
      <w:rPr>
        <w:rFonts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6ADB283E"/>
    <w:multiLevelType w:val="multilevel"/>
    <w:tmpl w:val="6ADB283E"/>
    <w:lvl w:ilvl="0">
      <w:start w:val="1"/>
      <w:numFmt w:val="decimal"/>
      <w:lvlText w:val="%1）"/>
      <w:lvlJc w:val="left"/>
      <w:pPr>
        <w:tabs>
          <w:tab w:val="left" w:pos="720"/>
        </w:tabs>
        <w:ind w:left="720" w:hanging="36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num w:numId="1">
    <w:abstractNumId w:val="2"/>
  </w:num>
  <w:num w:numId="2">
    <w:abstractNumId w:val="0"/>
  </w:num>
  <w:num w:numId="3">
    <w:abstractNumId w:val="4"/>
  </w:num>
  <w:num w:numId="4">
    <w:abstractNumId w:val="3"/>
  </w:num>
  <w:num w:numId="5">
    <w:abstractNumId w:val="1"/>
  </w:num>
  <w:num w:numId="6">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WPS_1748224026">
    <w15:presenceInfo w15:providerId="WPS Office" w15:userId="3676805090"/>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HorizontalSpacing w:val="105"/>
  <w:drawingGridVerticalSpacing w:val="156"/>
  <w:noPunctuationKerning/>
  <w:characterSpacingControl w:val="compressPunctuation"/>
  <w:hdrShapeDefaults>
    <o:shapedefaults v:ext="edit" spidmax="15362" fillcolor="white">
      <v:fill color="white"/>
    </o:shapedefaults>
  </w:hdrShapeDefaults>
  <w:footnotePr>
    <w:footnote w:id="-1"/>
    <w:footnote w:id="0"/>
  </w:footnotePr>
  <w:endnotePr>
    <w:endnote w:id="-1"/>
    <w:endnote w:id="0"/>
  </w:endnotePr>
  <w:compat>
    <w:spaceForUL/>
    <w:balanceSingleByteDoubleByteWidth/>
    <w:ulTrailSpace/>
    <w:doNotExpandShiftReturn/>
    <w:adjustLineHeightInTable/>
    <w:doNotWrapTextWithPunct/>
    <w:doNotUseEastAsianBreakRules/>
    <w:useFELayout/>
  </w:compat>
  <w:rsids>
    <w:rsidRoot w:val="00431745"/>
    <w:rsid w:val="00000203"/>
    <w:rsid w:val="00075369"/>
    <w:rsid w:val="00143A3E"/>
    <w:rsid w:val="00301408"/>
    <w:rsid w:val="003A5D46"/>
    <w:rsid w:val="00431745"/>
    <w:rsid w:val="00513581"/>
    <w:rsid w:val="00523743"/>
    <w:rsid w:val="00650488"/>
    <w:rsid w:val="006D64F3"/>
    <w:rsid w:val="00734D99"/>
    <w:rsid w:val="007505B3"/>
    <w:rsid w:val="00796C43"/>
    <w:rsid w:val="007E1691"/>
    <w:rsid w:val="008063ED"/>
    <w:rsid w:val="009E5466"/>
    <w:rsid w:val="00B66B5F"/>
    <w:rsid w:val="00B93A24"/>
    <w:rsid w:val="00D42B27"/>
    <w:rsid w:val="07375BAD"/>
    <w:rsid w:val="0A8250C1"/>
    <w:rsid w:val="145B58F4"/>
    <w:rsid w:val="16C5791B"/>
    <w:rsid w:val="1A496EFF"/>
    <w:rsid w:val="1D9C6371"/>
    <w:rsid w:val="28983040"/>
    <w:rsid w:val="2D3B7E21"/>
    <w:rsid w:val="3E400E7C"/>
    <w:rsid w:val="48A60B24"/>
    <w:rsid w:val="4D8E3A70"/>
    <w:rsid w:val="4E096660"/>
    <w:rsid w:val="54EB2DA3"/>
    <w:rsid w:val="5E781EA8"/>
    <w:rsid w:val="6B446ED4"/>
    <w:rsid w:val="6B763654"/>
    <w:rsid w:val="6CDC5A64"/>
    <w:rsid w:val="71E54908"/>
    <w:rsid w:val="76D37A90"/>
    <w:rsid w:val="783037ED"/>
    <w:rsid w:val="7D636D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index heading" w:qFormat="1"/>
    <w:lsdException w:name="caption" w:qFormat="1"/>
    <w:lsdException w:name="table of figures" w:qFormat="1"/>
    <w:lsdException w:name="footnote reference" w:qFormat="1"/>
    <w:lsdException w:name="annotation reference" w:qFormat="1"/>
    <w:lsdException w:name="line number" w:qFormat="1"/>
    <w:lsdException w:name="page number" w:qFormat="1"/>
    <w:lsdException w:name="endnote reference" w:qFormat="1"/>
    <w:lsdException w:name="endnote text" w:qFormat="1"/>
    <w:lsdException w:name="table of authorities" w:qFormat="1"/>
    <w:lsdException w:name="toa heading"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Number 2" w:qFormat="1"/>
    <w:lsdException w:name="List Number 3" w:qFormat="1"/>
    <w:lsdException w:name="List Number 4" w:qFormat="1"/>
    <w:lsdException w:name="Title" w:qFormat="1"/>
    <w:lsdException w:name="Closing" w:qFormat="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Message Header"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HTML Typewriter"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qFormat="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93A24"/>
    <w:pPr>
      <w:widowControl w:val="0"/>
      <w:jc w:val="both"/>
    </w:pPr>
    <w:rPr>
      <w:rFonts w:ascii="Calibri" w:hAnsi="Calibri"/>
      <w:kern w:val="2"/>
      <w:sz w:val="21"/>
      <w:szCs w:val="24"/>
    </w:rPr>
  </w:style>
  <w:style w:type="paragraph" w:styleId="1">
    <w:name w:val="heading 1"/>
    <w:basedOn w:val="a0"/>
    <w:next w:val="a0"/>
    <w:qFormat/>
    <w:rsid w:val="00B93A24"/>
    <w:pPr>
      <w:keepNext/>
      <w:keepLines/>
      <w:spacing w:before="340" w:after="330" w:line="578" w:lineRule="auto"/>
      <w:outlineLvl w:val="0"/>
    </w:pPr>
    <w:rPr>
      <w:b/>
      <w:bCs/>
      <w:kern w:val="44"/>
      <w:sz w:val="44"/>
      <w:szCs w:val="44"/>
    </w:rPr>
  </w:style>
  <w:style w:type="paragraph" w:styleId="2">
    <w:name w:val="heading 2"/>
    <w:basedOn w:val="a1"/>
    <w:next w:val="a2"/>
    <w:autoRedefine/>
    <w:qFormat/>
    <w:rsid w:val="00B93A24"/>
    <w:pPr>
      <w:spacing w:before="360" w:after="120" w:line="360" w:lineRule="auto"/>
      <w:ind w:left="-5"/>
      <w:jc w:val="center"/>
      <w:outlineLvl w:val="1"/>
    </w:pPr>
    <w:rPr>
      <w:rFonts w:eastAsia="黑体" w:cs="Times New Roman"/>
      <w:b/>
      <w:sz w:val="32"/>
      <w:szCs w:val="20"/>
    </w:rPr>
  </w:style>
  <w:style w:type="paragraph" w:styleId="3">
    <w:name w:val="heading 3"/>
    <w:basedOn w:val="a0"/>
    <w:next w:val="a0"/>
    <w:qFormat/>
    <w:rsid w:val="00B93A24"/>
    <w:pPr>
      <w:keepNext/>
      <w:keepLines/>
      <w:spacing w:before="260" w:after="260" w:line="415" w:lineRule="auto"/>
      <w:outlineLvl w:val="2"/>
    </w:pPr>
    <w:rPr>
      <w:b/>
      <w:bCs/>
      <w:sz w:val="32"/>
      <w:szCs w:val="32"/>
    </w:rPr>
  </w:style>
  <w:style w:type="paragraph" w:styleId="40">
    <w:name w:val="heading 4"/>
    <w:basedOn w:val="a0"/>
    <w:next w:val="a0"/>
    <w:autoRedefine/>
    <w:qFormat/>
    <w:rsid w:val="00301408"/>
    <w:pPr>
      <w:keepNext/>
      <w:keepLines/>
      <w:spacing w:before="280" w:after="290" w:line="377" w:lineRule="auto"/>
      <w:jc w:val="left"/>
      <w:outlineLvl w:val="3"/>
    </w:pPr>
    <w:rPr>
      <w:rFonts w:asciiTheme="minorEastAsia" w:eastAsiaTheme="minorEastAsia" w:hAnsiTheme="minorEastAsia" w:cs="Arial"/>
      <w:b/>
      <w:bCs/>
      <w:kern w:val="0"/>
      <w:szCs w:val="21"/>
    </w:rPr>
  </w:style>
  <w:style w:type="paragraph" w:styleId="5">
    <w:name w:val="heading 5"/>
    <w:basedOn w:val="a0"/>
    <w:next w:val="a0"/>
    <w:autoRedefine/>
    <w:qFormat/>
    <w:rsid w:val="00B93A24"/>
    <w:pPr>
      <w:keepNext/>
      <w:keepLines/>
      <w:tabs>
        <w:tab w:val="left" w:pos="0"/>
      </w:tabs>
      <w:spacing w:before="280" w:after="290" w:line="377" w:lineRule="auto"/>
      <w:ind w:left="1008" w:hanging="1008"/>
      <w:outlineLvl w:val="4"/>
    </w:pPr>
    <w:rPr>
      <w:b/>
      <w:bCs/>
      <w:sz w:val="28"/>
      <w:szCs w:val="28"/>
    </w:rPr>
  </w:style>
  <w:style w:type="paragraph" w:styleId="6">
    <w:name w:val="heading 6"/>
    <w:basedOn w:val="a0"/>
    <w:next w:val="a0"/>
    <w:autoRedefine/>
    <w:qFormat/>
    <w:rsid w:val="00B93A24"/>
    <w:pPr>
      <w:keepNext/>
      <w:keepLines/>
      <w:tabs>
        <w:tab w:val="left" w:pos="0"/>
      </w:tabs>
      <w:spacing w:before="240" w:after="64" w:line="319" w:lineRule="auto"/>
      <w:ind w:left="1152" w:hanging="1152"/>
      <w:outlineLvl w:val="5"/>
    </w:pPr>
    <w:rPr>
      <w:rFonts w:ascii="Cambria" w:hAnsi="Cambria"/>
      <w:b/>
      <w:bCs/>
      <w:sz w:val="24"/>
    </w:rPr>
  </w:style>
  <w:style w:type="paragraph" w:styleId="7">
    <w:name w:val="heading 7"/>
    <w:basedOn w:val="a0"/>
    <w:next w:val="a0"/>
    <w:qFormat/>
    <w:rsid w:val="00B93A24"/>
    <w:pPr>
      <w:keepNext/>
      <w:keepLines/>
      <w:tabs>
        <w:tab w:val="left" w:pos="0"/>
      </w:tabs>
      <w:spacing w:before="240" w:after="64" w:line="319" w:lineRule="auto"/>
      <w:ind w:left="1296" w:hanging="1296"/>
      <w:outlineLvl w:val="6"/>
    </w:pPr>
    <w:rPr>
      <w:b/>
      <w:bCs/>
      <w:sz w:val="24"/>
    </w:rPr>
  </w:style>
  <w:style w:type="paragraph" w:styleId="8">
    <w:name w:val="heading 8"/>
    <w:basedOn w:val="a0"/>
    <w:next w:val="a0"/>
    <w:qFormat/>
    <w:rsid w:val="00B93A24"/>
    <w:pPr>
      <w:keepNext/>
      <w:keepLines/>
      <w:spacing w:before="240" w:after="64" w:line="319" w:lineRule="auto"/>
      <w:outlineLvl w:val="7"/>
    </w:pPr>
    <w:rPr>
      <w:rFonts w:ascii="Cambria" w:hAnsi="Cambria"/>
      <w:sz w:val="24"/>
    </w:rPr>
  </w:style>
  <w:style w:type="paragraph" w:styleId="9">
    <w:name w:val="heading 9"/>
    <w:basedOn w:val="a0"/>
    <w:next w:val="a0"/>
    <w:qFormat/>
    <w:rsid w:val="00B93A24"/>
    <w:pPr>
      <w:keepNext/>
      <w:keepLines/>
      <w:tabs>
        <w:tab w:val="left" w:pos="0"/>
      </w:tabs>
      <w:spacing w:before="240" w:after="64" w:line="319" w:lineRule="auto"/>
      <w:ind w:left="1584" w:hanging="1584"/>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qFormat/>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1">
    <w:name w:val="toa heading"/>
    <w:basedOn w:val="a0"/>
    <w:next w:val="a0"/>
    <w:autoRedefine/>
    <w:qFormat/>
    <w:rsid w:val="00B93A24"/>
    <w:pPr>
      <w:spacing w:before="120"/>
    </w:pPr>
    <w:rPr>
      <w:rFonts w:ascii="Arial" w:hAnsi="Arial" w:cs="Arial"/>
      <w:sz w:val="24"/>
    </w:rPr>
  </w:style>
  <w:style w:type="paragraph" w:styleId="a2">
    <w:name w:val="Title"/>
    <w:basedOn w:val="a0"/>
    <w:autoRedefine/>
    <w:qFormat/>
    <w:rsid w:val="00B93A24"/>
    <w:pPr>
      <w:spacing w:before="240" w:after="60"/>
      <w:jc w:val="center"/>
      <w:outlineLvl w:val="0"/>
    </w:pPr>
    <w:rPr>
      <w:rFonts w:ascii="Arial" w:hAnsi="Arial"/>
      <w:b/>
      <w:bCs/>
      <w:sz w:val="32"/>
      <w:szCs w:val="32"/>
    </w:rPr>
  </w:style>
  <w:style w:type="paragraph" w:styleId="30">
    <w:name w:val="List 3"/>
    <w:basedOn w:val="a0"/>
    <w:autoRedefine/>
    <w:qFormat/>
    <w:rsid w:val="00B93A24"/>
    <w:pPr>
      <w:ind w:leftChars="400" w:left="600" w:hangingChars="200" w:hanging="200"/>
      <w:contextualSpacing/>
    </w:pPr>
    <w:rPr>
      <w:sz w:val="28"/>
    </w:rPr>
  </w:style>
  <w:style w:type="paragraph" w:styleId="70">
    <w:name w:val="toc 7"/>
    <w:basedOn w:val="a0"/>
    <w:next w:val="a0"/>
    <w:autoRedefine/>
    <w:qFormat/>
    <w:rsid w:val="00B93A24"/>
    <w:pPr>
      <w:ind w:left="1680"/>
      <w:jc w:val="left"/>
    </w:pPr>
    <w:rPr>
      <w:rFonts w:cs="Calibri"/>
      <w:sz w:val="18"/>
      <w:szCs w:val="18"/>
    </w:rPr>
  </w:style>
  <w:style w:type="paragraph" w:styleId="20">
    <w:name w:val="List Number 2"/>
    <w:basedOn w:val="a0"/>
    <w:qFormat/>
    <w:rsid w:val="00B93A24"/>
    <w:pPr>
      <w:widowControl/>
      <w:tabs>
        <w:tab w:val="left" w:pos="1080"/>
      </w:tabs>
      <w:spacing w:before="60"/>
      <w:ind w:left="1080" w:hanging="360"/>
      <w:jc w:val="left"/>
    </w:pPr>
    <w:rPr>
      <w:kern w:val="0"/>
      <w:sz w:val="22"/>
      <w:szCs w:val="20"/>
    </w:rPr>
  </w:style>
  <w:style w:type="paragraph" w:styleId="a6">
    <w:name w:val="table of authorities"/>
    <w:basedOn w:val="a0"/>
    <w:next w:val="a0"/>
    <w:qFormat/>
    <w:rsid w:val="00B93A24"/>
    <w:pPr>
      <w:ind w:leftChars="200" w:left="200"/>
    </w:pPr>
    <w:rPr>
      <w:rFonts w:ascii="Times New Roman" w:hAnsi="Times New Roman"/>
      <w:szCs w:val="20"/>
    </w:rPr>
  </w:style>
  <w:style w:type="paragraph" w:styleId="a7">
    <w:name w:val="Note Heading"/>
    <w:basedOn w:val="a0"/>
    <w:next w:val="a0"/>
    <w:autoRedefine/>
    <w:qFormat/>
    <w:rsid w:val="00B93A24"/>
    <w:pPr>
      <w:jc w:val="center"/>
    </w:pPr>
    <w:rPr>
      <w:szCs w:val="20"/>
    </w:rPr>
  </w:style>
  <w:style w:type="paragraph" w:styleId="80">
    <w:name w:val="index 8"/>
    <w:basedOn w:val="a0"/>
    <w:next w:val="a0"/>
    <w:qFormat/>
    <w:rsid w:val="00B93A24"/>
    <w:pPr>
      <w:ind w:leftChars="1400" w:left="1400" w:firstLineChars="218" w:firstLine="218"/>
    </w:pPr>
    <w:rPr>
      <w:rFonts w:ascii="Times New Roman" w:hAnsi="Times New Roman"/>
      <w:sz w:val="28"/>
      <w:szCs w:val="20"/>
    </w:rPr>
  </w:style>
  <w:style w:type="paragraph" w:styleId="a8">
    <w:name w:val="List Number"/>
    <w:basedOn w:val="a0"/>
    <w:qFormat/>
    <w:rsid w:val="00B93A24"/>
    <w:pPr>
      <w:widowControl/>
      <w:tabs>
        <w:tab w:val="left" w:pos="852"/>
      </w:tabs>
      <w:spacing w:afterLines="50"/>
      <w:jc w:val="left"/>
    </w:pPr>
    <w:rPr>
      <w:rFonts w:ascii="Times New Roman" w:hAnsi="Times New Roman"/>
      <w:kern w:val="0"/>
      <w:sz w:val="24"/>
      <w:szCs w:val="20"/>
    </w:rPr>
  </w:style>
  <w:style w:type="paragraph" w:styleId="a9">
    <w:name w:val="Normal Indent"/>
    <w:basedOn w:val="a0"/>
    <w:qFormat/>
    <w:rsid w:val="00B93A24"/>
    <w:pPr>
      <w:ind w:firstLine="420"/>
    </w:pPr>
    <w:rPr>
      <w:rFonts w:eastAsia="仿宋_GB2312"/>
      <w:sz w:val="32"/>
      <w:szCs w:val="20"/>
    </w:rPr>
  </w:style>
  <w:style w:type="paragraph" w:styleId="aa">
    <w:name w:val="caption"/>
    <w:basedOn w:val="a0"/>
    <w:next w:val="a0"/>
    <w:autoRedefine/>
    <w:qFormat/>
    <w:rsid w:val="00B93A24"/>
    <w:rPr>
      <w:rFonts w:ascii="Cambria" w:eastAsia="黑体" w:hAnsi="Cambria"/>
      <w:sz w:val="20"/>
      <w:szCs w:val="20"/>
    </w:rPr>
  </w:style>
  <w:style w:type="paragraph" w:styleId="50">
    <w:name w:val="index 5"/>
    <w:basedOn w:val="a0"/>
    <w:next w:val="a0"/>
    <w:qFormat/>
    <w:rsid w:val="00B93A24"/>
    <w:pPr>
      <w:ind w:leftChars="800" w:left="800" w:firstLineChars="218" w:firstLine="218"/>
    </w:pPr>
    <w:rPr>
      <w:rFonts w:ascii="Times New Roman" w:hAnsi="Times New Roman"/>
      <w:sz w:val="28"/>
      <w:szCs w:val="20"/>
    </w:rPr>
  </w:style>
  <w:style w:type="paragraph" w:styleId="ab">
    <w:name w:val="List Bullet"/>
    <w:basedOn w:val="a0"/>
    <w:autoRedefine/>
    <w:qFormat/>
    <w:rsid w:val="00B93A24"/>
    <w:pPr>
      <w:widowControl/>
      <w:tabs>
        <w:tab w:val="left" w:pos="420"/>
      </w:tabs>
      <w:spacing w:after="120"/>
      <w:ind w:left="360" w:hanging="360"/>
      <w:jc w:val="left"/>
    </w:pPr>
    <w:rPr>
      <w:rFonts w:ascii="Arial" w:hAnsi="Arial"/>
      <w:bCs/>
      <w:sz w:val="28"/>
      <w:szCs w:val="32"/>
    </w:rPr>
  </w:style>
  <w:style w:type="paragraph" w:styleId="ac">
    <w:name w:val="Document Map"/>
    <w:basedOn w:val="a0"/>
    <w:autoRedefine/>
    <w:qFormat/>
    <w:rsid w:val="00B93A24"/>
    <w:pPr>
      <w:shd w:val="clear" w:color="auto" w:fill="000080"/>
    </w:pPr>
    <w:rPr>
      <w:sz w:val="28"/>
    </w:rPr>
  </w:style>
  <w:style w:type="paragraph" w:styleId="ad">
    <w:name w:val="annotation text"/>
    <w:basedOn w:val="a0"/>
    <w:qFormat/>
    <w:rsid w:val="00B93A24"/>
    <w:pPr>
      <w:widowControl/>
      <w:adjustRightInd w:val="0"/>
      <w:snapToGrid w:val="0"/>
      <w:spacing w:after="200"/>
      <w:jc w:val="left"/>
    </w:pPr>
    <w:rPr>
      <w:rFonts w:ascii="Tahoma" w:eastAsia="微软雅黑" w:hAnsi="Tahoma"/>
      <w:kern w:val="0"/>
      <w:sz w:val="22"/>
      <w:szCs w:val="22"/>
    </w:rPr>
  </w:style>
  <w:style w:type="paragraph" w:styleId="60">
    <w:name w:val="index 6"/>
    <w:basedOn w:val="a0"/>
    <w:next w:val="a0"/>
    <w:qFormat/>
    <w:rsid w:val="00B93A24"/>
    <w:pPr>
      <w:ind w:leftChars="1000" w:left="1000" w:firstLineChars="218" w:firstLine="218"/>
    </w:pPr>
    <w:rPr>
      <w:rFonts w:ascii="Times New Roman" w:hAnsi="Times New Roman"/>
      <w:sz w:val="28"/>
      <w:szCs w:val="20"/>
    </w:rPr>
  </w:style>
  <w:style w:type="paragraph" w:styleId="ae">
    <w:name w:val="Salutation"/>
    <w:basedOn w:val="a0"/>
    <w:next w:val="a0"/>
    <w:qFormat/>
    <w:rsid w:val="00B93A24"/>
    <w:pPr>
      <w:adjustRightInd w:val="0"/>
      <w:jc w:val="left"/>
      <w:textAlignment w:val="baseline"/>
    </w:pPr>
    <w:rPr>
      <w:rFonts w:ascii="Times New Roman" w:eastAsia="Times New Roman" w:hAnsi="Times New Roman"/>
      <w:color w:val="0000FF"/>
      <w:kern w:val="0"/>
      <w:szCs w:val="20"/>
    </w:rPr>
  </w:style>
  <w:style w:type="paragraph" w:styleId="32">
    <w:name w:val="Body Text 3"/>
    <w:basedOn w:val="a0"/>
    <w:qFormat/>
    <w:rsid w:val="00B93A24"/>
    <w:pPr>
      <w:spacing w:after="120"/>
    </w:pPr>
    <w:rPr>
      <w:sz w:val="16"/>
      <w:szCs w:val="16"/>
    </w:rPr>
  </w:style>
  <w:style w:type="paragraph" w:styleId="af">
    <w:name w:val="Closing"/>
    <w:basedOn w:val="a0"/>
    <w:next w:val="a0"/>
    <w:qFormat/>
    <w:rsid w:val="00B93A24"/>
    <w:pPr>
      <w:adjustRightInd w:val="0"/>
      <w:ind w:left="4320"/>
      <w:jc w:val="left"/>
      <w:textAlignment w:val="baseline"/>
    </w:pPr>
    <w:rPr>
      <w:rFonts w:ascii="Times New Roman" w:eastAsia="Times New Roman" w:hAnsi="Times New Roman"/>
      <w:color w:val="0000FF"/>
      <w:kern w:val="0"/>
      <w:szCs w:val="20"/>
    </w:rPr>
  </w:style>
  <w:style w:type="paragraph" w:styleId="33">
    <w:name w:val="List Bullet 3"/>
    <w:basedOn w:val="a0"/>
    <w:qFormat/>
    <w:rsid w:val="00B93A24"/>
    <w:pPr>
      <w:widowControl/>
      <w:tabs>
        <w:tab w:val="left" w:pos="420"/>
      </w:tabs>
      <w:ind w:left="840" w:hanging="420"/>
      <w:jc w:val="left"/>
    </w:pPr>
    <w:rPr>
      <w:rFonts w:ascii="Arial" w:hAnsi="Arial"/>
      <w:kern w:val="0"/>
      <w:sz w:val="20"/>
      <w:szCs w:val="20"/>
      <w:lang w:val="en-GB" w:eastAsia="fr-FR"/>
    </w:rPr>
  </w:style>
  <w:style w:type="paragraph" w:styleId="af0">
    <w:name w:val="Body Text"/>
    <w:basedOn w:val="a0"/>
    <w:qFormat/>
    <w:rsid w:val="00B93A24"/>
    <w:pPr>
      <w:tabs>
        <w:tab w:val="left" w:pos="574"/>
      </w:tabs>
      <w:spacing w:line="288" w:lineRule="auto"/>
    </w:pPr>
    <w:rPr>
      <w:rFonts w:ascii="宋体" w:hAnsi="宋体"/>
      <w:szCs w:val="20"/>
    </w:rPr>
  </w:style>
  <w:style w:type="paragraph" w:styleId="af1">
    <w:name w:val="Body Text Indent"/>
    <w:basedOn w:val="a0"/>
    <w:qFormat/>
    <w:rsid w:val="00B93A24"/>
    <w:pPr>
      <w:spacing w:after="120"/>
      <w:ind w:leftChars="200" w:left="200"/>
    </w:pPr>
    <w:rPr>
      <w:rFonts w:eastAsia="仿宋_GB2312"/>
      <w:sz w:val="32"/>
      <w:szCs w:val="20"/>
    </w:rPr>
  </w:style>
  <w:style w:type="paragraph" w:styleId="34">
    <w:name w:val="List Number 3"/>
    <w:basedOn w:val="a0"/>
    <w:qFormat/>
    <w:rsid w:val="00B93A24"/>
    <w:pPr>
      <w:widowControl/>
      <w:tabs>
        <w:tab w:val="left" w:pos="1050"/>
      </w:tabs>
      <w:spacing w:afterLines="50"/>
      <w:ind w:left="840" w:hanging="420"/>
      <w:jc w:val="left"/>
    </w:pPr>
    <w:rPr>
      <w:rFonts w:ascii="Times New Roman" w:hAnsi="Times New Roman"/>
      <w:kern w:val="0"/>
      <w:sz w:val="24"/>
      <w:szCs w:val="20"/>
    </w:rPr>
  </w:style>
  <w:style w:type="paragraph" w:styleId="21">
    <w:name w:val="List 2"/>
    <w:basedOn w:val="a0"/>
    <w:qFormat/>
    <w:rsid w:val="00B93A24"/>
    <w:pPr>
      <w:ind w:leftChars="200" w:left="400" w:hangingChars="200" w:hanging="200"/>
    </w:pPr>
  </w:style>
  <w:style w:type="paragraph" w:styleId="af2">
    <w:name w:val="List Continue"/>
    <w:basedOn w:val="a0"/>
    <w:qFormat/>
    <w:rsid w:val="00B93A24"/>
    <w:pPr>
      <w:spacing w:after="120"/>
      <w:ind w:leftChars="200" w:left="200"/>
      <w:contextualSpacing/>
    </w:pPr>
    <w:rPr>
      <w:rFonts w:ascii="Times New Roman" w:hAnsi="Times New Roman"/>
    </w:rPr>
  </w:style>
  <w:style w:type="paragraph" w:styleId="af3">
    <w:name w:val="Block Text"/>
    <w:basedOn w:val="a0"/>
    <w:qFormat/>
    <w:rsid w:val="00B93A24"/>
    <w:pPr>
      <w:spacing w:line="400" w:lineRule="atLeast"/>
      <w:ind w:left="425" w:right="180" w:hanging="425"/>
    </w:pPr>
    <w:rPr>
      <w:rFonts w:ascii="宋体-18030" w:eastAsia="宋体-18030" w:hAnsi="宋体-18030"/>
      <w:color w:val="FF0000"/>
      <w:kern w:val="0"/>
      <w:sz w:val="24"/>
      <w:szCs w:val="28"/>
      <w:lang w:val="zh-CN"/>
    </w:rPr>
  </w:style>
  <w:style w:type="paragraph" w:styleId="22">
    <w:name w:val="List Bullet 2"/>
    <w:basedOn w:val="a0"/>
    <w:qFormat/>
    <w:rsid w:val="00B93A24"/>
    <w:pPr>
      <w:widowControl/>
      <w:tabs>
        <w:tab w:val="left" w:pos="980"/>
        <w:tab w:val="left" w:pos="1200"/>
      </w:tabs>
      <w:spacing w:after="120"/>
      <w:ind w:left="840"/>
      <w:jc w:val="left"/>
    </w:pPr>
    <w:rPr>
      <w:rFonts w:ascii="Arial" w:hAnsi="Arial"/>
      <w:kern w:val="0"/>
      <w:sz w:val="20"/>
      <w:szCs w:val="20"/>
      <w:lang w:val="en-GB" w:eastAsia="fr-FR"/>
    </w:rPr>
  </w:style>
  <w:style w:type="paragraph" w:styleId="41">
    <w:name w:val="index 4"/>
    <w:basedOn w:val="a0"/>
    <w:next w:val="a0"/>
    <w:qFormat/>
    <w:rsid w:val="00B93A24"/>
    <w:pPr>
      <w:ind w:leftChars="600" w:left="600"/>
    </w:pPr>
    <w:rPr>
      <w:rFonts w:ascii="Times New Roman" w:hAnsi="Times New Roman"/>
    </w:rPr>
  </w:style>
  <w:style w:type="paragraph" w:styleId="51">
    <w:name w:val="toc 5"/>
    <w:basedOn w:val="a0"/>
    <w:next w:val="a0"/>
    <w:qFormat/>
    <w:rsid w:val="00B93A24"/>
    <w:pPr>
      <w:ind w:left="1120"/>
      <w:jc w:val="left"/>
    </w:pPr>
    <w:rPr>
      <w:rFonts w:cs="Calibri"/>
      <w:sz w:val="18"/>
      <w:szCs w:val="18"/>
    </w:rPr>
  </w:style>
  <w:style w:type="paragraph" w:styleId="35">
    <w:name w:val="toc 3"/>
    <w:basedOn w:val="a0"/>
    <w:next w:val="a0"/>
    <w:qFormat/>
    <w:rsid w:val="00B93A24"/>
    <w:pPr>
      <w:ind w:leftChars="400" w:left="400"/>
    </w:pPr>
  </w:style>
  <w:style w:type="paragraph" w:styleId="af4">
    <w:name w:val="Plain Text"/>
    <w:basedOn w:val="a0"/>
    <w:qFormat/>
    <w:rsid w:val="00B93A24"/>
    <w:rPr>
      <w:rFonts w:ascii="宋体" w:hAnsi="Courier New"/>
      <w:szCs w:val="21"/>
    </w:rPr>
  </w:style>
  <w:style w:type="paragraph" w:styleId="42">
    <w:name w:val="List Number 4"/>
    <w:basedOn w:val="a0"/>
    <w:qFormat/>
    <w:rsid w:val="00B93A24"/>
    <w:pPr>
      <w:widowControl/>
      <w:tabs>
        <w:tab w:val="left" w:pos="1531"/>
      </w:tabs>
      <w:spacing w:afterLines="50"/>
      <w:ind w:left="1531" w:hanging="397"/>
      <w:jc w:val="left"/>
    </w:pPr>
    <w:rPr>
      <w:rFonts w:ascii="Times New Roman" w:hAnsi="Times New Roman"/>
      <w:kern w:val="0"/>
      <w:sz w:val="24"/>
      <w:szCs w:val="20"/>
    </w:rPr>
  </w:style>
  <w:style w:type="paragraph" w:styleId="81">
    <w:name w:val="toc 8"/>
    <w:basedOn w:val="a0"/>
    <w:next w:val="a0"/>
    <w:autoRedefine/>
    <w:qFormat/>
    <w:rsid w:val="00B93A24"/>
    <w:pPr>
      <w:ind w:left="1960"/>
      <w:jc w:val="left"/>
    </w:pPr>
    <w:rPr>
      <w:rFonts w:cs="Calibri"/>
      <w:sz w:val="18"/>
      <w:szCs w:val="18"/>
    </w:rPr>
  </w:style>
  <w:style w:type="paragraph" w:styleId="36">
    <w:name w:val="index 3"/>
    <w:basedOn w:val="a0"/>
    <w:next w:val="a0"/>
    <w:qFormat/>
    <w:rsid w:val="00B93A24"/>
    <w:pPr>
      <w:ind w:leftChars="400" w:left="400" w:firstLineChars="218" w:firstLine="218"/>
    </w:pPr>
    <w:rPr>
      <w:rFonts w:ascii="Times New Roman" w:hAnsi="Times New Roman"/>
      <w:sz w:val="28"/>
      <w:szCs w:val="20"/>
    </w:rPr>
  </w:style>
  <w:style w:type="paragraph" w:styleId="af5">
    <w:name w:val="Date"/>
    <w:basedOn w:val="a0"/>
    <w:next w:val="a0"/>
    <w:qFormat/>
    <w:rsid w:val="00B93A24"/>
    <w:rPr>
      <w:rFonts w:eastAsia="仿宋_GB2312"/>
      <w:sz w:val="28"/>
      <w:szCs w:val="20"/>
    </w:rPr>
  </w:style>
  <w:style w:type="paragraph" w:styleId="23">
    <w:name w:val="Body Text Indent 2"/>
    <w:basedOn w:val="a0"/>
    <w:qFormat/>
    <w:rsid w:val="00B93A24"/>
    <w:pPr>
      <w:spacing w:after="120" w:line="480" w:lineRule="auto"/>
      <w:ind w:leftChars="200" w:left="200"/>
    </w:pPr>
  </w:style>
  <w:style w:type="paragraph" w:styleId="af6">
    <w:name w:val="endnote text"/>
    <w:basedOn w:val="a0"/>
    <w:qFormat/>
    <w:rsid w:val="00B93A24"/>
    <w:pPr>
      <w:snapToGrid w:val="0"/>
      <w:jc w:val="left"/>
    </w:pPr>
    <w:rPr>
      <w:rFonts w:ascii="宋体" w:hAnsi="Times New Roman"/>
      <w:sz w:val="24"/>
      <w:szCs w:val="20"/>
    </w:rPr>
  </w:style>
  <w:style w:type="paragraph" w:styleId="af7">
    <w:name w:val="Balloon Text"/>
    <w:basedOn w:val="a0"/>
    <w:qFormat/>
    <w:rsid w:val="00B93A24"/>
    <w:rPr>
      <w:sz w:val="18"/>
      <w:szCs w:val="18"/>
    </w:rPr>
  </w:style>
  <w:style w:type="paragraph" w:styleId="af8">
    <w:name w:val="footer"/>
    <w:basedOn w:val="a0"/>
    <w:qFormat/>
    <w:rsid w:val="00B93A24"/>
    <w:pPr>
      <w:tabs>
        <w:tab w:val="center" w:pos="4153"/>
        <w:tab w:val="right" w:pos="8306"/>
      </w:tabs>
      <w:snapToGrid w:val="0"/>
      <w:jc w:val="left"/>
    </w:pPr>
    <w:rPr>
      <w:sz w:val="18"/>
      <w:szCs w:val="18"/>
    </w:rPr>
  </w:style>
  <w:style w:type="paragraph" w:styleId="af9">
    <w:name w:val="header"/>
    <w:basedOn w:val="a0"/>
    <w:qFormat/>
    <w:rsid w:val="00B93A24"/>
    <w:pPr>
      <w:pBdr>
        <w:bottom w:val="single" w:sz="6" w:space="1" w:color="auto"/>
      </w:pBdr>
      <w:tabs>
        <w:tab w:val="center" w:pos="4153"/>
        <w:tab w:val="right" w:pos="8306"/>
      </w:tabs>
      <w:snapToGrid w:val="0"/>
      <w:jc w:val="center"/>
    </w:pPr>
    <w:rPr>
      <w:sz w:val="18"/>
      <w:szCs w:val="18"/>
    </w:rPr>
  </w:style>
  <w:style w:type="paragraph" w:styleId="10">
    <w:name w:val="toc 1"/>
    <w:basedOn w:val="a0"/>
    <w:next w:val="a0"/>
    <w:qFormat/>
    <w:rsid w:val="00B93A24"/>
  </w:style>
  <w:style w:type="paragraph" w:styleId="43">
    <w:name w:val="List Continue 4"/>
    <w:basedOn w:val="a0"/>
    <w:qFormat/>
    <w:rsid w:val="00B93A24"/>
    <w:pPr>
      <w:spacing w:after="120"/>
      <w:ind w:left="1680"/>
    </w:pPr>
    <w:rPr>
      <w:rFonts w:ascii="Times New Roman" w:hAnsi="Times New Roman"/>
      <w:szCs w:val="20"/>
    </w:rPr>
  </w:style>
  <w:style w:type="paragraph" w:styleId="44">
    <w:name w:val="toc 4"/>
    <w:basedOn w:val="a0"/>
    <w:next w:val="a0"/>
    <w:qFormat/>
    <w:rsid w:val="00B93A24"/>
    <w:pPr>
      <w:ind w:left="840"/>
      <w:jc w:val="left"/>
    </w:pPr>
    <w:rPr>
      <w:rFonts w:cs="Calibri"/>
      <w:sz w:val="18"/>
      <w:szCs w:val="18"/>
    </w:rPr>
  </w:style>
  <w:style w:type="paragraph" w:styleId="afa">
    <w:name w:val="index heading"/>
    <w:basedOn w:val="a0"/>
    <w:next w:val="11"/>
    <w:qFormat/>
    <w:rsid w:val="00B93A24"/>
    <w:pPr>
      <w:ind w:firstLineChars="218" w:firstLine="218"/>
    </w:pPr>
    <w:rPr>
      <w:rFonts w:ascii="Times New Roman" w:hAnsi="Times New Roman"/>
      <w:sz w:val="28"/>
      <w:szCs w:val="20"/>
    </w:rPr>
  </w:style>
  <w:style w:type="paragraph" w:styleId="11">
    <w:name w:val="index 1"/>
    <w:basedOn w:val="a0"/>
    <w:next w:val="a0"/>
    <w:autoRedefine/>
    <w:qFormat/>
    <w:rsid w:val="00B93A24"/>
  </w:style>
  <w:style w:type="paragraph" w:styleId="afb">
    <w:name w:val="Subtitle"/>
    <w:basedOn w:val="a0"/>
    <w:next w:val="a0"/>
    <w:qFormat/>
    <w:rsid w:val="00B93A24"/>
    <w:pPr>
      <w:spacing w:line="360" w:lineRule="auto"/>
      <w:jc w:val="center"/>
      <w:outlineLvl w:val="1"/>
    </w:pPr>
    <w:rPr>
      <w:rFonts w:ascii="Arial" w:hAnsi="Arial"/>
      <w:bCs/>
      <w:sz w:val="28"/>
      <w:szCs w:val="32"/>
    </w:rPr>
  </w:style>
  <w:style w:type="paragraph" w:styleId="afc">
    <w:name w:val="List"/>
    <w:basedOn w:val="a0"/>
    <w:qFormat/>
    <w:rsid w:val="00B93A24"/>
    <w:pPr>
      <w:ind w:left="420" w:hanging="420"/>
    </w:pPr>
    <w:rPr>
      <w:rFonts w:ascii="宋体"/>
      <w:color w:val="000000"/>
      <w:sz w:val="22"/>
      <w:szCs w:val="20"/>
    </w:rPr>
  </w:style>
  <w:style w:type="paragraph" w:styleId="afd">
    <w:name w:val="footnote text"/>
    <w:basedOn w:val="a0"/>
    <w:qFormat/>
    <w:rsid w:val="00B93A24"/>
    <w:pPr>
      <w:snapToGrid w:val="0"/>
      <w:jc w:val="left"/>
    </w:pPr>
    <w:rPr>
      <w:sz w:val="18"/>
      <w:szCs w:val="18"/>
    </w:rPr>
  </w:style>
  <w:style w:type="paragraph" w:styleId="61">
    <w:name w:val="toc 6"/>
    <w:basedOn w:val="a0"/>
    <w:next w:val="a0"/>
    <w:qFormat/>
    <w:rsid w:val="00B93A24"/>
    <w:pPr>
      <w:ind w:left="1400"/>
      <w:jc w:val="left"/>
    </w:pPr>
    <w:rPr>
      <w:rFonts w:cs="Calibri"/>
      <w:sz w:val="18"/>
      <w:szCs w:val="18"/>
    </w:rPr>
  </w:style>
  <w:style w:type="paragraph" w:styleId="52">
    <w:name w:val="List 5"/>
    <w:basedOn w:val="a0"/>
    <w:qFormat/>
    <w:rsid w:val="00B93A24"/>
    <w:pPr>
      <w:ind w:leftChars="800" w:left="1000" w:hangingChars="200" w:hanging="200"/>
      <w:contextualSpacing/>
    </w:pPr>
    <w:rPr>
      <w:rFonts w:ascii="Times New Roman" w:hAnsi="Times New Roman"/>
    </w:rPr>
  </w:style>
  <w:style w:type="paragraph" w:styleId="37">
    <w:name w:val="Body Text Indent 3"/>
    <w:basedOn w:val="a0"/>
    <w:qFormat/>
    <w:rsid w:val="00B93A24"/>
    <w:pPr>
      <w:spacing w:after="120"/>
      <w:ind w:leftChars="200" w:left="200"/>
    </w:pPr>
    <w:rPr>
      <w:sz w:val="16"/>
      <w:szCs w:val="16"/>
    </w:rPr>
  </w:style>
  <w:style w:type="paragraph" w:styleId="71">
    <w:name w:val="index 7"/>
    <w:basedOn w:val="a0"/>
    <w:next w:val="a0"/>
    <w:qFormat/>
    <w:rsid w:val="00B93A24"/>
    <w:pPr>
      <w:ind w:leftChars="1200" w:left="1200" w:firstLineChars="218" w:firstLine="218"/>
    </w:pPr>
    <w:rPr>
      <w:rFonts w:ascii="Times New Roman" w:hAnsi="Times New Roman"/>
      <w:sz w:val="28"/>
      <w:szCs w:val="20"/>
    </w:rPr>
  </w:style>
  <w:style w:type="paragraph" w:styleId="90">
    <w:name w:val="index 9"/>
    <w:basedOn w:val="a0"/>
    <w:next w:val="a0"/>
    <w:qFormat/>
    <w:rsid w:val="00B93A24"/>
    <w:pPr>
      <w:ind w:leftChars="1600" w:left="1600" w:firstLineChars="218" w:firstLine="218"/>
    </w:pPr>
    <w:rPr>
      <w:rFonts w:ascii="Times New Roman" w:hAnsi="Times New Roman"/>
      <w:sz w:val="28"/>
      <w:szCs w:val="20"/>
    </w:rPr>
  </w:style>
  <w:style w:type="paragraph" w:styleId="afe">
    <w:name w:val="table of figures"/>
    <w:basedOn w:val="a0"/>
    <w:next w:val="a0"/>
    <w:qFormat/>
    <w:rsid w:val="00B93A24"/>
    <w:pPr>
      <w:ind w:leftChars="200" w:left="400" w:hangingChars="200" w:hanging="200"/>
    </w:pPr>
    <w:rPr>
      <w:sz w:val="28"/>
    </w:rPr>
  </w:style>
  <w:style w:type="paragraph" w:styleId="24">
    <w:name w:val="toc 2"/>
    <w:basedOn w:val="a0"/>
    <w:next w:val="a0"/>
    <w:qFormat/>
    <w:rsid w:val="00B93A24"/>
    <w:pPr>
      <w:ind w:leftChars="200" w:left="200"/>
    </w:pPr>
  </w:style>
  <w:style w:type="paragraph" w:styleId="91">
    <w:name w:val="toc 9"/>
    <w:basedOn w:val="a0"/>
    <w:next w:val="a0"/>
    <w:qFormat/>
    <w:rsid w:val="00B93A24"/>
    <w:pPr>
      <w:ind w:left="2240"/>
      <w:jc w:val="left"/>
    </w:pPr>
    <w:rPr>
      <w:rFonts w:cs="Calibri"/>
      <w:sz w:val="18"/>
      <w:szCs w:val="18"/>
    </w:rPr>
  </w:style>
  <w:style w:type="paragraph" w:styleId="25">
    <w:name w:val="Body Text 2"/>
    <w:basedOn w:val="a0"/>
    <w:qFormat/>
    <w:rsid w:val="00B93A24"/>
    <w:pPr>
      <w:spacing w:after="120" w:line="480" w:lineRule="auto"/>
    </w:pPr>
    <w:rPr>
      <w:sz w:val="28"/>
    </w:rPr>
  </w:style>
  <w:style w:type="paragraph" w:styleId="45">
    <w:name w:val="List 4"/>
    <w:basedOn w:val="a0"/>
    <w:qFormat/>
    <w:rsid w:val="00B93A24"/>
    <w:pPr>
      <w:adjustRightInd w:val="0"/>
      <w:spacing w:line="312" w:lineRule="atLeast"/>
      <w:ind w:left="1680" w:hanging="420"/>
      <w:textAlignment w:val="baseline"/>
    </w:pPr>
    <w:rPr>
      <w:rFonts w:ascii="Arial" w:hAnsi="Arial"/>
      <w:kern w:val="0"/>
      <w:sz w:val="28"/>
      <w:szCs w:val="20"/>
    </w:rPr>
  </w:style>
  <w:style w:type="paragraph" w:styleId="26">
    <w:name w:val="List Continue 2"/>
    <w:basedOn w:val="a0"/>
    <w:qFormat/>
    <w:rsid w:val="00B93A24"/>
    <w:pPr>
      <w:adjustRightInd w:val="0"/>
      <w:spacing w:after="120" w:line="312" w:lineRule="atLeast"/>
      <w:ind w:left="840"/>
      <w:textAlignment w:val="baseline"/>
    </w:pPr>
    <w:rPr>
      <w:rFonts w:ascii="Arial" w:hAnsi="Arial"/>
      <w:kern w:val="0"/>
      <w:sz w:val="28"/>
      <w:szCs w:val="20"/>
    </w:rPr>
  </w:style>
  <w:style w:type="paragraph" w:styleId="aff">
    <w:name w:val="Message Header"/>
    <w:basedOn w:val="af0"/>
    <w:qFormat/>
    <w:rsid w:val="00B93A24"/>
    <w:pPr>
      <w:keepLines/>
      <w:widowControl/>
      <w:tabs>
        <w:tab w:val="clear" w:pos="574"/>
      </w:tabs>
      <w:spacing w:after="40" w:line="140" w:lineRule="atLeast"/>
      <w:ind w:left="360"/>
      <w:jc w:val="left"/>
    </w:pPr>
    <w:rPr>
      <w:rFonts w:ascii="Cambria" w:hAnsi="Cambria"/>
      <w:kern w:val="0"/>
      <w:sz w:val="24"/>
      <w:szCs w:val="24"/>
    </w:rPr>
  </w:style>
  <w:style w:type="paragraph" w:styleId="HTML">
    <w:name w:val="HTML Preformatted"/>
    <w:basedOn w:val="a0"/>
    <w:qFormat/>
    <w:rsid w:val="00B93A2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48" w:lineRule="atLeast"/>
      <w:jc w:val="left"/>
    </w:pPr>
    <w:rPr>
      <w:rFonts w:ascii="Arial" w:hAnsi="Arial"/>
      <w:kern w:val="0"/>
      <w:sz w:val="22"/>
      <w:szCs w:val="22"/>
    </w:rPr>
  </w:style>
  <w:style w:type="paragraph" w:styleId="aff0">
    <w:name w:val="Normal (Web)"/>
    <w:basedOn w:val="a0"/>
    <w:qFormat/>
    <w:rsid w:val="00B93A24"/>
    <w:pPr>
      <w:widowControl/>
      <w:spacing w:before="100" w:after="100"/>
      <w:jc w:val="left"/>
    </w:pPr>
    <w:rPr>
      <w:rFonts w:ascii="宋体" w:hAnsi="宋体"/>
      <w:kern w:val="0"/>
      <w:sz w:val="24"/>
      <w:szCs w:val="20"/>
    </w:rPr>
  </w:style>
  <w:style w:type="paragraph" w:styleId="38">
    <w:name w:val="List Continue 3"/>
    <w:basedOn w:val="a0"/>
    <w:qFormat/>
    <w:rsid w:val="00B93A24"/>
    <w:pPr>
      <w:adjustRightInd w:val="0"/>
      <w:spacing w:after="120" w:line="312" w:lineRule="atLeast"/>
      <w:ind w:left="1260"/>
      <w:textAlignment w:val="baseline"/>
    </w:pPr>
    <w:rPr>
      <w:rFonts w:ascii="Arial" w:hAnsi="Arial"/>
      <w:kern w:val="0"/>
      <w:sz w:val="28"/>
      <w:szCs w:val="20"/>
    </w:rPr>
  </w:style>
  <w:style w:type="paragraph" w:styleId="27">
    <w:name w:val="index 2"/>
    <w:basedOn w:val="a0"/>
    <w:next w:val="a0"/>
    <w:qFormat/>
    <w:rsid w:val="00B93A24"/>
    <w:pPr>
      <w:ind w:leftChars="200" w:left="200" w:firstLineChars="218" w:firstLine="218"/>
    </w:pPr>
    <w:rPr>
      <w:rFonts w:ascii="Times New Roman" w:hAnsi="Times New Roman"/>
      <w:sz w:val="28"/>
      <w:szCs w:val="20"/>
    </w:rPr>
  </w:style>
  <w:style w:type="paragraph" w:styleId="aff1">
    <w:name w:val="annotation subject"/>
    <w:basedOn w:val="ad"/>
    <w:next w:val="ad"/>
    <w:qFormat/>
    <w:rsid w:val="00B93A24"/>
    <w:pPr>
      <w:widowControl w:val="0"/>
      <w:adjustRightInd/>
      <w:snapToGrid/>
      <w:spacing w:after="0"/>
    </w:pPr>
    <w:rPr>
      <w:b/>
      <w:bCs/>
      <w:kern w:val="2"/>
      <w:sz w:val="21"/>
      <w:szCs w:val="24"/>
    </w:rPr>
  </w:style>
  <w:style w:type="paragraph" w:styleId="aff2">
    <w:name w:val="Body Text First Indent"/>
    <w:basedOn w:val="af0"/>
    <w:qFormat/>
    <w:rsid w:val="00B93A24"/>
    <w:pPr>
      <w:tabs>
        <w:tab w:val="clear" w:pos="574"/>
      </w:tabs>
      <w:spacing w:after="120" w:line="240" w:lineRule="auto"/>
      <w:ind w:firstLineChars="100" w:firstLine="100"/>
    </w:pPr>
    <w:rPr>
      <w:szCs w:val="24"/>
    </w:rPr>
  </w:style>
  <w:style w:type="paragraph" w:styleId="28">
    <w:name w:val="Body Text First Indent 2"/>
    <w:basedOn w:val="af1"/>
    <w:qFormat/>
    <w:rsid w:val="00B93A24"/>
    <w:pPr>
      <w:ind w:firstLineChars="200" w:firstLine="200"/>
    </w:pPr>
    <w:rPr>
      <w:sz w:val="21"/>
      <w:szCs w:val="24"/>
    </w:rPr>
  </w:style>
  <w:style w:type="character" w:styleId="aff3">
    <w:name w:val="Strong"/>
    <w:qFormat/>
    <w:rsid w:val="00B93A24"/>
    <w:rPr>
      <w:b/>
    </w:rPr>
  </w:style>
  <w:style w:type="character" w:styleId="aff4">
    <w:name w:val="endnote reference"/>
    <w:qFormat/>
    <w:rsid w:val="00B93A24"/>
    <w:rPr>
      <w:rFonts w:cs="Times New Roman"/>
      <w:vertAlign w:val="superscript"/>
    </w:rPr>
  </w:style>
  <w:style w:type="character" w:styleId="aff5">
    <w:name w:val="page number"/>
    <w:basedOn w:val="a3"/>
    <w:qFormat/>
    <w:rsid w:val="00B93A24"/>
  </w:style>
  <w:style w:type="character" w:styleId="aff6">
    <w:name w:val="FollowedHyperlink"/>
    <w:qFormat/>
    <w:rsid w:val="00B93A24"/>
    <w:rPr>
      <w:color w:val="800080"/>
      <w:u w:val="single"/>
    </w:rPr>
  </w:style>
  <w:style w:type="character" w:styleId="aff7">
    <w:name w:val="Emphasis"/>
    <w:qFormat/>
    <w:rsid w:val="00B93A24"/>
    <w:rPr>
      <w:color w:val="CC0000"/>
    </w:rPr>
  </w:style>
  <w:style w:type="character" w:styleId="aff8">
    <w:name w:val="line number"/>
    <w:qFormat/>
    <w:rsid w:val="00B93A24"/>
  </w:style>
  <w:style w:type="character" w:styleId="HTML0">
    <w:name w:val="HTML Typewriter"/>
    <w:qFormat/>
    <w:rsid w:val="00B93A24"/>
    <w:rPr>
      <w:rFonts w:ascii="宋体" w:eastAsia="宋体"/>
      <w:sz w:val="24"/>
    </w:rPr>
  </w:style>
  <w:style w:type="character" w:styleId="aff9">
    <w:name w:val="Hyperlink"/>
    <w:basedOn w:val="a3"/>
    <w:qFormat/>
    <w:rsid w:val="00B93A24"/>
  </w:style>
  <w:style w:type="character" w:styleId="affa">
    <w:name w:val="annotation reference"/>
    <w:qFormat/>
    <w:rsid w:val="00B93A24"/>
    <w:rPr>
      <w:sz w:val="21"/>
      <w:szCs w:val="21"/>
    </w:rPr>
  </w:style>
  <w:style w:type="character" w:styleId="affb">
    <w:name w:val="footnote reference"/>
    <w:qFormat/>
    <w:rsid w:val="00B93A24"/>
    <w:rPr>
      <w:vertAlign w:val="superscript"/>
    </w:rPr>
  </w:style>
  <w:style w:type="paragraph" w:customStyle="1" w:styleId="affc">
    <w:name w:val="正文内容"/>
    <w:basedOn w:val="a0"/>
    <w:qFormat/>
    <w:rsid w:val="00B93A24"/>
    <w:pPr>
      <w:snapToGrid w:val="0"/>
      <w:ind w:firstLineChars="200" w:firstLine="200"/>
    </w:pPr>
    <w:rPr>
      <w:rFonts w:ascii="宋体" w:hAnsi="宋体" w:cs="Arial"/>
      <w:kern w:val="10"/>
      <w:sz w:val="24"/>
    </w:rPr>
  </w:style>
  <w:style w:type="character" w:customStyle="1" w:styleId="CharChar20">
    <w:name w:val="Char Char20"/>
    <w:qFormat/>
    <w:rsid w:val="00B93A24"/>
    <w:rPr>
      <w:rFonts w:ascii="Verdana" w:eastAsia="宋体" w:hAnsi="Verdana"/>
      <w:bCs/>
      <w:sz w:val="24"/>
      <w:szCs w:val="32"/>
      <w:lang w:val="en-US" w:bidi="ar-SA"/>
    </w:rPr>
  </w:style>
  <w:style w:type="character" w:customStyle="1" w:styleId="affd">
    <w:name w:val="副标题 字符"/>
    <w:qFormat/>
    <w:rsid w:val="00B93A24"/>
    <w:rPr>
      <w:rFonts w:ascii="等线 Light" w:hAnsi="等线 Light" w:cs="Times New Roman"/>
      <w:b/>
      <w:bCs/>
      <w:kern w:val="28"/>
      <w:sz w:val="32"/>
      <w:szCs w:val="32"/>
    </w:rPr>
  </w:style>
  <w:style w:type="paragraph" w:customStyle="1" w:styleId="29">
    <w:name w:val="标题 2 +"/>
    <w:basedOn w:val="2"/>
    <w:qFormat/>
    <w:rsid w:val="00B93A24"/>
    <w:pPr>
      <w:keepNext/>
      <w:keepLines/>
      <w:spacing w:beforeLines="50" w:after="0" w:line="240" w:lineRule="auto"/>
      <w:ind w:left="0"/>
      <w:jc w:val="both"/>
    </w:pPr>
    <w:rPr>
      <w:rFonts w:cs="Arial"/>
      <w:b w:val="0"/>
      <w:bCs/>
      <w:sz w:val="28"/>
      <w:szCs w:val="32"/>
    </w:rPr>
  </w:style>
  <w:style w:type="paragraph" w:customStyle="1" w:styleId="affe">
    <w:name w:val="三级标题"/>
    <w:basedOn w:val="3"/>
    <w:next w:val="a0"/>
    <w:qFormat/>
    <w:rsid w:val="00B93A24"/>
    <w:pPr>
      <w:keepLines w:val="0"/>
      <w:tabs>
        <w:tab w:val="left" w:pos="567"/>
      </w:tabs>
      <w:adjustRightInd w:val="0"/>
      <w:snapToGrid w:val="0"/>
      <w:spacing w:before="0" w:after="0" w:line="300" w:lineRule="exact"/>
    </w:pPr>
    <w:rPr>
      <w:rFonts w:ascii="宋体" w:hAnsi="宋体" w:cs="Arial"/>
      <w:b w:val="0"/>
      <w:color w:val="000000"/>
      <w:sz w:val="24"/>
      <w:szCs w:val="24"/>
    </w:rPr>
  </w:style>
  <w:style w:type="character" w:customStyle="1" w:styleId="39">
    <w:name w:val="正文文本缩进 3 字符"/>
    <w:qFormat/>
    <w:rsid w:val="00B93A24"/>
    <w:rPr>
      <w:kern w:val="2"/>
      <w:sz w:val="16"/>
      <w:szCs w:val="16"/>
    </w:rPr>
  </w:style>
  <w:style w:type="paragraph" w:customStyle="1" w:styleId="2a">
    <w:name w:val="样式2"/>
    <w:basedOn w:val="2"/>
    <w:qFormat/>
    <w:rsid w:val="00B93A24"/>
    <w:pPr>
      <w:keepNext/>
      <w:keepLines/>
      <w:spacing w:before="260" w:after="260"/>
      <w:ind w:left="0"/>
      <w:jc w:val="left"/>
    </w:pPr>
    <w:rPr>
      <w:rFonts w:ascii="宋体" w:eastAsia="宋体" w:hAnsi="宋体" w:cs="Arial"/>
      <w:bCs/>
      <w:sz w:val="24"/>
      <w:szCs w:val="28"/>
    </w:rPr>
  </w:style>
  <w:style w:type="paragraph" w:customStyle="1" w:styleId="afff">
    <w:name w:val="小标题"/>
    <w:basedOn w:val="a0"/>
    <w:next w:val="a0"/>
    <w:qFormat/>
    <w:rsid w:val="00B93A24"/>
    <w:pPr>
      <w:adjustRightInd w:val="0"/>
      <w:spacing w:line="180" w:lineRule="auto"/>
      <w:ind w:firstLine="403"/>
      <w:textAlignment w:val="baseline"/>
    </w:pPr>
    <w:rPr>
      <w:rFonts w:ascii="宋体" w:eastAsia="方正宋黑简体" w:hAnsi="宋体" w:cs="Arial"/>
      <w:b/>
      <w:szCs w:val="22"/>
    </w:rPr>
  </w:style>
  <w:style w:type="character" w:customStyle="1" w:styleId="12">
    <w:name w:val="标题 1 字符"/>
    <w:qFormat/>
    <w:rsid w:val="00B93A24"/>
    <w:rPr>
      <w:b/>
      <w:bCs/>
      <w:kern w:val="44"/>
      <w:sz w:val="28"/>
      <w:szCs w:val="44"/>
    </w:rPr>
  </w:style>
  <w:style w:type="character" w:customStyle="1" w:styleId="Heading2Char1">
    <w:name w:val="_Heading 2 Char1"/>
    <w:qFormat/>
    <w:rsid w:val="00B93A24"/>
    <w:rPr>
      <w:rFonts w:ascii="Verdana" w:eastAsia="宋体" w:hAnsi="Verdana"/>
      <w:b/>
      <w:bCs/>
      <w:kern w:val="2"/>
      <w:sz w:val="28"/>
      <w:szCs w:val="32"/>
      <w:lang w:val="en-US" w:eastAsia="zh-CN" w:bidi="ar-SA"/>
    </w:rPr>
  </w:style>
  <w:style w:type="character" w:customStyle="1" w:styleId="CharChar">
    <w:name w:val="Char Char"/>
    <w:qFormat/>
    <w:rsid w:val="00B93A24"/>
    <w:rPr>
      <w:rFonts w:ascii="Arial" w:eastAsia="宋体" w:hAnsi="Arial"/>
      <w:bCs/>
      <w:kern w:val="2"/>
      <w:sz w:val="28"/>
      <w:szCs w:val="32"/>
      <w:lang w:val="en-US" w:eastAsia="zh-CN" w:bidi="ar-SA"/>
    </w:rPr>
  </w:style>
  <w:style w:type="character" w:customStyle="1" w:styleId="13">
    <w:name w:val="书籍标题1"/>
    <w:qFormat/>
    <w:rsid w:val="00B93A24"/>
    <w:rPr>
      <w:rFonts w:ascii="Verdana" w:eastAsia="宋体" w:hAnsi="Verdana"/>
      <w:b/>
      <w:bCs/>
      <w:smallCaps/>
      <w:spacing w:val="5"/>
      <w:sz w:val="24"/>
      <w:lang w:val="en-US" w:bidi="ar-SA"/>
    </w:rPr>
  </w:style>
  <w:style w:type="character" w:customStyle="1" w:styleId="Char">
    <w:name w:val="章节标题 Char"/>
    <w:qFormat/>
    <w:rsid w:val="00B93A24"/>
    <w:rPr>
      <w:rFonts w:eastAsia="宋体"/>
      <w:b/>
      <w:bCs/>
      <w:kern w:val="44"/>
      <w:sz w:val="44"/>
      <w:szCs w:val="44"/>
      <w:lang w:val="en-US" w:eastAsia="zh-CN" w:bidi="he-IL"/>
    </w:rPr>
  </w:style>
  <w:style w:type="character" w:customStyle="1" w:styleId="Char1">
    <w:name w:val="纯文本 Char1"/>
    <w:qFormat/>
    <w:rsid w:val="00B93A24"/>
    <w:rPr>
      <w:rFonts w:ascii="宋体" w:eastAsia="宋体" w:hAnsi="Courier New" w:cs="Courier New"/>
      <w:kern w:val="2"/>
      <w:sz w:val="28"/>
      <w:szCs w:val="21"/>
      <w:lang w:val="en-US" w:eastAsia="zh-CN" w:bidi="ar-SA"/>
    </w:rPr>
  </w:style>
  <w:style w:type="paragraph" w:customStyle="1" w:styleId="afff0">
    <w:name w:val="四级标题"/>
    <w:basedOn w:val="40"/>
    <w:next w:val="a0"/>
    <w:qFormat/>
    <w:rsid w:val="00B93A24"/>
    <w:pPr>
      <w:keepLines w:val="0"/>
      <w:tabs>
        <w:tab w:val="left" w:pos="0"/>
      </w:tabs>
      <w:spacing w:before="0" w:after="0" w:line="240" w:lineRule="auto"/>
      <w:ind w:left="350" w:hangingChars="350" w:hanging="350"/>
    </w:pPr>
    <w:rPr>
      <w:rFonts w:hAnsi="宋体"/>
      <w:b w:val="0"/>
      <w:bCs w:val="0"/>
      <w:position w:val="6"/>
      <w:sz w:val="24"/>
      <w:szCs w:val="24"/>
    </w:rPr>
  </w:style>
  <w:style w:type="character" w:customStyle="1" w:styleId="Char10">
    <w:name w:val="正文缩进 Char1"/>
    <w:qFormat/>
    <w:rsid w:val="00B93A24"/>
    <w:rPr>
      <w:rFonts w:eastAsia="仿宋_GB2312"/>
      <w:kern w:val="2"/>
      <w:sz w:val="32"/>
    </w:rPr>
  </w:style>
  <w:style w:type="character" w:customStyle="1" w:styleId="3Char1">
    <w:name w:val="标题 3 Char1"/>
    <w:qFormat/>
    <w:rsid w:val="00B93A24"/>
    <w:rPr>
      <w:rFonts w:ascii="Verdana" w:eastAsia="宋体" w:hAnsi="Verdana"/>
      <w:bCs/>
      <w:sz w:val="24"/>
      <w:szCs w:val="32"/>
      <w:lang w:val="en-US" w:eastAsia="zh-CN" w:bidi="ar-SA"/>
    </w:rPr>
  </w:style>
  <w:style w:type="character" w:customStyle="1" w:styleId="CharChar19">
    <w:name w:val="Char Char19"/>
    <w:qFormat/>
    <w:rsid w:val="00B93A24"/>
    <w:rPr>
      <w:rFonts w:ascii="Verdana" w:eastAsia="宋体" w:hAnsi="Verdana"/>
      <w:bCs/>
      <w:sz w:val="24"/>
      <w:szCs w:val="32"/>
      <w:lang w:val="en-US" w:eastAsia="zh-CN" w:bidi="ar-SA"/>
    </w:rPr>
  </w:style>
  <w:style w:type="character" w:customStyle="1" w:styleId="CharChar2">
    <w:name w:val="Char Char2"/>
    <w:qFormat/>
    <w:rsid w:val="00B93A24"/>
    <w:rPr>
      <w:rFonts w:ascii="Arial" w:eastAsia="黑体" w:hAnsi="Arial"/>
      <w:b/>
      <w:bCs/>
      <w:kern w:val="2"/>
      <w:sz w:val="32"/>
      <w:szCs w:val="32"/>
      <w:lang w:val="en-US" w:eastAsia="zh-CN" w:bidi="ar-SA"/>
    </w:rPr>
  </w:style>
  <w:style w:type="character" w:customStyle="1" w:styleId="3Char2">
    <w:name w:val="标题 3 Char2"/>
    <w:qFormat/>
    <w:rsid w:val="00B93A24"/>
    <w:rPr>
      <w:rFonts w:eastAsia="宋体"/>
      <w:bCs/>
      <w:kern w:val="2"/>
      <w:sz w:val="24"/>
      <w:szCs w:val="32"/>
      <w:lang w:val="en-US" w:eastAsia="zh-CN" w:bidi="ar-SA"/>
    </w:rPr>
  </w:style>
  <w:style w:type="paragraph" w:customStyle="1" w:styleId="Default">
    <w:name w:val="Default"/>
    <w:qFormat/>
    <w:rsid w:val="00B93A24"/>
    <w:pPr>
      <w:widowControl w:val="0"/>
      <w:autoSpaceDE w:val="0"/>
      <w:autoSpaceDN w:val="0"/>
      <w:adjustRightInd w:val="0"/>
    </w:pPr>
    <w:rPr>
      <w:rFonts w:ascii="Century Gothic" w:hAnsi="Century Gothic" w:cs="Arial"/>
      <w:color w:val="000000"/>
      <w:kern w:val="2"/>
      <w:sz w:val="24"/>
      <w:szCs w:val="24"/>
    </w:rPr>
  </w:style>
  <w:style w:type="character" w:customStyle="1" w:styleId="4Char1">
    <w:name w:val="标题 4 Char1"/>
    <w:qFormat/>
    <w:rsid w:val="00B93A24"/>
    <w:rPr>
      <w:bCs/>
      <w:snapToGrid w:val="0"/>
      <w:sz w:val="28"/>
      <w:szCs w:val="28"/>
      <w:lang w:val="en-US" w:eastAsia="zh-CN" w:bidi="ar-SA"/>
    </w:rPr>
  </w:style>
  <w:style w:type="paragraph" w:customStyle="1" w:styleId="afff1">
    <w:name w:val="文字正文"/>
    <w:basedOn w:val="a0"/>
    <w:qFormat/>
    <w:rsid w:val="00B93A24"/>
    <w:pPr>
      <w:spacing w:line="500" w:lineRule="exact"/>
      <w:ind w:firstLineChars="200" w:firstLine="200"/>
      <w:contextualSpacing/>
    </w:pPr>
    <w:rPr>
      <w:rFonts w:cs="Arial"/>
      <w:sz w:val="24"/>
      <w:szCs w:val="28"/>
    </w:rPr>
  </w:style>
  <w:style w:type="character" w:customStyle="1" w:styleId="font31">
    <w:name w:val="font31"/>
    <w:qFormat/>
    <w:rsid w:val="00B93A24"/>
    <w:rPr>
      <w:rFonts w:ascii="Calibri" w:hAnsi="Calibri" w:cs="Calibri"/>
      <w:color w:val="000000"/>
      <w:sz w:val="20"/>
      <w:szCs w:val="20"/>
      <w:u w:val="none"/>
    </w:rPr>
  </w:style>
  <w:style w:type="paragraph" w:customStyle="1" w:styleId="xl24">
    <w:name w:val="xl24"/>
    <w:basedOn w:val="a0"/>
    <w:qFormat/>
    <w:rsid w:val="00B93A24"/>
    <w:pPr>
      <w:widowControl/>
      <w:spacing w:before="100" w:beforeAutospacing="1" w:after="100" w:afterAutospacing="1"/>
      <w:jc w:val="center"/>
    </w:pPr>
    <w:rPr>
      <w:kern w:val="0"/>
      <w:sz w:val="28"/>
      <w:szCs w:val="28"/>
    </w:rPr>
  </w:style>
  <w:style w:type="paragraph" w:customStyle="1" w:styleId="shb2">
    <w:name w:val="shb2"/>
    <w:qFormat/>
    <w:rsid w:val="00B93A24"/>
    <w:pPr>
      <w:spacing w:beforeLines="50"/>
      <w:jc w:val="both"/>
    </w:pPr>
    <w:rPr>
      <w:rFonts w:ascii="Arial" w:eastAsia="楷体_GB2312" w:hAnsi="Arial" w:cs="Arial"/>
      <w:b/>
      <w:bCs/>
      <w:kern w:val="2"/>
      <w:sz w:val="30"/>
      <w:szCs w:val="30"/>
    </w:rPr>
  </w:style>
  <w:style w:type="paragraph" w:customStyle="1" w:styleId="3a">
    <w:name w:val="样式3"/>
    <w:basedOn w:val="a0"/>
    <w:qFormat/>
    <w:rsid w:val="00B93A24"/>
    <w:pPr>
      <w:tabs>
        <w:tab w:val="left" w:pos="840"/>
      </w:tabs>
      <w:spacing w:line="360" w:lineRule="auto"/>
      <w:ind w:left="840" w:hanging="420"/>
    </w:pPr>
    <w:rPr>
      <w:rFonts w:ascii="宋体" w:hAnsi="宋体"/>
      <w:sz w:val="24"/>
    </w:rPr>
  </w:style>
  <w:style w:type="paragraph" w:customStyle="1" w:styleId="xl48">
    <w:name w:val="xl48"/>
    <w:basedOn w:val="a0"/>
    <w:qFormat/>
    <w:rsid w:val="00B93A24"/>
    <w:pPr>
      <w:widowControl/>
      <w:pBdr>
        <w:left w:val="single" w:sz="4" w:space="0" w:color="auto"/>
      </w:pBdr>
      <w:spacing w:before="100" w:beforeAutospacing="1" w:after="100" w:afterAutospacing="1"/>
      <w:jc w:val="center"/>
    </w:pPr>
    <w:rPr>
      <w:kern w:val="0"/>
      <w:sz w:val="28"/>
      <w:szCs w:val="28"/>
    </w:rPr>
  </w:style>
  <w:style w:type="paragraph" w:customStyle="1" w:styleId="3b">
    <w:name w:val="标题3"/>
    <w:basedOn w:val="a0"/>
    <w:qFormat/>
    <w:rsid w:val="00B93A24"/>
    <w:pPr>
      <w:tabs>
        <w:tab w:val="left" w:pos="851"/>
      </w:tabs>
      <w:adjustRightInd w:val="0"/>
      <w:snapToGrid w:val="0"/>
      <w:spacing w:line="360" w:lineRule="auto"/>
      <w:ind w:left="851" w:hanging="851"/>
      <w:jc w:val="left"/>
    </w:pPr>
    <w:rPr>
      <w:rFonts w:ascii="宋体" w:hAnsi="宋体" w:cs="Arial"/>
      <w:color w:val="3366FF"/>
      <w:sz w:val="24"/>
    </w:rPr>
  </w:style>
  <w:style w:type="paragraph" w:customStyle="1" w:styleId="afff2">
    <w:name w:val="表标题"/>
    <w:basedOn w:val="a2"/>
    <w:next w:val="a0"/>
    <w:qFormat/>
    <w:rsid w:val="00B93A24"/>
    <w:pPr>
      <w:spacing w:before="0" w:after="0"/>
      <w:outlineLvl w:val="9"/>
    </w:pPr>
    <w:rPr>
      <w:rFonts w:ascii="黑体" w:eastAsia="黑体" w:hAnsi="Times New Roman"/>
      <w:bCs w:val="0"/>
      <w:sz w:val="36"/>
      <w:szCs w:val="20"/>
    </w:rPr>
  </w:style>
  <w:style w:type="paragraph" w:customStyle="1" w:styleId="CharCharCharCharCharCharCharCharCharChar">
    <w:name w:val="Char Char Char Char Char Char Char Char Char Char"/>
    <w:basedOn w:val="a0"/>
    <w:qFormat/>
    <w:rsid w:val="00B93A24"/>
  </w:style>
  <w:style w:type="paragraph" w:customStyle="1" w:styleId="TableParagraph">
    <w:name w:val="Table Paragraph"/>
    <w:basedOn w:val="a0"/>
    <w:qFormat/>
    <w:rsid w:val="00B93A24"/>
    <w:pPr>
      <w:jc w:val="left"/>
    </w:pPr>
    <w:rPr>
      <w:kern w:val="0"/>
      <w:sz w:val="22"/>
      <w:szCs w:val="22"/>
    </w:rPr>
  </w:style>
  <w:style w:type="paragraph" w:customStyle="1" w:styleId="ParaCharCharCharChar">
    <w:name w:val="默认段落字体 Para Char Char Char Char"/>
    <w:basedOn w:val="a0"/>
    <w:qFormat/>
    <w:rsid w:val="00B93A24"/>
    <w:rPr>
      <w:spacing w:val="-2"/>
      <w:kern w:val="0"/>
      <w:sz w:val="24"/>
    </w:rPr>
  </w:style>
  <w:style w:type="paragraph" w:customStyle="1" w:styleId="CharCharCharChar">
    <w:name w:val="Char Char Char Char"/>
    <w:basedOn w:val="a0"/>
    <w:qFormat/>
    <w:rsid w:val="00B93A24"/>
  </w:style>
  <w:style w:type="paragraph" w:customStyle="1" w:styleId="font6">
    <w:name w:val="font6"/>
    <w:basedOn w:val="a0"/>
    <w:qFormat/>
    <w:rsid w:val="00B93A24"/>
    <w:pPr>
      <w:widowControl/>
      <w:spacing w:before="100" w:beforeAutospacing="1" w:after="100" w:afterAutospacing="1"/>
      <w:jc w:val="left"/>
    </w:pPr>
    <w:rPr>
      <w:kern w:val="0"/>
      <w:sz w:val="28"/>
      <w:szCs w:val="28"/>
    </w:rPr>
  </w:style>
  <w:style w:type="paragraph" w:customStyle="1" w:styleId="14">
    <w:name w:val="1"/>
    <w:basedOn w:val="a0"/>
    <w:next w:val="af1"/>
    <w:qFormat/>
    <w:rsid w:val="00B93A24"/>
    <w:pPr>
      <w:widowControl/>
      <w:spacing w:line="340" w:lineRule="exact"/>
      <w:ind w:firstLine="737"/>
    </w:pPr>
    <w:rPr>
      <w:sz w:val="28"/>
      <w:szCs w:val="20"/>
    </w:rPr>
  </w:style>
  <w:style w:type="paragraph" w:customStyle="1" w:styleId="afff3">
    <w:name w:val="封面_初号"/>
    <w:qFormat/>
    <w:rsid w:val="00B93A24"/>
    <w:pPr>
      <w:jc w:val="center"/>
      <w:textAlignment w:val="center"/>
    </w:pPr>
    <w:rPr>
      <w:rFonts w:ascii="黑体" w:eastAsia="黑体" w:hAnsi="Garamond"/>
      <w:b/>
      <w:spacing w:val="20"/>
      <w:kern w:val="28"/>
      <w:sz w:val="36"/>
    </w:rPr>
  </w:style>
  <w:style w:type="paragraph" w:customStyle="1" w:styleId="Puce2">
    <w:name w:val="Puce2"/>
    <w:qFormat/>
    <w:rsid w:val="00B93A24"/>
    <w:pPr>
      <w:overflowPunct w:val="0"/>
      <w:autoSpaceDE w:val="0"/>
      <w:autoSpaceDN w:val="0"/>
      <w:adjustRightInd w:val="0"/>
      <w:spacing w:before="141" w:line="306" w:lineRule="atLeast"/>
      <w:ind w:left="1263" w:hanging="170"/>
      <w:jc w:val="both"/>
      <w:textAlignment w:val="baseline"/>
    </w:pPr>
    <w:rPr>
      <w:color w:val="000000"/>
      <w:sz w:val="28"/>
      <w:szCs w:val="22"/>
    </w:rPr>
  </w:style>
  <w:style w:type="paragraph" w:customStyle="1" w:styleId="3H3111SectionHeader303111SectionPAMino">
    <w:name w:val="样式 标题 3H3条标题1.1.1Section Header3头标题031.1.1SectionPA Mino..."/>
    <w:basedOn w:val="3"/>
    <w:qFormat/>
    <w:rsid w:val="00B93A24"/>
    <w:pPr>
      <w:spacing w:before="0" w:after="0" w:line="312" w:lineRule="auto"/>
    </w:pPr>
    <w:rPr>
      <w:rFonts w:ascii="宋体" w:hAnsi="宋体" w:cs="宋体"/>
      <w:b w:val="0"/>
      <w:bCs w:val="0"/>
      <w:sz w:val="24"/>
      <w:szCs w:val="20"/>
    </w:rPr>
  </w:style>
  <w:style w:type="paragraph" w:customStyle="1" w:styleId="3H3111OGHeading3OGHeading31111Heading41">
    <w:name w:val="样式 标题 3H3条标题1.1.1OG Heading 3OG Heading 31§1.1.1.Heading 4...1"/>
    <w:basedOn w:val="3"/>
    <w:qFormat/>
    <w:rsid w:val="00B93A24"/>
    <w:pPr>
      <w:spacing w:before="100" w:beforeAutospacing="1" w:after="100" w:afterAutospacing="1" w:line="288" w:lineRule="auto"/>
      <w:ind w:left="720" w:hanging="720"/>
      <w:jc w:val="left"/>
    </w:pPr>
    <w:rPr>
      <w:rFonts w:cs="宋体"/>
      <w:b w:val="0"/>
      <w:bCs w:val="0"/>
      <w:sz w:val="28"/>
      <w:szCs w:val="20"/>
    </w:rPr>
  </w:style>
  <w:style w:type="paragraph" w:customStyle="1" w:styleId="Char0">
    <w:name w:val="Char"/>
    <w:basedOn w:val="a0"/>
    <w:qFormat/>
    <w:rsid w:val="00B93A24"/>
  </w:style>
  <w:style w:type="paragraph" w:customStyle="1" w:styleId="Style3">
    <w:name w:val="_Style 3"/>
    <w:basedOn w:val="a0"/>
    <w:qFormat/>
    <w:rsid w:val="00B93A24"/>
    <w:pPr>
      <w:widowControl/>
      <w:ind w:firstLineChars="200" w:firstLine="200"/>
      <w:jc w:val="left"/>
    </w:pPr>
    <w:rPr>
      <w:kern w:val="0"/>
      <w:sz w:val="24"/>
    </w:rPr>
  </w:style>
  <w:style w:type="paragraph" w:customStyle="1" w:styleId="15">
    <w:name w:val="列出段落1"/>
    <w:basedOn w:val="a0"/>
    <w:qFormat/>
    <w:rsid w:val="00B93A24"/>
    <w:pPr>
      <w:ind w:firstLineChars="200" w:firstLine="200"/>
    </w:pPr>
  </w:style>
  <w:style w:type="paragraph" w:customStyle="1" w:styleId="afff4">
    <w:name w:val="抄送列表"/>
    <w:basedOn w:val="a0"/>
    <w:qFormat/>
    <w:rsid w:val="00B93A24"/>
    <w:pPr>
      <w:keepLines/>
      <w:widowControl/>
      <w:spacing w:line="220" w:lineRule="atLeast"/>
      <w:ind w:left="360" w:hanging="360"/>
      <w:jc w:val="left"/>
    </w:pPr>
    <w:rPr>
      <w:rFonts w:ascii="Arial" w:hAnsi="Arial"/>
      <w:b/>
      <w:spacing w:val="-5"/>
      <w:kern w:val="0"/>
      <w:sz w:val="20"/>
      <w:szCs w:val="20"/>
    </w:rPr>
  </w:style>
  <w:style w:type="paragraph" w:customStyle="1" w:styleId="CM1">
    <w:name w:val="CM1"/>
    <w:basedOn w:val="a0"/>
    <w:next w:val="a0"/>
    <w:qFormat/>
    <w:rsid w:val="00B93A24"/>
    <w:pPr>
      <w:autoSpaceDE w:val="0"/>
      <w:autoSpaceDN w:val="0"/>
      <w:adjustRightInd w:val="0"/>
      <w:spacing w:line="468" w:lineRule="atLeast"/>
      <w:jc w:val="left"/>
    </w:pPr>
    <w:rPr>
      <w:rFonts w:ascii="Century Gothic" w:hAnsi="Century Gothic"/>
      <w:kern w:val="0"/>
      <w:sz w:val="24"/>
    </w:rPr>
  </w:style>
  <w:style w:type="paragraph" w:customStyle="1" w:styleId="15225">
    <w:name w:val="样式 (符号) 宋体 小四 黑色 行距: 1.5 倍行距 首行缩进:  2.25 字符"/>
    <w:basedOn w:val="a0"/>
    <w:qFormat/>
    <w:rsid w:val="00B93A24"/>
    <w:pPr>
      <w:ind w:firstLineChars="225" w:firstLine="225"/>
    </w:pPr>
    <w:rPr>
      <w:rFonts w:hAnsi="宋体" w:cs="宋体"/>
      <w:color w:val="000000"/>
      <w:sz w:val="24"/>
      <w:szCs w:val="20"/>
    </w:rPr>
  </w:style>
  <w:style w:type="paragraph" w:customStyle="1" w:styleId="afff5">
    <w:name w:val="表格文字五"/>
    <w:basedOn w:val="a0"/>
    <w:qFormat/>
    <w:rsid w:val="00B93A24"/>
    <w:pPr>
      <w:adjustRightInd w:val="0"/>
      <w:snapToGrid w:val="0"/>
      <w:spacing w:beforeLines="10" w:afterLines="10" w:line="312" w:lineRule="auto"/>
    </w:pPr>
    <w:rPr>
      <w:snapToGrid w:val="0"/>
      <w:sz w:val="24"/>
    </w:rPr>
  </w:style>
  <w:style w:type="paragraph" w:customStyle="1" w:styleId="afff6">
    <w:name w:val="样式"/>
    <w:qFormat/>
    <w:rsid w:val="00B93A24"/>
    <w:pPr>
      <w:widowControl w:val="0"/>
      <w:adjustRightInd w:val="0"/>
      <w:spacing w:line="360" w:lineRule="auto"/>
      <w:ind w:firstLine="482"/>
      <w:jc w:val="both"/>
      <w:textAlignment w:val="baseline"/>
    </w:pPr>
    <w:rPr>
      <w:rFonts w:ascii="Calibri" w:hAnsi="Calibri"/>
      <w:sz w:val="24"/>
    </w:rPr>
  </w:style>
  <w:style w:type="paragraph" w:customStyle="1" w:styleId="TOC1">
    <w:name w:val="TOC 标题1"/>
    <w:basedOn w:val="1"/>
    <w:next w:val="a0"/>
    <w:qFormat/>
    <w:rsid w:val="00B93A24"/>
    <w:pPr>
      <w:widowControl/>
      <w:spacing w:before="480" w:after="0" w:line="276" w:lineRule="auto"/>
      <w:jc w:val="left"/>
      <w:outlineLvl w:val="9"/>
    </w:pPr>
    <w:rPr>
      <w:rFonts w:ascii="Cambria" w:hAnsi="Cambria"/>
      <w:color w:val="365F91"/>
      <w:kern w:val="0"/>
      <w:sz w:val="28"/>
      <w:szCs w:val="28"/>
    </w:rPr>
  </w:style>
  <w:style w:type="paragraph" w:customStyle="1" w:styleId="16">
    <w:name w:val="纯文本1"/>
    <w:basedOn w:val="a0"/>
    <w:qFormat/>
    <w:rsid w:val="00B93A24"/>
    <w:pPr>
      <w:adjustRightInd w:val="0"/>
      <w:textAlignment w:val="baseline"/>
    </w:pPr>
    <w:rPr>
      <w:rFonts w:ascii="宋体" w:hAnsi="Courier New"/>
      <w:sz w:val="28"/>
      <w:szCs w:val="20"/>
    </w:rPr>
  </w:style>
  <w:style w:type="paragraph" w:customStyle="1" w:styleId="xl27">
    <w:name w:val="xl27"/>
    <w:basedOn w:val="a0"/>
    <w:qFormat/>
    <w:rsid w:val="00B93A24"/>
    <w:pPr>
      <w:widowControl/>
      <w:pBdr>
        <w:top w:val="single" w:sz="4" w:space="0" w:color="auto"/>
        <w:left w:val="single" w:sz="4" w:space="0" w:color="auto"/>
        <w:bottom w:val="single" w:sz="4" w:space="0" w:color="auto"/>
      </w:pBdr>
      <w:spacing w:before="100" w:beforeAutospacing="1" w:after="100" w:afterAutospacing="1"/>
      <w:jc w:val="center"/>
    </w:pPr>
    <w:rPr>
      <w:kern w:val="0"/>
      <w:sz w:val="28"/>
      <w:szCs w:val="28"/>
    </w:rPr>
  </w:style>
  <w:style w:type="paragraph" w:customStyle="1" w:styleId="xl44">
    <w:name w:val="xl44"/>
    <w:basedOn w:val="a0"/>
    <w:qFormat/>
    <w:rsid w:val="00B93A24"/>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2b">
    <w:name w:val="标题2"/>
    <w:basedOn w:val="a0"/>
    <w:qFormat/>
    <w:rsid w:val="00B93A24"/>
    <w:pPr>
      <w:tabs>
        <w:tab w:val="left" w:pos="851"/>
      </w:tabs>
      <w:ind w:left="851" w:hanging="851"/>
    </w:pPr>
    <w:rPr>
      <w:b/>
      <w:bCs/>
      <w:sz w:val="24"/>
    </w:rPr>
  </w:style>
  <w:style w:type="paragraph" w:customStyle="1" w:styleId="xl41">
    <w:name w:val="xl41"/>
    <w:basedOn w:val="a0"/>
    <w:qFormat/>
    <w:rsid w:val="00B93A24"/>
    <w:pPr>
      <w:widowControl/>
      <w:pBdr>
        <w:top w:val="single" w:sz="4" w:space="0" w:color="auto"/>
        <w:bottom w:val="single" w:sz="4" w:space="0" w:color="auto"/>
        <w:right w:val="single" w:sz="4" w:space="0" w:color="auto"/>
      </w:pBdr>
      <w:spacing w:before="100" w:beforeAutospacing="1" w:after="100" w:afterAutospacing="1"/>
      <w:jc w:val="left"/>
    </w:pPr>
    <w:rPr>
      <w:color w:val="FF0000"/>
      <w:kern w:val="0"/>
      <w:sz w:val="24"/>
    </w:rPr>
  </w:style>
  <w:style w:type="paragraph" w:customStyle="1" w:styleId="1TimesNewRoman241">
    <w:name w:val="样式 标题 1 + Times New Roman 三号 两端对齐 行距: 多倍行距 2.41 字行"/>
    <w:basedOn w:val="1"/>
    <w:qFormat/>
    <w:rsid w:val="00B93A24"/>
    <w:pPr>
      <w:keepLines w:val="0"/>
      <w:spacing w:before="0" w:after="0"/>
    </w:pPr>
    <w:rPr>
      <w:rFonts w:eastAsia="楷体_GB2312" w:cs="宋体"/>
      <w:sz w:val="32"/>
      <w:szCs w:val="20"/>
    </w:rPr>
  </w:style>
  <w:style w:type="paragraph" w:customStyle="1" w:styleId="LNG-5">
    <w:name w:val="LNG-5"/>
    <w:basedOn w:val="a0"/>
    <w:qFormat/>
    <w:rsid w:val="00B93A24"/>
    <w:pPr>
      <w:tabs>
        <w:tab w:val="left" w:pos="880"/>
        <w:tab w:val="left" w:pos="2008"/>
      </w:tabs>
      <w:spacing w:line="300" w:lineRule="auto"/>
      <w:ind w:left="880" w:hanging="420"/>
    </w:pPr>
    <w:rPr>
      <w:rFonts w:ascii="Arial" w:hAnsi="Arial"/>
      <w:bCs/>
      <w:color w:val="0000FF"/>
      <w:sz w:val="24"/>
      <w:szCs w:val="28"/>
    </w:rPr>
  </w:style>
  <w:style w:type="paragraph" w:customStyle="1" w:styleId="CharCharCharCharCharCharChar">
    <w:name w:val="Char Char Char Char Char Char Char"/>
    <w:basedOn w:val="a0"/>
    <w:qFormat/>
    <w:rsid w:val="00B93A24"/>
    <w:pPr>
      <w:widowControl/>
      <w:spacing w:after="160" w:line="240" w:lineRule="exact"/>
      <w:jc w:val="left"/>
    </w:pPr>
    <w:rPr>
      <w:rFonts w:ascii="Verdana" w:hAnsi="Verdana"/>
      <w:kern w:val="0"/>
      <w:sz w:val="20"/>
      <w:szCs w:val="20"/>
    </w:rPr>
  </w:style>
  <w:style w:type="paragraph" w:customStyle="1" w:styleId="xl39">
    <w:name w:val="xl39"/>
    <w:basedOn w:val="a0"/>
    <w:qFormat/>
    <w:rsid w:val="00B93A24"/>
    <w:pPr>
      <w:widowControl/>
      <w:pBdr>
        <w:top w:val="single" w:sz="4" w:space="0" w:color="auto"/>
        <w:bottom w:val="single" w:sz="4" w:space="0" w:color="auto"/>
        <w:right w:val="single" w:sz="4" w:space="0" w:color="auto"/>
      </w:pBdr>
      <w:spacing w:before="100" w:beforeAutospacing="1" w:after="100" w:afterAutospacing="1"/>
      <w:jc w:val="left"/>
    </w:pPr>
    <w:rPr>
      <w:color w:val="FF0000"/>
      <w:kern w:val="0"/>
      <w:sz w:val="28"/>
      <w:szCs w:val="28"/>
    </w:rPr>
  </w:style>
  <w:style w:type="paragraph" w:customStyle="1" w:styleId="142">
    <w:name w:val="样式 样式 宋体 小四 行距: 多倍行距 1.4 字行 + 首行缩进:  2 字符"/>
    <w:basedOn w:val="a0"/>
    <w:qFormat/>
    <w:rsid w:val="00B93A24"/>
    <w:pPr>
      <w:spacing w:line="360" w:lineRule="auto"/>
      <w:ind w:firstLineChars="200" w:firstLine="200"/>
    </w:pPr>
    <w:rPr>
      <w:rFonts w:ascii="宋体" w:hAnsi="宋体"/>
      <w:kern w:val="28"/>
      <w:sz w:val="28"/>
      <w:szCs w:val="20"/>
    </w:rPr>
  </w:style>
  <w:style w:type="paragraph" w:customStyle="1" w:styleId="17">
    <w:name w:val="日期1"/>
    <w:basedOn w:val="a0"/>
    <w:next w:val="a0"/>
    <w:qFormat/>
    <w:rsid w:val="00B93A24"/>
    <w:pPr>
      <w:autoSpaceDE w:val="0"/>
      <w:autoSpaceDN w:val="0"/>
      <w:adjustRightInd w:val="0"/>
      <w:jc w:val="right"/>
      <w:textAlignment w:val="baseline"/>
    </w:pPr>
    <w:rPr>
      <w:rFonts w:ascii="宋体" w:hAnsi="Tms Rmn"/>
      <w:kern w:val="0"/>
      <w:sz w:val="28"/>
      <w:szCs w:val="20"/>
    </w:rPr>
  </w:style>
  <w:style w:type="paragraph" w:customStyle="1" w:styleId="210">
    <w:name w:val="目录 21"/>
    <w:basedOn w:val="a0"/>
    <w:next w:val="a0"/>
    <w:qFormat/>
    <w:rsid w:val="00B93A24"/>
    <w:pPr>
      <w:ind w:left="280"/>
      <w:jc w:val="left"/>
    </w:pPr>
    <w:rPr>
      <w:rFonts w:cs="Calibri"/>
      <w:smallCaps/>
      <w:sz w:val="20"/>
      <w:szCs w:val="20"/>
    </w:rPr>
  </w:style>
  <w:style w:type="paragraph" w:customStyle="1" w:styleId="21713">
    <w:name w:val="样式 目录 2 + 首行缩进:  1.71 字符3"/>
    <w:basedOn w:val="210"/>
    <w:autoRedefine/>
    <w:qFormat/>
    <w:rsid w:val="00B93A24"/>
    <w:pPr>
      <w:tabs>
        <w:tab w:val="right" w:leader="dot" w:pos="9000"/>
      </w:tabs>
      <w:spacing w:line="360" w:lineRule="auto"/>
      <w:ind w:left="0" w:firstLineChars="171" w:firstLine="171"/>
      <w:jc w:val="center"/>
    </w:pPr>
    <w:rPr>
      <w:rFonts w:cs="宋体"/>
      <w:sz w:val="24"/>
    </w:rPr>
  </w:style>
  <w:style w:type="paragraph" w:customStyle="1" w:styleId="62">
    <w:name w:val="样式6"/>
    <w:basedOn w:val="10"/>
    <w:qFormat/>
    <w:rsid w:val="00B93A24"/>
    <w:pPr>
      <w:tabs>
        <w:tab w:val="left" w:pos="0"/>
        <w:tab w:val="right" w:leader="dot" w:pos="9060"/>
        <w:tab w:val="right" w:leader="hyphen" w:pos="9360"/>
      </w:tabs>
      <w:spacing w:before="120" w:after="120" w:line="360" w:lineRule="auto"/>
      <w:ind w:left="716" w:rightChars="24" w:right="24"/>
      <w:jc w:val="left"/>
    </w:pPr>
    <w:rPr>
      <w:rFonts w:ascii="宋体" w:hAnsi="宋体" w:cs="Calibri"/>
      <w:b/>
      <w:bCs/>
      <w:caps/>
      <w:kern w:val="44"/>
      <w:sz w:val="24"/>
      <w:szCs w:val="20"/>
    </w:rPr>
  </w:style>
  <w:style w:type="paragraph" w:customStyle="1" w:styleId="3H3111051">
    <w:name w:val="样式 标题 3H3条标题1.1.1 + 段前: 0.5 行1"/>
    <w:basedOn w:val="3"/>
    <w:qFormat/>
    <w:rsid w:val="00B93A24"/>
    <w:pPr>
      <w:spacing w:beforeLines="50" w:after="0" w:line="360" w:lineRule="auto"/>
    </w:pPr>
    <w:rPr>
      <w:rFonts w:cs="宋体"/>
      <w:b w:val="0"/>
      <w:bCs w:val="0"/>
      <w:sz w:val="28"/>
      <w:szCs w:val="20"/>
    </w:rPr>
  </w:style>
  <w:style w:type="paragraph" w:customStyle="1" w:styleId="p0">
    <w:name w:val="p0"/>
    <w:basedOn w:val="a0"/>
    <w:qFormat/>
    <w:rsid w:val="00B93A24"/>
    <w:pPr>
      <w:widowControl/>
      <w:ind w:firstLine="420"/>
      <w:jc w:val="left"/>
    </w:pPr>
    <w:rPr>
      <w:kern w:val="0"/>
      <w:sz w:val="20"/>
      <w:szCs w:val="20"/>
    </w:rPr>
  </w:style>
  <w:style w:type="paragraph" w:customStyle="1" w:styleId="xl40">
    <w:name w:val="xl40"/>
    <w:basedOn w:val="a0"/>
    <w:qFormat/>
    <w:rsid w:val="00B93A2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kern w:val="0"/>
      <w:sz w:val="28"/>
      <w:szCs w:val="28"/>
    </w:rPr>
  </w:style>
  <w:style w:type="paragraph" w:customStyle="1" w:styleId="xl34">
    <w:name w:val="xl34"/>
    <w:basedOn w:val="a0"/>
    <w:qFormat/>
    <w:rsid w:val="00B93A24"/>
    <w:pPr>
      <w:widowControl/>
      <w:pBdr>
        <w:bottom w:val="single" w:sz="4" w:space="0" w:color="auto"/>
        <w:right w:val="single" w:sz="4" w:space="0" w:color="auto"/>
      </w:pBdr>
      <w:spacing w:before="100" w:beforeAutospacing="1" w:after="100" w:afterAutospacing="1"/>
      <w:jc w:val="center"/>
    </w:pPr>
    <w:rPr>
      <w:kern w:val="0"/>
      <w:sz w:val="28"/>
      <w:szCs w:val="28"/>
    </w:rPr>
  </w:style>
  <w:style w:type="paragraph" w:customStyle="1" w:styleId="46">
    <w:name w:val="样式4"/>
    <w:basedOn w:val="35"/>
    <w:qFormat/>
    <w:rsid w:val="00B93A24"/>
    <w:pPr>
      <w:jc w:val="left"/>
    </w:pPr>
    <w:rPr>
      <w:rFonts w:cs="Calibri"/>
      <w:i/>
      <w:iCs/>
      <w:sz w:val="20"/>
      <w:szCs w:val="20"/>
    </w:rPr>
  </w:style>
  <w:style w:type="paragraph" w:customStyle="1" w:styleId="font8">
    <w:name w:val="font8"/>
    <w:basedOn w:val="a0"/>
    <w:qFormat/>
    <w:rsid w:val="00B93A24"/>
    <w:pPr>
      <w:widowControl/>
      <w:spacing w:before="100" w:beforeAutospacing="1" w:after="100" w:afterAutospacing="1"/>
      <w:jc w:val="left"/>
    </w:pPr>
    <w:rPr>
      <w:rFonts w:ascii="宋体" w:hAnsi="宋体" w:cs="宋体"/>
      <w:color w:val="000000"/>
      <w:kern w:val="0"/>
      <w:sz w:val="18"/>
      <w:szCs w:val="18"/>
    </w:rPr>
  </w:style>
  <w:style w:type="paragraph" w:customStyle="1" w:styleId="CM5">
    <w:name w:val="CM5"/>
    <w:basedOn w:val="Default"/>
    <w:next w:val="Default"/>
    <w:qFormat/>
    <w:rsid w:val="00B93A24"/>
    <w:rPr>
      <w:rFonts w:ascii="黑体" w:eastAsia="黑体" w:hAnsi="Calibri"/>
      <w:color w:val="auto"/>
    </w:rPr>
  </w:style>
  <w:style w:type="paragraph" w:customStyle="1" w:styleId="18">
    <w:name w:val="正文1"/>
    <w:qFormat/>
    <w:rsid w:val="00B93A24"/>
    <w:pPr>
      <w:widowControl w:val="0"/>
      <w:adjustRightInd w:val="0"/>
      <w:spacing w:line="360" w:lineRule="atLeast"/>
    </w:pPr>
    <w:rPr>
      <w:rFonts w:ascii="宋体" w:hAnsi="Calibri"/>
      <w:sz w:val="34"/>
    </w:rPr>
  </w:style>
  <w:style w:type="paragraph" w:customStyle="1" w:styleId="afff7">
    <w:name w:val="二级标题"/>
    <w:basedOn w:val="2"/>
    <w:next w:val="a0"/>
    <w:qFormat/>
    <w:rsid w:val="00B93A24"/>
    <w:pPr>
      <w:keepNext/>
      <w:tabs>
        <w:tab w:val="left" w:pos="425"/>
        <w:tab w:val="left" w:pos="1080"/>
      </w:tabs>
      <w:adjustRightInd w:val="0"/>
      <w:snapToGrid w:val="0"/>
      <w:spacing w:beforeLines="50" w:afterLines="50" w:line="240" w:lineRule="auto"/>
      <w:ind w:left="0"/>
      <w:jc w:val="both"/>
    </w:pPr>
    <w:rPr>
      <w:rFonts w:ascii="宋体" w:eastAsia="宋体" w:hAnsi="宋体"/>
      <w:sz w:val="28"/>
    </w:rPr>
  </w:style>
  <w:style w:type="paragraph" w:customStyle="1" w:styleId="CM4">
    <w:name w:val="CM4"/>
    <w:basedOn w:val="Default"/>
    <w:next w:val="Default"/>
    <w:qFormat/>
    <w:rsid w:val="00B93A24"/>
    <w:rPr>
      <w:rFonts w:ascii="黑体" w:eastAsia="黑体" w:hAnsi="Calibri"/>
      <w:color w:val="auto"/>
    </w:rPr>
  </w:style>
  <w:style w:type="paragraph" w:customStyle="1" w:styleId="ParaCharCharCharCharCharCharChar">
    <w:name w:val="默认段落字体 Para Char Char Char Char Char Char Char"/>
    <w:basedOn w:val="a0"/>
    <w:qFormat/>
    <w:rsid w:val="00B93A24"/>
    <w:pPr>
      <w:adjustRightInd w:val="0"/>
      <w:spacing w:line="360" w:lineRule="auto"/>
      <w:textAlignment w:val="baseline"/>
    </w:pPr>
    <w:rPr>
      <w:rFonts w:ascii="Arial Unicode MS" w:eastAsia="Arial Unicode MS" w:hAnsi="Arial Unicode MS" w:cs="Arial Unicode MS"/>
      <w:color w:val="000000"/>
      <w:kern w:val="0"/>
      <w:sz w:val="24"/>
      <w:szCs w:val="21"/>
    </w:rPr>
  </w:style>
  <w:style w:type="paragraph" w:customStyle="1" w:styleId="xl42">
    <w:name w:val="xl42"/>
    <w:basedOn w:val="a0"/>
    <w:qFormat/>
    <w:rsid w:val="00B93A24"/>
    <w:pPr>
      <w:widowControl/>
      <w:pBdr>
        <w:left w:val="single" w:sz="4" w:space="0" w:color="auto"/>
        <w:bottom w:val="single" w:sz="4" w:space="0" w:color="auto"/>
      </w:pBdr>
      <w:shd w:val="clear" w:color="auto" w:fill="C0C0C0"/>
      <w:spacing w:before="100" w:beforeAutospacing="1" w:after="100" w:afterAutospacing="1"/>
      <w:jc w:val="center"/>
    </w:pPr>
    <w:rPr>
      <w:rFonts w:ascii="宋体" w:hAnsi="宋体" w:cs="宋体"/>
      <w:kern w:val="0"/>
      <w:sz w:val="28"/>
      <w:szCs w:val="28"/>
    </w:rPr>
  </w:style>
  <w:style w:type="paragraph" w:customStyle="1" w:styleId="CharCharCharCharCharCharChar1">
    <w:name w:val="Char Char Char Char Char Char Char1"/>
    <w:basedOn w:val="a0"/>
    <w:qFormat/>
    <w:rsid w:val="00B93A24"/>
    <w:pPr>
      <w:widowControl/>
      <w:spacing w:line="240" w:lineRule="exact"/>
      <w:jc w:val="left"/>
    </w:pPr>
    <w:rPr>
      <w:rFonts w:ascii="Verdana" w:hAnsi="Verdana"/>
      <w:kern w:val="0"/>
      <w:sz w:val="20"/>
      <w:szCs w:val="20"/>
    </w:rPr>
  </w:style>
  <w:style w:type="paragraph" w:customStyle="1" w:styleId="xl47">
    <w:name w:val="xl47"/>
    <w:basedOn w:val="a0"/>
    <w:qFormat/>
    <w:rsid w:val="00B93A24"/>
    <w:pPr>
      <w:widowControl/>
      <w:pBdr>
        <w:left w:val="single" w:sz="4" w:space="0" w:color="auto"/>
        <w:right w:val="single" w:sz="4" w:space="0" w:color="auto"/>
      </w:pBdr>
      <w:spacing w:before="100" w:beforeAutospacing="1" w:after="100" w:afterAutospacing="1"/>
      <w:jc w:val="center"/>
    </w:pPr>
    <w:rPr>
      <w:kern w:val="0"/>
      <w:sz w:val="28"/>
      <w:szCs w:val="28"/>
    </w:rPr>
  </w:style>
  <w:style w:type="paragraph" w:customStyle="1" w:styleId="Char11">
    <w:name w:val="Char11"/>
    <w:basedOn w:val="a0"/>
    <w:qFormat/>
    <w:rsid w:val="00B93A24"/>
    <w:pPr>
      <w:widowControl/>
      <w:spacing w:after="160" w:line="240" w:lineRule="exact"/>
      <w:jc w:val="left"/>
    </w:pPr>
    <w:rPr>
      <w:rFonts w:ascii="Verdana" w:hAnsi="Verdana"/>
      <w:kern w:val="0"/>
      <w:sz w:val="20"/>
      <w:szCs w:val="20"/>
    </w:rPr>
  </w:style>
  <w:style w:type="paragraph" w:customStyle="1" w:styleId="211">
    <w:name w:val="标题 21"/>
    <w:basedOn w:val="a0"/>
    <w:qFormat/>
    <w:rsid w:val="00B93A24"/>
    <w:pPr>
      <w:autoSpaceDE w:val="0"/>
      <w:autoSpaceDN w:val="0"/>
      <w:adjustRightInd w:val="0"/>
      <w:spacing w:before="26"/>
      <w:ind w:left="201"/>
      <w:jc w:val="left"/>
      <w:outlineLvl w:val="1"/>
    </w:pPr>
    <w:rPr>
      <w:rFonts w:ascii="宋体" w:hAnsi="Times New Roman" w:cs="宋体"/>
      <w:b/>
      <w:bCs/>
      <w:kern w:val="0"/>
      <w:sz w:val="24"/>
    </w:rPr>
  </w:style>
  <w:style w:type="paragraph" w:customStyle="1" w:styleId="afff8">
    <w:name w:val="一级标题"/>
    <w:basedOn w:val="1"/>
    <w:next w:val="a0"/>
    <w:qFormat/>
    <w:rsid w:val="00B93A24"/>
    <w:pPr>
      <w:keepLines w:val="0"/>
      <w:tabs>
        <w:tab w:val="left" w:pos="425"/>
      </w:tabs>
      <w:adjustRightInd w:val="0"/>
      <w:snapToGrid w:val="0"/>
      <w:spacing w:beforeLines="100" w:afterLines="100" w:line="240" w:lineRule="auto"/>
      <w:ind w:left="425" w:rightChars="100" w:right="100" w:hanging="425"/>
      <w:jc w:val="center"/>
    </w:pPr>
    <w:rPr>
      <w:rFonts w:ascii="宋体" w:hAnsi="宋体"/>
      <w:bCs w:val="0"/>
      <w:kern w:val="2"/>
      <w:sz w:val="28"/>
      <w:szCs w:val="28"/>
    </w:rPr>
  </w:style>
  <w:style w:type="paragraph" w:customStyle="1" w:styleId="afff9">
    <w:name w:val="正文表标题"/>
    <w:next w:val="a0"/>
    <w:qFormat/>
    <w:rsid w:val="00B93A24"/>
    <w:pPr>
      <w:tabs>
        <w:tab w:val="left" w:pos="495"/>
        <w:tab w:val="left" w:pos="1275"/>
      </w:tabs>
      <w:ind w:left="1275" w:hanging="1275"/>
      <w:jc w:val="center"/>
    </w:pPr>
    <w:rPr>
      <w:rFonts w:ascii="黑体" w:eastAsia="黑体" w:hAnsi="Calibri"/>
      <w:sz w:val="21"/>
    </w:rPr>
  </w:style>
  <w:style w:type="paragraph" w:customStyle="1" w:styleId="222">
    <w:name w:val="样式 目录 2目录 2+ + 首行缩进:  2 字符"/>
    <w:basedOn w:val="24"/>
    <w:qFormat/>
    <w:rsid w:val="00B93A24"/>
    <w:pPr>
      <w:tabs>
        <w:tab w:val="left" w:pos="840"/>
        <w:tab w:val="right" w:leader="dot" w:pos="9345"/>
      </w:tabs>
      <w:autoSpaceDE w:val="0"/>
      <w:autoSpaceDN w:val="0"/>
      <w:ind w:leftChars="0" w:left="0" w:firstLineChars="200" w:firstLine="200"/>
      <w:jc w:val="left"/>
    </w:pPr>
    <w:rPr>
      <w:rFonts w:cs="宋体"/>
      <w:smallCaps/>
      <w:sz w:val="24"/>
      <w:szCs w:val="20"/>
    </w:rPr>
  </w:style>
  <w:style w:type="paragraph" w:customStyle="1" w:styleId="font7">
    <w:name w:val="font7"/>
    <w:basedOn w:val="a0"/>
    <w:qFormat/>
    <w:rsid w:val="00B93A24"/>
    <w:pPr>
      <w:widowControl/>
      <w:spacing w:before="100" w:beforeAutospacing="1" w:after="100" w:afterAutospacing="1"/>
      <w:jc w:val="left"/>
    </w:pPr>
    <w:rPr>
      <w:rFonts w:ascii="宋体" w:hAnsi="宋体" w:cs="宋体"/>
      <w:kern w:val="0"/>
      <w:sz w:val="28"/>
      <w:szCs w:val="28"/>
    </w:rPr>
  </w:style>
  <w:style w:type="paragraph" w:customStyle="1" w:styleId="xl43">
    <w:name w:val="xl43"/>
    <w:basedOn w:val="a0"/>
    <w:qFormat/>
    <w:rsid w:val="00B93A24"/>
    <w:pPr>
      <w:widowControl/>
      <w:pBdr>
        <w:bottom w:val="single" w:sz="4" w:space="0" w:color="auto"/>
      </w:pBdr>
      <w:shd w:val="clear" w:color="auto" w:fill="C0C0C0"/>
      <w:spacing w:before="100" w:beforeAutospacing="1" w:after="100" w:afterAutospacing="1"/>
      <w:jc w:val="center"/>
    </w:pPr>
    <w:rPr>
      <w:kern w:val="0"/>
      <w:sz w:val="28"/>
      <w:szCs w:val="28"/>
    </w:rPr>
  </w:style>
  <w:style w:type="paragraph" w:customStyle="1" w:styleId="215">
    <w:name w:val="样式 目录 2 + 首行缩进:  1.5 字符"/>
    <w:basedOn w:val="210"/>
    <w:qFormat/>
    <w:rsid w:val="00B93A24"/>
    <w:pPr>
      <w:ind w:firstLineChars="200" w:firstLine="200"/>
    </w:pPr>
    <w:rPr>
      <w:rFonts w:cs="宋体"/>
    </w:rPr>
  </w:style>
  <w:style w:type="paragraph" w:customStyle="1" w:styleId="2c">
    <w:name w:val="样式 标题 2 + 黑体 非加粗"/>
    <w:basedOn w:val="2"/>
    <w:next w:val="a0"/>
    <w:qFormat/>
    <w:rsid w:val="00B93A24"/>
    <w:pPr>
      <w:adjustRightInd w:val="0"/>
      <w:spacing w:before="0" w:after="0"/>
      <w:jc w:val="left"/>
      <w:textAlignment w:val="baseline"/>
    </w:pPr>
    <w:rPr>
      <w:rFonts w:ascii="黑体" w:hAnsi="宋体"/>
      <w:kern w:val="28"/>
      <w:sz w:val="24"/>
      <w:szCs w:val="24"/>
    </w:rPr>
  </w:style>
  <w:style w:type="paragraph" w:customStyle="1" w:styleId="Identation2">
    <w:name w:val="Identation 2"/>
    <w:qFormat/>
    <w:rsid w:val="00B93A24"/>
    <w:pPr>
      <w:overflowPunct w:val="0"/>
      <w:autoSpaceDE w:val="0"/>
      <w:autoSpaceDN w:val="0"/>
      <w:adjustRightInd w:val="0"/>
      <w:spacing w:before="120" w:after="60" w:line="288" w:lineRule="auto"/>
      <w:ind w:left="432"/>
      <w:jc w:val="both"/>
      <w:textAlignment w:val="baseline"/>
    </w:pPr>
    <w:rPr>
      <w:rFonts w:ascii="Calibri" w:eastAsia="楷体_GB2312" w:hAnsi="Calibri"/>
      <w:color w:val="000000"/>
      <w:sz w:val="24"/>
    </w:rPr>
  </w:style>
  <w:style w:type="paragraph" w:customStyle="1" w:styleId="19">
    <w:name w:val="标题1"/>
    <w:basedOn w:val="1"/>
    <w:next w:val="2"/>
    <w:qFormat/>
    <w:rsid w:val="00B93A24"/>
    <w:pPr>
      <w:keepLines w:val="0"/>
      <w:tabs>
        <w:tab w:val="left" w:pos="1458"/>
      </w:tabs>
      <w:adjustRightInd w:val="0"/>
      <w:snapToGrid w:val="0"/>
      <w:spacing w:before="100" w:beforeAutospacing="1" w:after="100" w:afterAutospacing="1" w:line="360" w:lineRule="auto"/>
      <w:ind w:left="803" w:hanging="425"/>
      <w:jc w:val="center"/>
    </w:pPr>
    <w:rPr>
      <w:rFonts w:ascii="Arial" w:hAnsi="Arial" w:cs="Arial"/>
      <w:b w:val="0"/>
      <w:bCs w:val="0"/>
      <w:kern w:val="2"/>
      <w:sz w:val="30"/>
      <w:szCs w:val="32"/>
    </w:rPr>
  </w:style>
  <w:style w:type="paragraph" w:customStyle="1" w:styleId="1a">
    <w:name w:val="样式1"/>
    <w:basedOn w:val="19"/>
    <w:next w:val="afff7"/>
    <w:qFormat/>
    <w:rsid w:val="00B93A24"/>
    <w:pPr>
      <w:tabs>
        <w:tab w:val="left" w:pos="425"/>
      </w:tabs>
      <w:spacing w:before="0" w:after="0"/>
      <w:ind w:left="0" w:firstLine="0"/>
      <w:jc w:val="both"/>
    </w:pPr>
    <w:rPr>
      <w:rFonts w:ascii="宋体" w:hAnsi="宋体"/>
      <w:sz w:val="24"/>
      <w:szCs w:val="24"/>
    </w:rPr>
  </w:style>
  <w:style w:type="paragraph" w:customStyle="1" w:styleId="110">
    <w:name w:val="正文11"/>
    <w:basedOn w:val="a0"/>
    <w:qFormat/>
    <w:rsid w:val="00B93A24"/>
    <w:pPr>
      <w:adjustRightInd w:val="0"/>
      <w:spacing w:after="120" w:line="360" w:lineRule="atLeast"/>
      <w:jc w:val="center"/>
    </w:pPr>
    <w:rPr>
      <w:rFonts w:ascii="宋体"/>
      <w:kern w:val="0"/>
      <w:sz w:val="24"/>
      <w:szCs w:val="20"/>
    </w:rPr>
  </w:style>
  <w:style w:type="paragraph" w:customStyle="1" w:styleId="xl38">
    <w:name w:val="xl38"/>
    <w:basedOn w:val="a0"/>
    <w:qFormat/>
    <w:rsid w:val="00B93A24"/>
    <w:pPr>
      <w:widowControl/>
      <w:pBdr>
        <w:top w:val="single" w:sz="4" w:space="0" w:color="auto"/>
        <w:bottom w:val="single" w:sz="4" w:space="0" w:color="auto"/>
      </w:pBdr>
      <w:shd w:val="clear" w:color="auto" w:fill="C0C0C0"/>
      <w:spacing w:before="100" w:beforeAutospacing="1" w:after="100" w:afterAutospacing="1"/>
      <w:jc w:val="center"/>
    </w:pPr>
    <w:rPr>
      <w:kern w:val="0"/>
      <w:sz w:val="28"/>
      <w:szCs w:val="28"/>
    </w:rPr>
  </w:style>
  <w:style w:type="paragraph" w:customStyle="1" w:styleId="Char2">
    <w:name w:val="正文文字缩进 Char"/>
    <w:basedOn w:val="a0"/>
    <w:next w:val="af1"/>
    <w:qFormat/>
    <w:rsid w:val="00B93A24"/>
    <w:pPr>
      <w:spacing w:after="120"/>
      <w:ind w:leftChars="200" w:left="200"/>
    </w:pPr>
  </w:style>
  <w:style w:type="paragraph" w:customStyle="1" w:styleId="2171">
    <w:name w:val="样式 目录 2 + 左侧:  1.71 字符"/>
    <w:basedOn w:val="210"/>
    <w:next w:val="2a"/>
    <w:qFormat/>
    <w:rsid w:val="00B93A24"/>
    <w:pPr>
      <w:tabs>
        <w:tab w:val="right" w:leader="hyphen" w:pos="9360"/>
      </w:tabs>
      <w:spacing w:line="360" w:lineRule="auto"/>
      <w:ind w:left="716" w:firstLine="540"/>
      <w:jc w:val="center"/>
    </w:pPr>
    <w:rPr>
      <w:rFonts w:ascii="宋体" w:hAnsi="宋体" w:cs="宋体"/>
      <w:sz w:val="24"/>
    </w:rPr>
  </w:style>
  <w:style w:type="paragraph" w:customStyle="1" w:styleId="1b">
    <w:name w:val="次序1"/>
    <w:basedOn w:val="a0"/>
    <w:qFormat/>
    <w:rsid w:val="00B93A24"/>
    <w:pPr>
      <w:tabs>
        <w:tab w:val="left" w:pos="360"/>
      </w:tabs>
      <w:snapToGrid w:val="0"/>
      <w:spacing w:line="360" w:lineRule="auto"/>
      <w:ind w:left="360" w:hanging="360"/>
    </w:pPr>
    <w:rPr>
      <w:sz w:val="28"/>
      <w:szCs w:val="20"/>
    </w:rPr>
  </w:style>
  <w:style w:type="paragraph" w:customStyle="1" w:styleId="afffa">
    <w:name w:val="表文"/>
    <w:basedOn w:val="a0"/>
    <w:qFormat/>
    <w:rsid w:val="00B93A24"/>
    <w:pPr>
      <w:widowControl/>
      <w:autoSpaceDE w:val="0"/>
      <w:autoSpaceDN w:val="0"/>
      <w:adjustRightInd w:val="0"/>
      <w:spacing w:line="300" w:lineRule="atLeast"/>
      <w:jc w:val="center"/>
      <w:textAlignment w:val="bottom"/>
    </w:pPr>
    <w:rPr>
      <w:rFonts w:ascii="宋体"/>
      <w:bCs/>
      <w:kern w:val="0"/>
      <w:szCs w:val="20"/>
    </w:rPr>
  </w:style>
  <w:style w:type="paragraph" w:customStyle="1" w:styleId="2Heading2H21">
    <w:name w:val="样式 标题 2_Heading 2H2节 + 两端对齐1"/>
    <w:basedOn w:val="2"/>
    <w:qFormat/>
    <w:rsid w:val="00B93A24"/>
    <w:pPr>
      <w:keepNext/>
      <w:keepLines/>
      <w:autoSpaceDE w:val="0"/>
      <w:autoSpaceDN w:val="0"/>
      <w:adjustRightInd w:val="0"/>
      <w:spacing w:before="260" w:after="260" w:line="400" w:lineRule="atLeast"/>
      <w:ind w:left="0"/>
      <w:textAlignment w:val="baseline"/>
    </w:pPr>
    <w:rPr>
      <w:rFonts w:ascii="Times New Roman" w:hAnsi="Times New Roman" w:cs="宋体"/>
      <w:bCs/>
      <w:kern w:val="0"/>
    </w:rPr>
  </w:style>
  <w:style w:type="paragraph" w:customStyle="1" w:styleId="xl33">
    <w:name w:val="xl33"/>
    <w:basedOn w:val="a0"/>
    <w:qFormat/>
    <w:rsid w:val="00B93A24"/>
    <w:pPr>
      <w:widowControl/>
      <w:pBdr>
        <w:left w:val="single" w:sz="4" w:space="0" w:color="auto"/>
        <w:bottom w:val="single" w:sz="4" w:space="0" w:color="auto"/>
      </w:pBdr>
      <w:spacing w:before="100" w:beforeAutospacing="1" w:after="100" w:afterAutospacing="1"/>
      <w:jc w:val="center"/>
    </w:pPr>
    <w:rPr>
      <w:kern w:val="0"/>
      <w:sz w:val="28"/>
      <w:szCs w:val="28"/>
    </w:rPr>
  </w:style>
  <w:style w:type="paragraph" w:customStyle="1" w:styleId="212">
    <w:name w:val="正文文本缩进 21"/>
    <w:basedOn w:val="a0"/>
    <w:qFormat/>
    <w:rsid w:val="00B93A24"/>
    <w:pPr>
      <w:adjustRightInd w:val="0"/>
      <w:spacing w:line="460" w:lineRule="exact"/>
      <w:ind w:left="420" w:firstLine="420"/>
      <w:textAlignment w:val="baseline"/>
    </w:pPr>
    <w:rPr>
      <w:rFonts w:ascii="仿宋体" w:hAnsi="仿宋体"/>
      <w:spacing w:val="5"/>
      <w:kern w:val="0"/>
      <w:sz w:val="28"/>
      <w:szCs w:val="20"/>
    </w:rPr>
  </w:style>
  <w:style w:type="paragraph" w:customStyle="1" w:styleId="3H3111052">
    <w:name w:val="样式 标题 3H3条标题1.1.1 + 段前: 0.5 行2"/>
    <w:basedOn w:val="3"/>
    <w:qFormat/>
    <w:rsid w:val="00B93A24"/>
    <w:pPr>
      <w:spacing w:beforeLines="50" w:after="0" w:line="360" w:lineRule="auto"/>
    </w:pPr>
    <w:rPr>
      <w:rFonts w:cs="宋体"/>
      <w:b w:val="0"/>
      <w:bCs w:val="0"/>
      <w:sz w:val="28"/>
      <w:szCs w:val="20"/>
    </w:rPr>
  </w:style>
  <w:style w:type="paragraph" w:customStyle="1" w:styleId="47">
    <w:name w:val="4"/>
    <w:basedOn w:val="a0"/>
    <w:next w:val="af4"/>
    <w:qFormat/>
    <w:rsid w:val="00B93A24"/>
    <w:rPr>
      <w:rFonts w:ascii="宋体" w:hAnsi="Courier New" w:cs="Courier New"/>
      <w:szCs w:val="21"/>
    </w:rPr>
  </w:style>
  <w:style w:type="paragraph" w:customStyle="1" w:styleId="xl28">
    <w:name w:val="xl28"/>
    <w:basedOn w:val="a0"/>
    <w:qFormat/>
    <w:rsid w:val="00B93A24"/>
    <w:pPr>
      <w:widowControl/>
      <w:pBdr>
        <w:top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45">
    <w:name w:val="xl45"/>
    <w:basedOn w:val="a0"/>
    <w:qFormat/>
    <w:rsid w:val="00B93A24"/>
    <w:pPr>
      <w:widowControl/>
      <w:pBdr>
        <w:top w:val="single" w:sz="4" w:space="0" w:color="auto"/>
        <w:left w:val="single" w:sz="4" w:space="0" w:color="auto"/>
        <w:bottom w:val="single" w:sz="4" w:space="0" w:color="auto"/>
      </w:pBdr>
      <w:spacing w:before="100" w:beforeAutospacing="1" w:after="100" w:afterAutospacing="1"/>
      <w:jc w:val="left"/>
    </w:pPr>
    <w:rPr>
      <w:kern w:val="0"/>
      <w:sz w:val="24"/>
    </w:rPr>
  </w:style>
  <w:style w:type="paragraph" w:customStyle="1" w:styleId="2342">
    <w:name w:val="样式 目录 2 + 左  3.42 字符"/>
    <w:basedOn w:val="35"/>
    <w:qFormat/>
    <w:rsid w:val="00B93A24"/>
    <w:pPr>
      <w:ind w:leftChars="342" w:left="342"/>
      <w:jc w:val="left"/>
    </w:pPr>
    <w:rPr>
      <w:rFonts w:cs="宋体"/>
      <w:i/>
      <w:iCs/>
      <w:sz w:val="20"/>
      <w:szCs w:val="20"/>
    </w:rPr>
  </w:style>
  <w:style w:type="paragraph" w:customStyle="1" w:styleId="205">
    <w:name w:val="样式 标题 2 + + 段前: 0.5 行"/>
    <w:basedOn w:val="29"/>
    <w:qFormat/>
    <w:rsid w:val="00B93A24"/>
    <w:pPr>
      <w:spacing w:afterLines="50"/>
    </w:pPr>
    <w:rPr>
      <w:rFonts w:cs="宋体"/>
      <w:b/>
      <w:bCs w:val="0"/>
      <w:szCs w:val="20"/>
    </w:rPr>
  </w:style>
  <w:style w:type="paragraph" w:customStyle="1" w:styleId="afffb">
    <w:name w:val="第一节"/>
    <w:next w:val="a0"/>
    <w:qFormat/>
    <w:rsid w:val="00B93A24"/>
    <w:pPr>
      <w:spacing w:after="240"/>
      <w:jc w:val="center"/>
      <w:outlineLvl w:val="3"/>
    </w:pPr>
    <w:rPr>
      <w:rFonts w:ascii="Calibri" w:eastAsia="楷体_GB2312" w:hAnsi="Calibri"/>
      <w:sz w:val="24"/>
    </w:rPr>
  </w:style>
  <w:style w:type="paragraph" w:customStyle="1" w:styleId="xl36">
    <w:name w:val="xl36"/>
    <w:basedOn w:val="a0"/>
    <w:qFormat/>
    <w:rsid w:val="00B93A24"/>
    <w:pPr>
      <w:widowControl/>
      <w:pBdr>
        <w:top w:val="single" w:sz="4" w:space="0" w:color="auto"/>
        <w:left w:val="single" w:sz="4" w:space="0" w:color="auto"/>
        <w:bottom w:val="single" w:sz="4" w:space="0" w:color="auto"/>
      </w:pBdr>
      <w:shd w:val="clear" w:color="auto" w:fill="C0C0C0"/>
      <w:spacing w:before="100" w:beforeAutospacing="1" w:after="100" w:afterAutospacing="1"/>
      <w:jc w:val="center"/>
    </w:pPr>
    <w:rPr>
      <w:rFonts w:ascii="宋体" w:hAnsi="宋体" w:cs="宋体"/>
      <w:kern w:val="0"/>
      <w:sz w:val="28"/>
      <w:szCs w:val="28"/>
    </w:rPr>
  </w:style>
  <w:style w:type="paragraph" w:customStyle="1" w:styleId="font5">
    <w:name w:val="font5"/>
    <w:basedOn w:val="a0"/>
    <w:qFormat/>
    <w:rsid w:val="00B93A24"/>
    <w:pPr>
      <w:widowControl/>
      <w:spacing w:before="100" w:beforeAutospacing="1" w:after="100" w:afterAutospacing="1"/>
      <w:jc w:val="left"/>
    </w:pPr>
    <w:rPr>
      <w:rFonts w:ascii="宋体" w:hAnsi="宋体" w:cs="宋体"/>
      <w:kern w:val="0"/>
      <w:sz w:val="18"/>
      <w:szCs w:val="18"/>
    </w:rPr>
  </w:style>
  <w:style w:type="paragraph" w:customStyle="1" w:styleId="xl35">
    <w:name w:val="xl35"/>
    <w:basedOn w:val="a0"/>
    <w:qFormat/>
    <w:rsid w:val="00B93A24"/>
    <w:pPr>
      <w:widowControl/>
      <w:pBdr>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xl29">
    <w:name w:val="xl29"/>
    <w:basedOn w:val="a0"/>
    <w:qFormat/>
    <w:rsid w:val="00B93A24"/>
    <w:pPr>
      <w:widowControl/>
      <w:spacing w:before="100" w:beforeAutospacing="1" w:after="100" w:afterAutospacing="1"/>
      <w:jc w:val="center"/>
      <w:textAlignment w:val="center"/>
    </w:pPr>
    <w:rPr>
      <w:rFonts w:ascii="宋体" w:hAnsi="宋体"/>
      <w:b/>
      <w:bCs/>
      <w:kern w:val="0"/>
      <w:sz w:val="32"/>
      <w:szCs w:val="32"/>
    </w:rPr>
  </w:style>
  <w:style w:type="paragraph" w:customStyle="1" w:styleId="xl31">
    <w:name w:val="xl31"/>
    <w:basedOn w:val="a0"/>
    <w:qFormat/>
    <w:rsid w:val="00B93A24"/>
    <w:pPr>
      <w:widowControl/>
      <w:pBdr>
        <w:top w:val="single" w:sz="4" w:space="0" w:color="auto"/>
        <w:bottom w:val="single" w:sz="4" w:space="0" w:color="auto"/>
      </w:pBdr>
      <w:spacing w:before="100" w:beforeAutospacing="1" w:after="100" w:afterAutospacing="1"/>
      <w:jc w:val="left"/>
    </w:pPr>
    <w:rPr>
      <w:kern w:val="0"/>
      <w:sz w:val="28"/>
      <w:szCs w:val="28"/>
    </w:rPr>
  </w:style>
  <w:style w:type="paragraph" w:customStyle="1" w:styleId="3H311105">
    <w:name w:val="样式 标题 3H3条标题1.1.1 + 段前: 0.5 行"/>
    <w:basedOn w:val="3"/>
    <w:qFormat/>
    <w:rsid w:val="00B93A24"/>
    <w:pPr>
      <w:spacing w:beforeLines="50" w:afterLines="50" w:line="240" w:lineRule="auto"/>
    </w:pPr>
    <w:rPr>
      <w:rFonts w:cs="宋体"/>
      <w:bCs w:val="0"/>
      <w:sz w:val="28"/>
      <w:szCs w:val="20"/>
    </w:rPr>
  </w:style>
  <w:style w:type="paragraph" w:customStyle="1" w:styleId="2120">
    <w:name w:val="样式 正文缩进首行缩进文本条款特点表正文2正文非缩进1正文（首行缩进两字）2正文非缩进"/>
    <w:basedOn w:val="a9"/>
    <w:qFormat/>
    <w:rsid w:val="00B93A24"/>
    <w:pPr>
      <w:widowControl/>
      <w:snapToGrid w:val="0"/>
      <w:spacing w:line="440" w:lineRule="exact"/>
      <w:ind w:firstLine="540"/>
    </w:pPr>
    <w:rPr>
      <w:rFonts w:ascii="宋体" w:eastAsia="宋体" w:hAnsi="宋体" w:cs="宋体"/>
      <w:kern w:val="0"/>
      <w:sz w:val="24"/>
    </w:rPr>
  </w:style>
  <w:style w:type="paragraph" w:customStyle="1" w:styleId="afffc">
    <w:name w:val="表格"/>
    <w:basedOn w:val="a0"/>
    <w:qFormat/>
    <w:rsid w:val="00B93A24"/>
    <w:pPr>
      <w:jc w:val="center"/>
    </w:pPr>
    <w:rPr>
      <w:szCs w:val="20"/>
    </w:rPr>
  </w:style>
  <w:style w:type="paragraph" w:customStyle="1" w:styleId="xl26">
    <w:name w:val="xl26"/>
    <w:basedOn w:val="a0"/>
    <w:qFormat/>
    <w:rsid w:val="00B93A2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8"/>
      <w:szCs w:val="28"/>
    </w:rPr>
  </w:style>
  <w:style w:type="paragraph" w:customStyle="1" w:styleId="11GBL1h1DNV-H1HEADING10505">
    <w:name w:val="样式 标题 1§1.GBL1h1DNV-H1HEADING 1 + 段前: 0.5 行 段后: 0.5 行"/>
    <w:basedOn w:val="1"/>
    <w:qFormat/>
    <w:rsid w:val="00B93A24"/>
    <w:pPr>
      <w:keepLines w:val="0"/>
      <w:tabs>
        <w:tab w:val="left" w:pos="0"/>
      </w:tabs>
      <w:spacing w:beforeLines="50" w:afterLines="50" w:line="288" w:lineRule="auto"/>
      <w:ind w:left="432" w:hanging="432"/>
      <w:jc w:val="left"/>
    </w:pPr>
    <w:rPr>
      <w:rFonts w:ascii="楷体_GB2312" w:hAnsi="楷体_GB2312" w:cs="宋体"/>
      <w:b w:val="0"/>
      <w:bCs w:val="0"/>
      <w:kern w:val="2"/>
      <w:sz w:val="30"/>
      <w:szCs w:val="20"/>
    </w:rPr>
  </w:style>
  <w:style w:type="paragraph" w:customStyle="1" w:styleId="ltext">
    <w:name w:val="l_text"/>
    <w:basedOn w:val="a0"/>
    <w:qFormat/>
    <w:rsid w:val="00B93A24"/>
    <w:pPr>
      <w:widowControl/>
      <w:overflowPunct w:val="0"/>
      <w:autoSpaceDE w:val="0"/>
      <w:autoSpaceDN w:val="0"/>
      <w:adjustRightInd w:val="0"/>
      <w:spacing w:after="30" w:line="300" w:lineRule="auto"/>
      <w:ind w:left="170" w:firstLine="567"/>
    </w:pPr>
    <w:rPr>
      <w:rFonts w:ascii="宋体"/>
      <w:kern w:val="0"/>
      <w:sz w:val="28"/>
      <w:szCs w:val="20"/>
      <w:lang w:val="en-GB"/>
    </w:rPr>
  </w:style>
  <w:style w:type="paragraph" w:customStyle="1" w:styleId="2Heading2H2h22ndlevelheading2Underrubrik1prop">
    <w:name w:val="样式 标题 2_Heading 2H2节h22nd levelheading 2Underrubrik1prop..."/>
    <w:basedOn w:val="2"/>
    <w:qFormat/>
    <w:rsid w:val="00B93A24"/>
    <w:pPr>
      <w:keepNext/>
      <w:keepLines/>
      <w:tabs>
        <w:tab w:val="left" w:pos="0"/>
      </w:tabs>
      <w:autoSpaceDE w:val="0"/>
      <w:autoSpaceDN w:val="0"/>
      <w:adjustRightInd w:val="0"/>
      <w:spacing w:beforeLines="50" w:afterLines="50" w:line="288" w:lineRule="auto"/>
      <w:ind w:left="576" w:hanging="576"/>
      <w:jc w:val="left"/>
      <w:textAlignment w:val="baseline"/>
    </w:pPr>
    <w:rPr>
      <w:rFonts w:ascii="Times New Roman" w:eastAsia="宋体" w:hAnsi="宋体"/>
      <w:b w:val="0"/>
      <w:bCs/>
      <w:kern w:val="0"/>
      <w:sz w:val="28"/>
    </w:rPr>
  </w:style>
  <w:style w:type="paragraph" w:customStyle="1" w:styleId="2050505">
    <w:name w:val="样式 样式 标题 2 + + 段前: 0.5 行 + 段前: 0.5 行 段后: 0.5 行"/>
    <w:basedOn w:val="205"/>
    <w:qFormat/>
    <w:rsid w:val="00B93A24"/>
    <w:pPr>
      <w:spacing w:beforeLines="0" w:afterLines="0"/>
    </w:pPr>
    <w:rPr>
      <w:bCs/>
      <w:sz w:val="30"/>
    </w:rPr>
  </w:style>
  <w:style w:type="paragraph" w:customStyle="1" w:styleId="48">
    <w:name w:val="样式 标题 4 + 加粗"/>
    <w:basedOn w:val="40"/>
    <w:qFormat/>
    <w:rsid w:val="00B93A24"/>
    <w:pPr>
      <w:keepNext w:val="0"/>
      <w:keepLines w:val="0"/>
      <w:widowControl/>
      <w:adjustRightInd w:val="0"/>
      <w:snapToGrid w:val="0"/>
      <w:spacing w:before="360" w:after="360" w:line="300" w:lineRule="auto"/>
    </w:pPr>
    <w:rPr>
      <w:rFonts w:ascii="Calibri"/>
      <w:snapToGrid w:val="0"/>
    </w:rPr>
  </w:style>
  <w:style w:type="paragraph" w:customStyle="1" w:styleId="xl32">
    <w:name w:val="xl32"/>
    <w:basedOn w:val="a0"/>
    <w:qFormat/>
    <w:rsid w:val="00B93A24"/>
    <w:pPr>
      <w:widowControl/>
      <w:pBdr>
        <w:top w:val="single" w:sz="4" w:space="0" w:color="auto"/>
        <w:left w:val="single" w:sz="4" w:space="0" w:color="auto"/>
        <w:right w:val="single" w:sz="4" w:space="0" w:color="auto"/>
      </w:pBdr>
      <w:spacing w:before="100" w:beforeAutospacing="1" w:after="100" w:afterAutospacing="1"/>
      <w:jc w:val="center"/>
    </w:pPr>
    <w:rPr>
      <w:kern w:val="0"/>
      <w:sz w:val="28"/>
      <w:szCs w:val="28"/>
    </w:rPr>
  </w:style>
  <w:style w:type="paragraph" w:customStyle="1" w:styleId="font9">
    <w:name w:val="font9"/>
    <w:basedOn w:val="a0"/>
    <w:qFormat/>
    <w:rsid w:val="00B93A24"/>
    <w:pPr>
      <w:widowControl/>
      <w:spacing w:before="100" w:beforeAutospacing="1" w:after="100" w:afterAutospacing="1"/>
      <w:jc w:val="left"/>
    </w:pPr>
    <w:rPr>
      <w:rFonts w:ascii="宋体" w:hAnsi="宋体" w:cs="宋体"/>
      <w:b/>
      <w:bCs/>
      <w:color w:val="000000"/>
      <w:kern w:val="0"/>
      <w:sz w:val="18"/>
      <w:szCs w:val="18"/>
    </w:rPr>
  </w:style>
  <w:style w:type="paragraph" w:customStyle="1" w:styleId="xl46">
    <w:name w:val="xl46"/>
    <w:basedOn w:val="a0"/>
    <w:qFormat/>
    <w:rsid w:val="00B93A24"/>
    <w:pPr>
      <w:widowControl/>
      <w:pBdr>
        <w:top w:val="single" w:sz="4" w:space="0" w:color="auto"/>
        <w:bottom w:val="single" w:sz="4" w:space="0" w:color="auto"/>
      </w:pBdr>
      <w:spacing w:before="100" w:beforeAutospacing="1" w:after="100" w:afterAutospacing="1"/>
      <w:jc w:val="left"/>
    </w:pPr>
    <w:rPr>
      <w:kern w:val="0"/>
      <w:sz w:val="24"/>
    </w:rPr>
  </w:style>
  <w:style w:type="paragraph" w:customStyle="1" w:styleId="213">
    <w:name w:val="正文文本 21"/>
    <w:basedOn w:val="a0"/>
    <w:qFormat/>
    <w:rsid w:val="00B93A24"/>
    <w:pPr>
      <w:adjustRightInd w:val="0"/>
      <w:spacing w:line="312" w:lineRule="atLeast"/>
      <w:ind w:firstLine="567"/>
      <w:textAlignment w:val="baseline"/>
    </w:pPr>
    <w:rPr>
      <w:kern w:val="0"/>
      <w:sz w:val="28"/>
      <w:szCs w:val="20"/>
    </w:rPr>
  </w:style>
  <w:style w:type="paragraph" w:customStyle="1" w:styleId="p15">
    <w:name w:val="p15"/>
    <w:basedOn w:val="a0"/>
    <w:qFormat/>
    <w:rsid w:val="00B93A24"/>
    <w:pPr>
      <w:widowControl/>
      <w:jc w:val="left"/>
    </w:pPr>
    <w:rPr>
      <w:kern w:val="0"/>
      <w:sz w:val="20"/>
      <w:szCs w:val="20"/>
    </w:rPr>
  </w:style>
  <w:style w:type="paragraph" w:customStyle="1" w:styleId="xl30">
    <w:name w:val="xl30"/>
    <w:basedOn w:val="a0"/>
    <w:qFormat/>
    <w:rsid w:val="00B93A24"/>
    <w:pPr>
      <w:widowControl/>
      <w:pBdr>
        <w:top w:val="single" w:sz="4" w:space="0" w:color="auto"/>
        <w:bottom w:val="single" w:sz="4" w:space="0" w:color="auto"/>
      </w:pBdr>
      <w:spacing w:before="100" w:beforeAutospacing="1" w:after="100" w:afterAutospacing="1"/>
      <w:jc w:val="center"/>
    </w:pPr>
    <w:rPr>
      <w:kern w:val="0"/>
      <w:sz w:val="28"/>
      <w:szCs w:val="28"/>
    </w:rPr>
  </w:style>
  <w:style w:type="paragraph" w:customStyle="1" w:styleId="Char12">
    <w:name w:val="Char1"/>
    <w:basedOn w:val="a0"/>
    <w:qFormat/>
    <w:rsid w:val="00B93A24"/>
    <w:rPr>
      <w:szCs w:val="20"/>
    </w:rPr>
  </w:style>
  <w:style w:type="paragraph" w:customStyle="1" w:styleId="xl37">
    <w:name w:val="xl37"/>
    <w:basedOn w:val="a0"/>
    <w:qFormat/>
    <w:rsid w:val="00B93A24"/>
    <w:pPr>
      <w:widowControl/>
      <w:pBdr>
        <w:top w:val="single" w:sz="4" w:space="0" w:color="auto"/>
        <w:right w:val="single" w:sz="4" w:space="0" w:color="auto"/>
      </w:pBdr>
      <w:spacing w:before="100" w:beforeAutospacing="1" w:after="100" w:afterAutospacing="1"/>
      <w:jc w:val="left"/>
    </w:pPr>
    <w:rPr>
      <w:kern w:val="0"/>
      <w:sz w:val="28"/>
      <w:szCs w:val="28"/>
    </w:rPr>
  </w:style>
  <w:style w:type="paragraph" w:customStyle="1" w:styleId="53">
    <w:name w:val="样式5"/>
    <w:basedOn w:val="35"/>
    <w:qFormat/>
    <w:rsid w:val="00B93A24"/>
    <w:pPr>
      <w:jc w:val="left"/>
    </w:pPr>
    <w:rPr>
      <w:rFonts w:cs="Calibri"/>
      <w:i/>
      <w:iCs/>
      <w:sz w:val="20"/>
      <w:szCs w:val="20"/>
    </w:rPr>
  </w:style>
  <w:style w:type="paragraph" w:customStyle="1" w:styleId="CM2">
    <w:name w:val="CM2"/>
    <w:basedOn w:val="Default"/>
    <w:next w:val="Default"/>
    <w:qFormat/>
    <w:rsid w:val="00B93A24"/>
    <w:pPr>
      <w:spacing w:line="313" w:lineRule="atLeast"/>
    </w:pPr>
    <w:rPr>
      <w:rFonts w:ascii="Arial" w:hAnsi="Arial"/>
      <w:color w:val="auto"/>
    </w:rPr>
  </w:style>
  <w:style w:type="paragraph" w:customStyle="1" w:styleId="afffd">
    <w:name w:val="表格文字"/>
    <w:basedOn w:val="a0"/>
    <w:qFormat/>
    <w:rsid w:val="00B93A24"/>
    <w:pPr>
      <w:wordWrap w:val="0"/>
      <w:adjustRightInd w:val="0"/>
      <w:snapToGrid w:val="0"/>
      <w:jc w:val="center"/>
    </w:pPr>
    <w:rPr>
      <w:sz w:val="28"/>
      <w:szCs w:val="20"/>
    </w:rPr>
  </w:style>
  <w:style w:type="paragraph" w:customStyle="1" w:styleId="2152">
    <w:name w:val="样式 样式 目录 2 + 首行缩进:  1.5 字符 + 首行缩进:  2 字符"/>
    <w:basedOn w:val="215"/>
    <w:qFormat/>
    <w:rsid w:val="00B93A24"/>
    <w:rPr>
      <w:sz w:val="24"/>
    </w:rPr>
  </w:style>
  <w:style w:type="paragraph" w:customStyle="1" w:styleId="xl25">
    <w:name w:val="xl25"/>
    <w:basedOn w:val="a0"/>
    <w:qFormat/>
    <w:rsid w:val="00B93A2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styleId="afffe">
    <w:name w:val="List Paragraph"/>
    <w:basedOn w:val="a0"/>
    <w:qFormat/>
    <w:rsid w:val="00B93A24"/>
    <w:pPr>
      <w:ind w:firstLineChars="200" w:firstLine="200"/>
    </w:pPr>
    <w:rPr>
      <w:sz w:val="28"/>
    </w:rPr>
  </w:style>
  <w:style w:type="paragraph" w:customStyle="1" w:styleId="CM6">
    <w:name w:val="CM6"/>
    <w:basedOn w:val="Default"/>
    <w:next w:val="Default"/>
    <w:qFormat/>
    <w:rsid w:val="00B93A24"/>
    <w:rPr>
      <w:rFonts w:ascii="黑体" w:eastAsia="黑体" w:hAnsi="Calibri"/>
      <w:color w:val="auto"/>
    </w:rPr>
  </w:style>
  <w:style w:type="paragraph" w:customStyle="1" w:styleId="affff">
    <w:name w:val="一级条标题"/>
    <w:next w:val="a0"/>
    <w:qFormat/>
    <w:rsid w:val="00B93A24"/>
    <w:pPr>
      <w:outlineLvl w:val="2"/>
    </w:pPr>
    <w:rPr>
      <w:rFonts w:eastAsia="黑体"/>
      <w:sz w:val="21"/>
    </w:rPr>
  </w:style>
  <w:style w:type="paragraph" w:customStyle="1" w:styleId="affff0">
    <w:name w:val="五号框图文字"/>
    <w:basedOn w:val="a0"/>
    <w:qFormat/>
    <w:rsid w:val="00B93A24"/>
    <w:pPr>
      <w:tabs>
        <w:tab w:val="left" w:pos="567"/>
      </w:tabs>
      <w:jc w:val="center"/>
    </w:pPr>
    <w:rPr>
      <w:rFonts w:ascii="Times New Roman" w:eastAsia="华文中宋" w:hAnsi="Times New Roman"/>
      <w:szCs w:val="21"/>
    </w:rPr>
  </w:style>
  <w:style w:type="paragraph" w:customStyle="1" w:styleId="TOC11">
    <w:name w:val="TOC 标题11"/>
    <w:basedOn w:val="1"/>
    <w:next w:val="a0"/>
    <w:qFormat/>
    <w:rsid w:val="00B93A24"/>
    <w:pPr>
      <w:widowControl/>
      <w:spacing w:before="480" w:after="0" w:line="276" w:lineRule="auto"/>
      <w:jc w:val="left"/>
      <w:outlineLvl w:val="9"/>
    </w:pPr>
    <w:rPr>
      <w:rFonts w:ascii="Cambria" w:hAnsi="Cambria"/>
      <w:bCs w:val="0"/>
      <w:color w:val="365F91"/>
      <w:kern w:val="0"/>
      <w:sz w:val="28"/>
      <w:szCs w:val="28"/>
    </w:rPr>
  </w:style>
  <w:style w:type="paragraph" w:customStyle="1" w:styleId="affff1">
    <w:name w:val="表格标题"/>
    <w:basedOn w:val="a0"/>
    <w:qFormat/>
    <w:rsid w:val="00B93A24"/>
    <w:pPr>
      <w:tabs>
        <w:tab w:val="left" w:pos="567"/>
      </w:tabs>
      <w:spacing w:line="360" w:lineRule="auto"/>
      <w:jc w:val="center"/>
    </w:pPr>
    <w:rPr>
      <w:rFonts w:ascii="Times New Roman" w:eastAsia="华文中宋" w:hAnsi="Times New Roman"/>
      <w:sz w:val="24"/>
    </w:rPr>
  </w:style>
  <w:style w:type="paragraph" w:customStyle="1" w:styleId="affff2">
    <w:name w:val="标准正文"/>
    <w:basedOn w:val="a0"/>
    <w:qFormat/>
    <w:rsid w:val="00B93A24"/>
    <w:pPr>
      <w:spacing w:afterLines="50"/>
      <w:ind w:firstLineChars="200" w:firstLine="200"/>
    </w:pPr>
    <w:rPr>
      <w:rFonts w:ascii="Times New Roman" w:hAnsi="Times New Roman"/>
      <w:sz w:val="24"/>
      <w:szCs w:val="21"/>
    </w:rPr>
  </w:style>
  <w:style w:type="character" w:customStyle="1" w:styleId="2d">
    <w:name w:val="标题 2 字符"/>
    <w:qFormat/>
    <w:rsid w:val="00B93A24"/>
    <w:rPr>
      <w:rFonts w:ascii="Arial" w:eastAsia="黑体" w:hAnsi="Arial"/>
      <w:b/>
      <w:kern w:val="2"/>
      <w:sz w:val="32"/>
    </w:rPr>
  </w:style>
  <w:style w:type="character" w:customStyle="1" w:styleId="affff3">
    <w:name w:val="日期 字符"/>
    <w:qFormat/>
    <w:rsid w:val="00B93A24"/>
    <w:rPr>
      <w:rFonts w:ascii="宋体"/>
      <w:sz w:val="24"/>
    </w:rPr>
  </w:style>
  <w:style w:type="character" w:customStyle="1" w:styleId="Heading1Char">
    <w:name w:val="Heading 1 Char"/>
    <w:qFormat/>
    <w:rsid w:val="00B93A24"/>
    <w:rPr>
      <w:rFonts w:ascii="Times New Roman" w:eastAsia="宋体" w:hAnsi="Times New Roman" w:cs="Times New Roman"/>
      <w:b/>
      <w:bCs/>
      <w:kern w:val="44"/>
      <w:sz w:val="44"/>
      <w:szCs w:val="44"/>
    </w:rPr>
  </w:style>
  <w:style w:type="character" w:customStyle="1" w:styleId="marklong">
    <w:name w:val="marklong"/>
    <w:basedOn w:val="a3"/>
    <w:qFormat/>
    <w:rsid w:val="00B93A24"/>
  </w:style>
  <w:style w:type="character" w:customStyle="1" w:styleId="CharChar1">
    <w:name w:val="普通文字 Char Char1"/>
    <w:qFormat/>
    <w:rsid w:val="00B93A24"/>
    <w:rPr>
      <w:rFonts w:ascii="宋体" w:eastAsia="宋体" w:hAnsi="Courier New"/>
      <w:kern w:val="2"/>
      <w:sz w:val="21"/>
      <w:lang w:val="en-US" w:eastAsia="zh-CN" w:bidi="ar-SA"/>
    </w:rPr>
  </w:style>
  <w:style w:type="character" w:customStyle="1" w:styleId="Gliederung2CharChar">
    <w:name w:val="Gliederung 2 Char Char"/>
    <w:qFormat/>
    <w:rsid w:val="00B93A24"/>
    <w:rPr>
      <w:rFonts w:ascii="Arial" w:eastAsia="黑体" w:hAnsi="Arial"/>
      <w:b/>
      <w:kern w:val="2"/>
      <w:sz w:val="32"/>
    </w:rPr>
  </w:style>
  <w:style w:type="character" w:customStyle="1" w:styleId="CharChar22">
    <w:name w:val="Char Char22"/>
    <w:qFormat/>
    <w:rsid w:val="00B93A24"/>
    <w:rPr>
      <w:rFonts w:eastAsia="宋体"/>
      <w:b/>
      <w:bCs/>
      <w:kern w:val="44"/>
      <w:sz w:val="44"/>
      <w:szCs w:val="44"/>
      <w:lang w:val="en-US" w:eastAsia="zh-CN" w:bidi="ar-SA"/>
    </w:rPr>
  </w:style>
  <w:style w:type="character" w:customStyle="1" w:styleId="CharChar28">
    <w:name w:val="Char Char28"/>
    <w:qFormat/>
    <w:rsid w:val="00B93A24"/>
    <w:rPr>
      <w:rFonts w:ascii="Arial" w:eastAsia="黑体" w:hAnsi="Arial"/>
      <w:b/>
      <w:kern w:val="2"/>
      <w:sz w:val="28"/>
    </w:rPr>
  </w:style>
  <w:style w:type="character" w:customStyle="1" w:styleId="CharChar8">
    <w:name w:val="Char Char8"/>
    <w:qFormat/>
    <w:rsid w:val="00B93A24"/>
    <w:rPr>
      <w:rFonts w:eastAsia="仿宋_GB2312"/>
      <w:kern w:val="2"/>
      <w:sz w:val="28"/>
      <w:lang w:val="en-US" w:eastAsia="zh-CN" w:bidi="ar-SA"/>
    </w:rPr>
  </w:style>
  <w:style w:type="character" w:customStyle="1" w:styleId="hCharChar">
    <w:name w:val="h Char Char"/>
    <w:qFormat/>
    <w:rsid w:val="00B93A24"/>
    <w:rPr>
      <w:rFonts w:eastAsia="仿宋_GB2312"/>
      <w:kern w:val="2"/>
      <w:sz w:val="18"/>
    </w:rPr>
  </w:style>
  <w:style w:type="character" w:customStyle="1" w:styleId="Char3">
    <w:name w:val="引文目录标题 Char"/>
    <w:qFormat/>
    <w:rsid w:val="00B93A24"/>
    <w:rPr>
      <w:rFonts w:ascii="Arial" w:eastAsia="宋体" w:hAnsi="Arial"/>
      <w:kern w:val="2"/>
      <w:sz w:val="24"/>
      <w:lang w:val="en-US" w:eastAsia="zh-CN"/>
    </w:rPr>
  </w:style>
  <w:style w:type="paragraph" w:customStyle="1" w:styleId="affff4">
    <w:name w:val="初设"/>
    <w:basedOn w:val="a0"/>
    <w:qFormat/>
    <w:rsid w:val="00B93A24"/>
    <w:pPr>
      <w:adjustRightInd w:val="0"/>
      <w:snapToGrid w:val="0"/>
      <w:spacing w:line="360" w:lineRule="auto"/>
      <w:ind w:firstLine="360"/>
    </w:pPr>
    <w:rPr>
      <w:rFonts w:ascii="宋体" w:hAnsi="宋体" w:cs="Arial"/>
      <w:color w:val="000000"/>
      <w:sz w:val="24"/>
    </w:rPr>
  </w:style>
  <w:style w:type="character" w:customStyle="1" w:styleId="fontstyle01">
    <w:name w:val="fontstyle01"/>
    <w:qFormat/>
    <w:rsid w:val="00B93A24"/>
    <w:rPr>
      <w:rFonts w:ascii="新宋体" w:eastAsia="新宋体" w:hAnsi="新宋体"/>
      <w:color w:val="000000"/>
      <w:sz w:val="24"/>
      <w:szCs w:val="24"/>
    </w:rPr>
  </w:style>
  <w:style w:type="paragraph" w:customStyle="1" w:styleId="xl79">
    <w:name w:val="xl79"/>
    <w:basedOn w:val="a0"/>
    <w:qFormat/>
    <w:rsid w:val="00B93A24"/>
    <w:pPr>
      <w:widowControl/>
      <w:pBdr>
        <w:bottom w:val="single" w:sz="4" w:space="0" w:color="auto"/>
      </w:pBdr>
      <w:spacing w:before="100" w:beforeAutospacing="1" w:after="100" w:afterAutospacing="1"/>
      <w:jc w:val="right"/>
    </w:pPr>
    <w:rPr>
      <w:rFonts w:ascii="Times New Roman" w:hAnsi="Times New Roman"/>
      <w:kern w:val="0"/>
      <w:sz w:val="22"/>
      <w:szCs w:val="20"/>
    </w:rPr>
  </w:style>
  <w:style w:type="paragraph" w:customStyle="1" w:styleId="CharCharCharCharCharChar1CharCharCharCharCharCharCharCharChar">
    <w:name w:val="Char Char Char Char Char Char1 Char Char Char Char Char Char Char Char Char"/>
    <w:basedOn w:val="a0"/>
    <w:qFormat/>
    <w:rsid w:val="00B93A24"/>
    <w:pPr>
      <w:adjustRightInd w:val="0"/>
      <w:spacing w:line="360" w:lineRule="auto"/>
    </w:pPr>
    <w:rPr>
      <w:rFonts w:ascii="Times New Roman" w:eastAsia="Times New Roman" w:hAnsi="Times New Roman"/>
      <w:kern w:val="0"/>
      <w:sz w:val="20"/>
      <w:szCs w:val="20"/>
    </w:rPr>
  </w:style>
  <w:style w:type="paragraph" w:customStyle="1" w:styleId="font13">
    <w:name w:val="font13"/>
    <w:basedOn w:val="a0"/>
    <w:qFormat/>
    <w:rsid w:val="00B93A24"/>
    <w:pPr>
      <w:widowControl/>
      <w:spacing w:before="100" w:beforeAutospacing="1" w:after="100" w:afterAutospacing="1"/>
      <w:jc w:val="left"/>
    </w:pPr>
    <w:rPr>
      <w:rFonts w:ascii="Times New Roman" w:hAnsi="Times New Roman"/>
      <w:kern w:val="0"/>
      <w:sz w:val="18"/>
      <w:szCs w:val="20"/>
    </w:rPr>
  </w:style>
  <w:style w:type="paragraph" w:customStyle="1" w:styleId="xl64">
    <w:name w:val="xl64"/>
    <w:basedOn w:val="a0"/>
    <w:qFormat/>
    <w:rsid w:val="00B93A24"/>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toc10">
    <w:name w:val="toc1"/>
    <w:basedOn w:val="a0"/>
    <w:qFormat/>
    <w:rsid w:val="00B93A24"/>
    <w:pPr>
      <w:widowControl/>
      <w:spacing w:before="180"/>
      <w:jc w:val="left"/>
    </w:pPr>
    <w:rPr>
      <w:rFonts w:ascii="Times New Roman" w:hAnsi="Times New Roman"/>
      <w:kern w:val="0"/>
      <w:sz w:val="24"/>
      <w:szCs w:val="20"/>
    </w:rPr>
  </w:style>
  <w:style w:type="paragraph" w:customStyle="1" w:styleId="xl71">
    <w:name w:val="xl71"/>
    <w:basedOn w:val="a0"/>
    <w:qFormat/>
    <w:rsid w:val="00B93A24"/>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59">
    <w:name w:val="xl59"/>
    <w:basedOn w:val="a0"/>
    <w:qFormat/>
    <w:rsid w:val="00B93A24"/>
    <w:pPr>
      <w:widowControl/>
      <w:spacing w:before="100" w:beforeAutospacing="1" w:after="100" w:afterAutospacing="1"/>
      <w:jc w:val="center"/>
    </w:pPr>
    <w:rPr>
      <w:rFonts w:ascii="黑体" w:eastAsia="黑体" w:hAnsi="宋体"/>
      <w:kern w:val="0"/>
      <w:sz w:val="36"/>
      <w:szCs w:val="20"/>
    </w:rPr>
  </w:style>
  <w:style w:type="paragraph" w:customStyle="1" w:styleId="font11">
    <w:name w:val="font11"/>
    <w:basedOn w:val="a0"/>
    <w:qFormat/>
    <w:rsid w:val="00B93A24"/>
    <w:pPr>
      <w:widowControl/>
      <w:spacing w:before="100" w:beforeAutospacing="1" w:after="100" w:afterAutospacing="1"/>
      <w:jc w:val="left"/>
    </w:pPr>
    <w:rPr>
      <w:rFonts w:ascii="Times New Roman" w:hAnsi="Times New Roman"/>
      <w:kern w:val="0"/>
      <w:sz w:val="36"/>
      <w:szCs w:val="20"/>
    </w:rPr>
  </w:style>
  <w:style w:type="paragraph" w:customStyle="1" w:styleId="xl54">
    <w:name w:val="xl54"/>
    <w:basedOn w:val="a0"/>
    <w:qFormat/>
    <w:rsid w:val="00B93A24"/>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61">
    <w:name w:val="xl61"/>
    <w:basedOn w:val="a0"/>
    <w:qFormat/>
    <w:rsid w:val="00B93A24"/>
    <w:pPr>
      <w:widowControl/>
      <w:pBdr>
        <w:bottom w:val="single" w:sz="4" w:space="0" w:color="auto"/>
      </w:pBdr>
      <w:spacing w:before="100" w:beforeAutospacing="1" w:after="100" w:afterAutospacing="1"/>
      <w:jc w:val="center"/>
    </w:pPr>
    <w:rPr>
      <w:rFonts w:ascii="Times New Roman" w:hAnsi="Times New Roman"/>
      <w:kern w:val="0"/>
      <w:sz w:val="22"/>
      <w:szCs w:val="20"/>
    </w:rPr>
  </w:style>
  <w:style w:type="paragraph" w:customStyle="1" w:styleId="111">
    <w:name w:val="纯文本11"/>
    <w:basedOn w:val="a0"/>
    <w:qFormat/>
    <w:rsid w:val="00B93A24"/>
    <w:pPr>
      <w:adjustRightInd w:val="0"/>
      <w:spacing w:after="120" w:line="400" w:lineRule="exact"/>
      <w:ind w:firstLine="567"/>
      <w:textAlignment w:val="baseline"/>
    </w:pPr>
    <w:rPr>
      <w:rFonts w:ascii="宋体" w:hAnsi="Times New Roman"/>
      <w:kern w:val="0"/>
      <w:sz w:val="28"/>
      <w:szCs w:val="20"/>
    </w:rPr>
  </w:style>
  <w:style w:type="paragraph" w:customStyle="1" w:styleId="2110">
    <w:name w:val="正文文本 211"/>
    <w:basedOn w:val="a0"/>
    <w:qFormat/>
    <w:rsid w:val="00B93A24"/>
    <w:pPr>
      <w:adjustRightInd w:val="0"/>
      <w:spacing w:line="300" w:lineRule="auto"/>
      <w:jc w:val="center"/>
    </w:pPr>
    <w:rPr>
      <w:rFonts w:ascii="宋体" w:hAnsi="宋体"/>
      <w:sz w:val="24"/>
      <w:szCs w:val="20"/>
    </w:rPr>
  </w:style>
  <w:style w:type="paragraph" w:customStyle="1" w:styleId="font0">
    <w:name w:val="font0"/>
    <w:basedOn w:val="a0"/>
    <w:qFormat/>
    <w:rsid w:val="00B93A24"/>
    <w:pPr>
      <w:widowControl/>
      <w:spacing w:before="100" w:beforeAutospacing="1" w:after="100" w:afterAutospacing="1"/>
      <w:jc w:val="left"/>
    </w:pPr>
    <w:rPr>
      <w:rFonts w:ascii="宋体" w:hAnsi="宋体"/>
      <w:kern w:val="0"/>
      <w:sz w:val="24"/>
      <w:szCs w:val="20"/>
    </w:rPr>
  </w:style>
  <w:style w:type="paragraph" w:customStyle="1" w:styleId="xl62">
    <w:name w:val="xl62"/>
    <w:basedOn w:val="a0"/>
    <w:qFormat/>
    <w:rsid w:val="00B93A24"/>
    <w:pPr>
      <w:widowControl/>
      <w:pBdr>
        <w:bottom w:val="single" w:sz="4" w:space="0" w:color="auto"/>
      </w:pBdr>
      <w:spacing w:before="100" w:beforeAutospacing="1" w:after="100" w:afterAutospacing="1"/>
      <w:jc w:val="center"/>
    </w:pPr>
    <w:rPr>
      <w:rFonts w:ascii="宋体" w:hAnsi="宋体"/>
      <w:kern w:val="0"/>
      <w:sz w:val="22"/>
      <w:szCs w:val="20"/>
    </w:rPr>
  </w:style>
  <w:style w:type="paragraph" w:customStyle="1" w:styleId="xl74">
    <w:name w:val="xl74"/>
    <w:basedOn w:val="a0"/>
    <w:qFormat/>
    <w:rsid w:val="00B93A24"/>
    <w:pPr>
      <w:widowControl/>
      <w:spacing w:before="100" w:beforeAutospacing="1" w:after="100" w:afterAutospacing="1"/>
      <w:jc w:val="left"/>
    </w:pPr>
    <w:rPr>
      <w:rFonts w:ascii="Times New Roman" w:hAnsi="Times New Roman"/>
      <w:kern w:val="0"/>
      <w:sz w:val="24"/>
      <w:szCs w:val="20"/>
    </w:rPr>
  </w:style>
  <w:style w:type="paragraph" w:customStyle="1" w:styleId="cell">
    <w:name w:val="cell"/>
    <w:basedOn w:val="a0"/>
    <w:qFormat/>
    <w:rsid w:val="00B93A24"/>
    <w:pPr>
      <w:widowControl/>
      <w:spacing w:before="20" w:after="20"/>
      <w:jc w:val="left"/>
    </w:pPr>
    <w:rPr>
      <w:rFonts w:ascii="Times New Roman" w:hAnsi="Times New Roman"/>
      <w:kern w:val="0"/>
      <w:sz w:val="22"/>
      <w:szCs w:val="20"/>
    </w:rPr>
  </w:style>
  <w:style w:type="paragraph" w:customStyle="1" w:styleId="xl63">
    <w:name w:val="xl63"/>
    <w:basedOn w:val="a0"/>
    <w:qFormat/>
    <w:rsid w:val="00B93A24"/>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font12">
    <w:name w:val="font12"/>
    <w:basedOn w:val="a0"/>
    <w:qFormat/>
    <w:rsid w:val="00B93A24"/>
    <w:pPr>
      <w:widowControl/>
      <w:spacing w:before="100" w:beforeAutospacing="1" w:after="100" w:afterAutospacing="1"/>
      <w:jc w:val="left"/>
    </w:pPr>
    <w:rPr>
      <w:rFonts w:ascii="Times New Roman" w:hAnsi="Times New Roman"/>
      <w:kern w:val="0"/>
      <w:sz w:val="18"/>
      <w:szCs w:val="20"/>
    </w:rPr>
  </w:style>
  <w:style w:type="paragraph" w:customStyle="1" w:styleId="xl70">
    <w:name w:val="xl70"/>
    <w:basedOn w:val="a0"/>
    <w:qFormat/>
    <w:rsid w:val="00B93A24"/>
    <w:pPr>
      <w:widowControl/>
      <w:pBdr>
        <w:top w:val="single" w:sz="4" w:space="0" w:color="auto"/>
        <w:bottom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CharChar1Char">
    <w:name w:val="Char Char1 Char"/>
    <w:basedOn w:val="a0"/>
    <w:qFormat/>
    <w:rsid w:val="00B93A24"/>
    <w:rPr>
      <w:rFonts w:ascii="仿宋_GB2312" w:eastAsia="仿宋_GB2312" w:hAnsi="Times New Roman"/>
      <w:b/>
      <w:sz w:val="32"/>
      <w:szCs w:val="32"/>
    </w:rPr>
  </w:style>
  <w:style w:type="paragraph" w:customStyle="1" w:styleId="xl75">
    <w:name w:val="xl75"/>
    <w:basedOn w:val="a0"/>
    <w:qFormat/>
    <w:rsid w:val="00B93A24"/>
    <w:pPr>
      <w:widowControl/>
      <w:spacing w:before="100" w:beforeAutospacing="1" w:after="100" w:afterAutospacing="1"/>
      <w:jc w:val="center"/>
    </w:pPr>
    <w:rPr>
      <w:rFonts w:ascii="黑体" w:eastAsia="黑体" w:hAnsi="宋体"/>
      <w:kern w:val="0"/>
      <w:sz w:val="36"/>
      <w:szCs w:val="20"/>
    </w:rPr>
  </w:style>
  <w:style w:type="paragraph" w:customStyle="1" w:styleId="affff5">
    <w:name w:val="段"/>
    <w:qFormat/>
    <w:rsid w:val="00B93A24"/>
    <w:pPr>
      <w:autoSpaceDE w:val="0"/>
      <w:autoSpaceDN w:val="0"/>
      <w:ind w:firstLineChars="200" w:firstLine="200"/>
      <w:jc w:val="both"/>
    </w:pPr>
    <w:rPr>
      <w:rFonts w:ascii="宋体"/>
      <w:sz w:val="21"/>
    </w:rPr>
  </w:style>
  <w:style w:type="paragraph" w:customStyle="1" w:styleId="CharChar1CharChar1CharCharCharCharCharCharCharChar">
    <w:name w:val="Char Char1 Char Char1 Char Char Char Char Char Char Char Char"/>
    <w:basedOn w:val="a0"/>
    <w:qFormat/>
    <w:rsid w:val="00B93A24"/>
    <w:pPr>
      <w:adjustRightInd w:val="0"/>
      <w:spacing w:line="360" w:lineRule="auto"/>
    </w:pPr>
    <w:rPr>
      <w:rFonts w:ascii="Times New Roman" w:eastAsia="Times New Roman" w:hAnsi="Times New Roman"/>
      <w:kern w:val="0"/>
      <w:sz w:val="20"/>
      <w:szCs w:val="20"/>
    </w:rPr>
  </w:style>
  <w:style w:type="paragraph" w:customStyle="1" w:styleId="49">
    <w:name w:val="标题4"/>
    <w:basedOn w:val="a0"/>
    <w:qFormat/>
    <w:rsid w:val="00B93A24"/>
    <w:rPr>
      <w:rFonts w:ascii="Times New Roman" w:eastAsia="仿宋_GB2312" w:hAnsi="Times New Roman"/>
      <w:sz w:val="32"/>
      <w:szCs w:val="20"/>
    </w:rPr>
  </w:style>
  <w:style w:type="paragraph" w:customStyle="1" w:styleId="xl67">
    <w:name w:val="xl67"/>
    <w:basedOn w:val="a0"/>
    <w:qFormat/>
    <w:rsid w:val="00B93A24"/>
    <w:pPr>
      <w:widowControl/>
      <w:pBdr>
        <w:top w:val="single" w:sz="4" w:space="0" w:color="auto"/>
      </w:pBdr>
      <w:spacing w:before="100" w:beforeAutospacing="1" w:after="100" w:afterAutospacing="1"/>
      <w:jc w:val="left"/>
      <w:textAlignment w:val="top"/>
    </w:pPr>
    <w:rPr>
      <w:rFonts w:ascii="宋体" w:hAnsi="宋体"/>
      <w:kern w:val="0"/>
      <w:sz w:val="20"/>
      <w:szCs w:val="20"/>
    </w:rPr>
  </w:style>
  <w:style w:type="paragraph" w:customStyle="1" w:styleId="CharCharCharCharCharChar1CharCharCharCharCharCharCharCharCharCharCharChar">
    <w:name w:val="Char Char Char Char Char Char1 Char Char Char Char Char Char Char Char Char Char Char Char"/>
    <w:basedOn w:val="a0"/>
    <w:qFormat/>
    <w:rsid w:val="00B93A24"/>
    <w:pPr>
      <w:adjustRightInd w:val="0"/>
      <w:spacing w:line="360" w:lineRule="auto"/>
    </w:pPr>
    <w:rPr>
      <w:rFonts w:ascii="Times New Roman" w:eastAsia="Times New Roman" w:hAnsi="Times New Roman"/>
      <w:kern w:val="0"/>
      <w:sz w:val="20"/>
      <w:szCs w:val="20"/>
    </w:rPr>
  </w:style>
  <w:style w:type="paragraph" w:customStyle="1" w:styleId="CharCharCharCharCharCharCharCharCharCharCharCharCharChar">
    <w:name w:val="Char Char Char Char Char Char Char Char Char Char Char Char Char Char"/>
    <w:basedOn w:val="a0"/>
    <w:qFormat/>
    <w:rsid w:val="00B93A24"/>
    <w:pPr>
      <w:spacing w:line="360" w:lineRule="auto"/>
      <w:ind w:firstLineChars="200" w:firstLine="200"/>
    </w:pPr>
    <w:rPr>
      <w:rFonts w:ascii="宋体" w:hAnsi="宋体" w:cs="宋体"/>
      <w:sz w:val="24"/>
    </w:rPr>
  </w:style>
  <w:style w:type="paragraph" w:customStyle="1" w:styleId="xl56">
    <w:name w:val="xl56"/>
    <w:basedOn w:val="a0"/>
    <w:qFormat/>
    <w:rsid w:val="00B93A24"/>
    <w:pPr>
      <w:widowControl/>
      <w:pBdr>
        <w:top w:val="single" w:sz="4" w:space="0" w:color="auto"/>
        <w:bottom w:val="single" w:sz="4" w:space="0" w:color="auto"/>
      </w:pBdr>
      <w:spacing w:before="100" w:beforeAutospacing="1" w:after="100" w:afterAutospacing="1"/>
      <w:jc w:val="center"/>
      <w:textAlignment w:val="center"/>
    </w:pPr>
    <w:rPr>
      <w:rFonts w:ascii="Times New Roman" w:hAnsi="Times New Roman"/>
      <w:kern w:val="0"/>
      <w:sz w:val="20"/>
      <w:szCs w:val="20"/>
    </w:rPr>
  </w:style>
  <w:style w:type="paragraph" w:customStyle="1" w:styleId="xl55">
    <w:name w:val="xl55"/>
    <w:basedOn w:val="a0"/>
    <w:qFormat/>
    <w:rsid w:val="00B93A24"/>
    <w:pPr>
      <w:widowControl/>
      <w:pBdr>
        <w:top w:val="single" w:sz="4" w:space="0" w:color="auto"/>
        <w:bottom w:val="single" w:sz="4" w:space="0" w:color="auto"/>
      </w:pBdr>
      <w:spacing w:before="100" w:beforeAutospacing="1" w:after="100" w:afterAutospacing="1"/>
      <w:jc w:val="left"/>
      <w:textAlignment w:val="center"/>
    </w:pPr>
    <w:rPr>
      <w:rFonts w:ascii="Times New Roman" w:hAnsi="Times New Roman"/>
      <w:kern w:val="0"/>
      <w:sz w:val="18"/>
      <w:szCs w:val="20"/>
    </w:rPr>
  </w:style>
  <w:style w:type="paragraph" w:customStyle="1" w:styleId="CharCharCharChar1">
    <w:name w:val="Char Char Char Char1"/>
    <w:basedOn w:val="a0"/>
    <w:qFormat/>
    <w:rsid w:val="00B93A24"/>
    <w:rPr>
      <w:rFonts w:ascii="Times New Roman" w:hAnsi="Times New Roman"/>
    </w:rPr>
  </w:style>
  <w:style w:type="paragraph" w:customStyle="1" w:styleId="xl68">
    <w:name w:val="xl68"/>
    <w:basedOn w:val="a0"/>
    <w:qFormat/>
    <w:rsid w:val="00B93A24"/>
    <w:pPr>
      <w:widowControl/>
      <w:pBdr>
        <w:top w:val="single" w:sz="4" w:space="0" w:color="auto"/>
      </w:pBdr>
      <w:spacing w:before="100" w:beforeAutospacing="1" w:after="100" w:afterAutospacing="1"/>
      <w:jc w:val="left"/>
      <w:textAlignment w:val="top"/>
    </w:pPr>
    <w:rPr>
      <w:rFonts w:ascii="宋体" w:hAnsi="宋体"/>
      <w:kern w:val="0"/>
      <w:sz w:val="20"/>
      <w:szCs w:val="20"/>
    </w:rPr>
  </w:style>
  <w:style w:type="paragraph" w:customStyle="1" w:styleId="Style7">
    <w:name w:val="_Style 7"/>
    <w:basedOn w:val="a0"/>
    <w:qFormat/>
    <w:rsid w:val="00B93A24"/>
    <w:rPr>
      <w:rFonts w:ascii="Times New Roman" w:hAnsi="Times New Roman"/>
      <w:kern w:val="0"/>
      <w:sz w:val="20"/>
      <w:szCs w:val="20"/>
    </w:rPr>
  </w:style>
  <w:style w:type="paragraph" w:customStyle="1" w:styleId="xl72">
    <w:name w:val="xl72"/>
    <w:basedOn w:val="a0"/>
    <w:qFormat/>
    <w:rsid w:val="00B93A24"/>
    <w:pPr>
      <w:widowControl/>
      <w:pBdr>
        <w:top w:val="single" w:sz="4" w:space="0" w:color="auto"/>
      </w:pBdr>
      <w:spacing w:before="100" w:beforeAutospacing="1" w:after="100" w:afterAutospacing="1"/>
      <w:jc w:val="left"/>
    </w:pPr>
    <w:rPr>
      <w:rFonts w:ascii="宋体" w:hAnsi="宋体"/>
      <w:kern w:val="0"/>
      <w:sz w:val="24"/>
      <w:szCs w:val="20"/>
    </w:rPr>
  </w:style>
  <w:style w:type="paragraph" w:customStyle="1" w:styleId="xl53">
    <w:name w:val="xl53"/>
    <w:basedOn w:val="a0"/>
    <w:qFormat/>
    <w:rsid w:val="00B93A24"/>
    <w:pPr>
      <w:widowControl/>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kern w:val="0"/>
      <w:sz w:val="20"/>
      <w:szCs w:val="20"/>
    </w:rPr>
  </w:style>
  <w:style w:type="paragraph" w:customStyle="1" w:styleId="xl50">
    <w:name w:val="xl50"/>
    <w:basedOn w:val="a0"/>
    <w:qFormat/>
    <w:rsid w:val="00B93A24"/>
    <w:pPr>
      <w:widowControl/>
      <w:pBdr>
        <w:top w:val="single" w:sz="4" w:space="0" w:color="auto"/>
        <w:bottom w:val="single" w:sz="4" w:space="0" w:color="auto"/>
      </w:pBdr>
      <w:spacing w:before="100" w:beforeAutospacing="1" w:after="100" w:afterAutospacing="1"/>
      <w:jc w:val="left"/>
      <w:textAlignment w:val="center"/>
    </w:pPr>
    <w:rPr>
      <w:rFonts w:ascii="Times New Roman" w:hAnsi="Times New Roman"/>
      <w:kern w:val="0"/>
      <w:sz w:val="20"/>
      <w:szCs w:val="20"/>
    </w:rPr>
  </w:style>
  <w:style w:type="paragraph" w:customStyle="1" w:styleId="xl65">
    <w:name w:val="xl65"/>
    <w:basedOn w:val="a0"/>
    <w:qFormat/>
    <w:rsid w:val="00B93A24"/>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80">
    <w:name w:val="xl80"/>
    <w:basedOn w:val="a0"/>
    <w:qFormat/>
    <w:rsid w:val="00B93A24"/>
    <w:pPr>
      <w:widowControl/>
      <w:pBdr>
        <w:bottom w:val="single" w:sz="4" w:space="0" w:color="auto"/>
      </w:pBdr>
      <w:spacing w:before="100" w:beforeAutospacing="1" w:after="100" w:afterAutospacing="1"/>
      <w:jc w:val="right"/>
    </w:pPr>
    <w:rPr>
      <w:rFonts w:ascii="宋体" w:hAnsi="宋体"/>
      <w:kern w:val="0"/>
      <w:sz w:val="22"/>
      <w:szCs w:val="20"/>
    </w:rPr>
  </w:style>
  <w:style w:type="paragraph" w:customStyle="1" w:styleId="xl52">
    <w:name w:val="xl52"/>
    <w:basedOn w:val="a0"/>
    <w:qFormat/>
    <w:rsid w:val="00B93A24"/>
    <w:pPr>
      <w:widowControl/>
      <w:pBdr>
        <w:top w:val="single" w:sz="4" w:space="0" w:color="auto"/>
        <w:bottom w:val="single" w:sz="4" w:space="0" w:color="auto"/>
      </w:pBdr>
      <w:spacing w:before="100" w:beforeAutospacing="1" w:after="100" w:afterAutospacing="1"/>
      <w:jc w:val="right"/>
      <w:textAlignment w:val="center"/>
    </w:pPr>
    <w:rPr>
      <w:rFonts w:ascii="宋体" w:hAnsi="宋体"/>
      <w:kern w:val="0"/>
      <w:sz w:val="20"/>
      <w:szCs w:val="20"/>
    </w:rPr>
  </w:style>
  <w:style w:type="paragraph" w:customStyle="1" w:styleId="Absatz2AL">
    <w:name w:val="Absatz2AL"/>
    <w:basedOn w:val="af0"/>
    <w:next w:val="a0"/>
    <w:qFormat/>
    <w:rsid w:val="00B93A24"/>
    <w:pPr>
      <w:widowControl/>
      <w:tabs>
        <w:tab w:val="clear" w:pos="574"/>
      </w:tabs>
      <w:overflowPunct w:val="0"/>
      <w:autoSpaceDE w:val="0"/>
      <w:autoSpaceDN w:val="0"/>
      <w:adjustRightInd w:val="0"/>
      <w:spacing w:line="240" w:lineRule="auto"/>
      <w:textAlignment w:val="baseline"/>
    </w:pPr>
    <w:rPr>
      <w:rFonts w:ascii="Times New Roman" w:eastAsia="楷体_GB2312" w:hAnsi="Times New Roman"/>
      <w:kern w:val="0"/>
      <w:sz w:val="24"/>
      <w:lang w:val="de-DE"/>
    </w:rPr>
  </w:style>
  <w:style w:type="paragraph" w:customStyle="1" w:styleId="xl57">
    <w:name w:val="xl57"/>
    <w:basedOn w:val="a0"/>
    <w:qFormat/>
    <w:rsid w:val="00B93A24"/>
    <w:pPr>
      <w:widowControl/>
      <w:spacing w:before="100" w:beforeAutospacing="1" w:after="100" w:afterAutospacing="1"/>
      <w:jc w:val="left"/>
      <w:textAlignment w:val="top"/>
    </w:pPr>
    <w:rPr>
      <w:rFonts w:ascii="宋体" w:hAnsi="宋体"/>
      <w:kern w:val="0"/>
      <w:sz w:val="20"/>
      <w:szCs w:val="20"/>
    </w:rPr>
  </w:style>
  <w:style w:type="paragraph" w:customStyle="1" w:styleId="xl49">
    <w:name w:val="xl49"/>
    <w:basedOn w:val="a0"/>
    <w:qFormat/>
    <w:rsid w:val="00B93A24"/>
    <w:pPr>
      <w:widowControl/>
      <w:pBdr>
        <w:top w:val="single" w:sz="4" w:space="0" w:color="auto"/>
        <w:bottom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affff6">
    <w:name w:val="表内文字"/>
    <w:basedOn w:val="a0"/>
    <w:qFormat/>
    <w:rsid w:val="00B93A24"/>
    <w:pPr>
      <w:widowControl/>
      <w:jc w:val="center"/>
    </w:pPr>
    <w:rPr>
      <w:rFonts w:ascii="宋体" w:hAnsi="宋体"/>
      <w:sz w:val="24"/>
      <w:szCs w:val="20"/>
    </w:rPr>
  </w:style>
  <w:style w:type="paragraph" w:customStyle="1" w:styleId="xl73">
    <w:name w:val="xl73"/>
    <w:basedOn w:val="a0"/>
    <w:qFormat/>
    <w:rsid w:val="00B93A24"/>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font14">
    <w:name w:val="font14"/>
    <w:basedOn w:val="a0"/>
    <w:qFormat/>
    <w:rsid w:val="00B93A24"/>
    <w:pPr>
      <w:widowControl/>
      <w:spacing w:before="100" w:beforeAutospacing="1" w:after="100" w:afterAutospacing="1"/>
      <w:jc w:val="left"/>
    </w:pPr>
    <w:rPr>
      <w:rFonts w:ascii="Times New Roman" w:hAnsi="Times New Roman"/>
      <w:kern w:val="0"/>
      <w:sz w:val="24"/>
      <w:szCs w:val="20"/>
    </w:rPr>
  </w:style>
  <w:style w:type="paragraph" w:customStyle="1" w:styleId="CharCharCharCharCharChar">
    <w:name w:val="Char Char Char Char Char Char"/>
    <w:basedOn w:val="ac"/>
    <w:qFormat/>
    <w:rsid w:val="00B93A24"/>
    <w:rPr>
      <w:rFonts w:ascii="Tahoma" w:hAnsi="Tahoma"/>
      <w:sz w:val="24"/>
    </w:rPr>
  </w:style>
  <w:style w:type="paragraph" w:customStyle="1" w:styleId="xl66">
    <w:name w:val="xl66"/>
    <w:basedOn w:val="a0"/>
    <w:qFormat/>
    <w:rsid w:val="00B93A24"/>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78">
    <w:name w:val="xl78"/>
    <w:basedOn w:val="a0"/>
    <w:qFormat/>
    <w:rsid w:val="00B93A24"/>
    <w:pPr>
      <w:widowControl/>
      <w:pBdr>
        <w:bottom w:val="single" w:sz="4" w:space="0" w:color="auto"/>
      </w:pBdr>
      <w:spacing w:before="100" w:beforeAutospacing="1" w:after="100" w:afterAutospacing="1"/>
      <w:jc w:val="right"/>
    </w:pPr>
    <w:rPr>
      <w:rFonts w:ascii="宋体" w:hAnsi="宋体"/>
      <w:kern w:val="0"/>
      <w:sz w:val="22"/>
      <w:szCs w:val="20"/>
    </w:rPr>
  </w:style>
  <w:style w:type="paragraph" w:customStyle="1" w:styleId="BodyTextch">
    <w:name w:val="Body Text(ch)"/>
    <w:basedOn w:val="a0"/>
    <w:next w:val="af0"/>
    <w:qFormat/>
    <w:rsid w:val="00B93A24"/>
    <w:pPr>
      <w:spacing w:line="500" w:lineRule="exact"/>
      <w:jc w:val="center"/>
    </w:pPr>
    <w:rPr>
      <w:rFonts w:ascii="Times New Roman" w:hAnsi="Times New Roman"/>
      <w:szCs w:val="20"/>
    </w:rPr>
  </w:style>
  <w:style w:type="paragraph" w:customStyle="1" w:styleId="Style103">
    <w:name w:val="_Style 103"/>
    <w:basedOn w:val="a0"/>
    <w:next w:val="a9"/>
    <w:qFormat/>
    <w:rsid w:val="00B93A24"/>
    <w:pPr>
      <w:ind w:firstLine="420"/>
    </w:pPr>
    <w:rPr>
      <w:rFonts w:ascii="Times New Roman" w:eastAsia="仿宋_GB2312" w:hAnsi="Times New Roman"/>
      <w:sz w:val="32"/>
      <w:szCs w:val="20"/>
    </w:rPr>
  </w:style>
  <w:style w:type="paragraph" w:customStyle="1" w:styleId="font10">
    <w:name w:val="font10"/>
    <w:basedOn w:val="a0"/>
    <w:qFormat/>
    <w:rsid w:val="00B93A24"/>
    <w:pPr>
      <w:widowControl/>
      <w:spacing w:before="100" w:beforeAutospacing="1" w:after="100" w:afterAutospacing="1"/>
      <w:jc w:val="left"/>
    </w:pPr>
    <w:rPr>
      <w:rFonts w:ascii="Times New Roman" w:hAnsi="Times New Roman"/>
      <w:kern w:val="0"/>
      <w:sz w:val="22"/>
      <w:szCs w:val="20"/>
    </w:rPr>
  </w:style>
  <w:style w:type="paragraph" w:customStyle="1" w:styleId="xl60">
    <w:name w:val="xl60"/>
    <w:basedOn w:val="a0"/>
    <w:qFormat/>
    <w:rsid w:val="00B93A24"/>
    <w:pPr>
      <w:widowControl/>
      <w:pBdr>
        <w:bottom w:val="single" w:sz="4" w:space="0" w:color="auto"/>
      </w:pBdr>
      <w:spacing w:before="100" w:beforeAutospacing="1" w:after="100" w:afterAutospacing="1"/>
      <w:jc w:val="left"/>
    </w:pPr>
    <w:rPr>
      <w:rFonts w:ascii="宋体" w:hAnsi="宋体"/>
      <w:kern w:val="0"/>
      <w:sz w:val="22"/>
      <w:szCs w:val="20"/>
    </w:rPr>
  </w:style>
  <w:style w:type="paragraph" w:customStyle="1" w:styleId="xl69">
    <w:name w:val="xl69"/>
    <w:basedOn w:val="a0"/>
    <w:qFormat/>
    <w:rsid w:val="00B93A24"/>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黑体" w:eastAsia="黑体" w:hAnsi="宋体"/>
      <w:kern w:val="0"/>
      <w:sz w:val="20"/>
      <w:szCs w:val="20"/>
    </w:rPr>
  </w:style>
  <w:style w:type="paragraph" w:customStyle="1" w:styleId="xl76">
    <w:name w:val="xl76"/>
    <w:basedOn w:val="a0"/>
    <w:qFormat/>
    <w:rsid w:val="00B93A24"/>
    <w:pPr>
      <w:widowControl/>
      <w:pBdr>
        <w:bottom w:val="single" w:sz="4" w:space="0" w:color="auto"/>
      </w:pBdr>
      <w:spacing w:before="100" w:beforeAutospacing="1" w:after="100" w:afterAutospacing="1"/>
      <w:jc w:val="left"/>
    </w:pPr>
    <w:rPr>
      <w:rFonts w:ascii="宋体" w:hAnsi="宋体"/>
      <w:kern w:val="0"/>
      <w:sz w:val="22"/>
      <w:szCs w:val="20"/>
    </w:rPr>
  </w:style>
  <w:style w:type="paragraph" w:customStyle="1" w:styleId="xl58">
    <w:name w:val="xl58"/>
    <w:basedOn w:val="a0"/>
    <w:qFormat/>
    <w:rsid w:val="00B93A24"/>
    <w:pPr>
      <w:widowControl/>
      <w:spacing w:before="100" w:beforeAutospacing="1" w:after="100" w:afterAutospacing="1"/>
      <w:jc w:val="left"/>
      <w:textAlignment w:val="top"/>
    </w:pPr>
    <w:rPr>
      <w:rFonts w:ascii="宋体" w:hAnsi="宋体"/>
      <w:kern w:val="0"/>
      <w:sz w:val="20"/>
      <w:szCs w:val="20"/>
    </w:rPr>
  </w:style>
  <w:style w:type="paragraph" w:customStyle="1" w:styleId="xl77">
    <w:name w:val="xl77"/>
    <w:basedOn w:val="a0"/>
    <w:qFormat/>
    <w:rsid w:val="00B93A24"/>
    <w:pPr>
      <w:widowControl/>
      <w:pBdr>
        <w:bottom w:val="single" w:sz="4" w:space="0" w:color="auto"/>
      </w:pBdr>
      <w:spacing w:before="100" w:beforeAutospacing="1" w:after="100" w:afterAutospacing="1"/>
      <w:jc w:val="right"/>
    </w:pPr>
    <w:rPr>
      <w:rFonts w:ascii="Times New Roman" w:hAnsi="Times New Roman"/>
      <w:kern w:val="0"/>
      <w:sz w:val="22"/>
      <w:szCs w:val="20"/>
    </w:rPr>
  </w:style>
  <w:style w:type="paragraph" w:customStyle="1" w:styleId="xl51">
    <w:name w:val="xl51"/>
    <w:basedOn w:val="a0"/>
    <w:qFormat/>
    <w:rsid w:val="00B93A24"/>
    <w:pPr>
      <w:widowControl/>
      <w:pBdr>
        <w:top w:val="single" w:sz="4" w:space="0" w:color="auto"/>
        <w:bottom w:val="single" w:sz="4" w:space="0" w:color="auto"/>
      </w:pBdr>
      <w:spacing w:before="100" w:beforeAutospacing="1" w:after="100" w:afterAutospacing="1"/>
      <w:jc w:val="right"/>
      <w:textAlignment w:val="center"/>
    </w:pPr>
    <w:rPr>
      <w:rFonts w:ascii="Times New Roman" w:hAnsi="Times New Roman"/>
      <w:kern w:val="0"/>
      <w:sz w:val="20"/>
      <w:szCs w:val="20"/>
    </w:rPr>
  </w:style>
  <w:style w:type="character" w:customStyle="1" w:styleId="2Char1">
    <w:name w:val="标题 2 Char1"/>
    <w:qFormat/>
    <w:rsid w:val="00B93A24"/>
    <w:rPr>
      <w:rFonts w:ascii="Arial" w:eastAsia="黑体" w:hAnsi="Arial" w:cs="Times New Roman"/>
      <w:b/>
      <w:sz w:val="32"/>
      <w:szCs w:val="20"/>
    </w:rPr>
  </w:style>
  <w:style w:type="paragraph" w:customStyle="1" w:styleId="112">
    <w:name w:val="列出段落11"/>
    <w:basedOn w:val="a0"/>
    <w:qFormat/>
    <w:rsid w:val="00B93A24"/>
    <w:pPr>
      <w:ind w:firstLineChars="200" w:firstLine="200"/>
    </w:pPr>
    <w:rPr>
      <w:rFonts w:ascii="Times New Roman" w:hAnsi="Times New Roman"/>
    </w:rPr>
  </w:style>
  <w:style w:type="paragraph" w:customStyle="1" w:styleId="2e">
    <w:name w:val="正文2"/>
    <w:qFormat/>
    <w:rsid w:val="00B93A24"/>
    <w:pPr>
      <w:widowControl w:val="0"/>
      <w:adjustRightInd w:val="0"/>
      <w:spacing w:line="312" w:lineRule="atLeast"/>
      <w:jc w:val="both"/>
      <w:textAlignment w:val="baseline"/>
    </w:pPr>
    <w:rPr>
      <w:rFonts w:ascii="宋体"/>
      <w:sz w:val="34"/>
    </w:rPr>
  </w:style>
  <w:style w:type="paragraph" w:customStyle="1" w:styleId="1c">
    <w:name w:val="无间隔1"/>
    <w:qFormat/>
    <w:rsid w:val="00B93A24"/>
    <w:rPr>
      <w:rFonts w:ascii="Calibri" w:hAnsi="Calibri"/>
      <w:sz w:val="22"/>
      <w:szCs w:val="22"/>
    </w:rPr>
  </w:style>
  <w:style w:type="paragraph" w:customStyle="1" w:styleId="CharCharCharChar2">
    <w:name w:val="Char Char Char Char2"/>
    <w:basedOn w:val="a0"/>
    <w:qFormat/>
    <w:rsid w:val="00B93A24"/>
    <w:rPr>
      <w:rFonts w:ascii="Times New Roman" w:hAnsi="Times New Roman"/>
    </w:rPr>
  </w:style>
  <w:style w:type="paragraph" w:customStyle="1" w:styleId="Style316">
    <w:name w:val="_Style 316"/>
    <w:qFormat/>
    <w:rsid w:val="00B93A24"/>
    <w:pPr>
      <w:widowControl w:val="0"/>
      <w:jc w:val="both"/>
    </w:pPr>
    <w:rPr>
      <w:rFonts w:ascii="Calibri" w:hAnsi="Calibri"/>
      <w:kern w:val="2"/>
      <w:sz w:val="21"/>
      <w:szCs w:val="24"/>
    </w:rPr>
  </w:style>
  <w:style w:type="character" w:customStyle="1" w:styleId="CharChar201">
    <w:name w:val="Char Char201"/>
    <w:qFormat/>
    <w:rsid w:val="00B93A24"/>
    <w:rPr>
      <w:rFonts w:ascii="Verdana" w:eastAsia="宋体" w:hAnsi="Verdana"/>
      <w:bCs/>
      <w:sz w:val="24"/>
      <w:szCs w:val="32"/>
      <w:lang w:val="en-US" w:bidi="ar-SA"/>
    </w:rPr>
  </w:style>
  <w:style w:type="character" w:customStyle="1" w:styleId="CharChar10">
    <w:name w:val="Char Char1"/>
    <w:qFormat/>
    <w:rsid w:val="00B93A24"/>
    <w:rPr>
      <w:rFonts w:ascii="Arial" w:eastAsia="宋体" w:hAnsi="Arial"/>
      <w:bCs/>
      <w:kern w:val="2"/>
      <w:sz w:val="28"/>
      <w:szCs w:val="32"/>
      <w:lang w:val="en-US" w:eastAsia="zh-CN" w:bidi="ar-SA"/>
    </w:rPr>
  </w:style>
  <w:style w:type="character" w:customStyle="1" w:styleId="2f">
    <w:name w:val="书籍标题2"/>
    <w:qFormat/>
    <w:rsid w:val="00B93A24"/>
    <w:rPr>
      <w:rFonts w:ascii="Verdana" w:eastAsia="宋体" w:hAnsi="Verdana"/>
      <w:b/>
      <w:bCs/>
      <w:smallCaps/>
      <w:spacing w:val="5"/>
      <w:sz w:val="24"/>
      <w:lang w:val="en-US" w:bidi="ar-SA"/>
    </w:rPr>
  </w:style>
  <w:style w:type="character" w:customStyle="1" w:styleId="CharChar191">
    <w:name w:val="Char Char191"/>
    <w:qFormat/>
    <w:rsid w:val="00B93A24"/>
    <w:rPr>
      <w:rFonts w:ascii="Verdana" w:eastAsia="宋体" w:hAnsi="Verdana"/>
      <w:bCs/>
      <w:sz w:val="24"/>
      <w:szCs w:val="32"/>
      <w:lang w:val="en-US" w:eastAsia="zh-CN" w:bidi="ar-SA"/>
    </w:rPr>
  </w:style>
  <w:style w:type="character" w:customStyle="1" w:styleId="CharChar21">
    <w:name w:val="Char Char21"/>
    <w:qFormat/>
    <w:rsid w:val="00B93A24"/>
    <w:rPr>
      <w:rFonts w:ascii="Arial" w:eastAsia="黑体" w:hAnsi="Arial"/>
      <w:b/>
      <w:bCs/>
      <w:kern w:val="2"/>
      <w:sz w:val="32"/>
      <w:szCs w:val="32"/>
      <w:lang w:val="en-US" w:eastAsia="zh-CN" w:bidi="ar-SA"/>
    </w:rPr>
  </w:style>
  <w:style w:type="paragraph" w:customStyle="1" w:styleId="CharCharCharCharCharCharCharCharCharChar1">
    <w:name w:val="Char Char Char Char Char Char Char Char Char Char1"/>
    <w:basedOn w:val="a0"/>
    <w:qFormat/>
    <w:rsid w:val="00B93A24"/>
  </w:style>
  <w:style w:type="paragraph" w:customStyle="1" w:styleId="CharCharCharChar3">
    <w:name w:val="Char Char Char Char3"/>
    <w:basedOn w:val="a0"/>
    <w:qFormat/>
    <w:rsid w:val="00B93A24"/>
  </w:style>
  <w:style w:type="paragraph" w:customStyle="1" w:styleId="Char20">
    <w:name w:val="Char2"/>
    <w:basedOn w:val="a0"/>
    <w:qFormat/>
    <w:rsid w:val="00B93A24"/>
  </w:style>
  <w:style w:type="paragraph" w:customStyle="1" w:styleId="2f0">
    <w:name w:val="列出段落2"/>
    <w:basedOn w:val="a0"/>
    <w:qFormat/>
    <w:rsid w:val="00B93A24"/>
    <w:pPr>
      <w:ind w:firstLineChars="200" w:firstLine="200"/>
    </w:pPr>
  </w:style>
  <w:style w:type="paragraph" w:customStyle="1" w:styleId="TOC2">
    <w:name w:val="TOC 标题2"/>
    <w:basedOn w:val="1"/>
    <w:next w:val="a0"/>
    <w:qFormat/>
    <w:rsid w:val="00B93A24"/>
    <w:pPr>
      <w:widowControl/>
      <w:spacing w:before="480" w:after="0" w:line="276" w:lineRule="auto"/>
      <w:jc w:val="left"/>
      <w:outlineLvl w:val="9"/>
    </w:pPr>
    <w:rPr>
      <w:rFonts w:ascii="Cambria" w:hAnsi="Cambria"/>
      <w:color w:val="365F91"/>
      <w:kern w:val="0"/>
      <w:sz w:val="28"/>
      <w:szCs w:val="28"/>
    </w:rPr>
  </w:style>
  <w:style w:type="paragraph" w:customStyle="1" w:styleId="2f1">
    <w:name w:val="纯文本2"/>
    <w:basedOn w:val="a0"/>
    <w:qFormat/>
    <w:rsid w:val="00B93A24"/>
    <w:pPr>
      <w:adjustRightInd w:val="0"/>
      <w:textAlignment w:val="baseline"/>
    </w:pPr>
    <w:rPr>
      <w:rFonts w:ascii="宋体" w:hAnsi="Courier New"/>
      <w:sz w:val="28"/>
      <w:szCs w:val="20"/>
    </w:rPr>
  </w:style>
  <w:style w:type="paragraph" w:customStyle="1" w:styleId="CharCharCharCharCharCharChar2">
    <w:name w:val="Char Char Char Char Char Char Char2"/>
    <w:basedOn w:val="a0"/>
    <w:qFormat/>
    <w:rsid w:val="00B93A24"/>
    <w:pPr>
      <w:widowControl/>
      <w:spacing w:after="160" w:line="240" w:lineRule="exact"/>
      <w:jc w:val="left"/>
    </w:pPr>
    <w:rPr>
      <w:rFonts w:ascii="Verdana" w:hAnsi="Verdana"/>
      <w:kern w:val="0"/>
      <w:sz w:val="20"/>
      <w:szCs w:val="20"/>
    </w:rPr>
  </w:style>
  <w:style w:type="paragraph" w:customStyle="1" w:styleId="2f2">
    <w:name w:val="日期2"/>
    <w:basedOn w:val="a0"/>
    <w:next w:val="a0"/>
    <w:qFormat/>
    <w:rsid w:val="00B93A24"/>
    <w:pPr>
      <w:autoSpaceDE w:val="0"/>
      <w:autoSpaceDN w:val="0"/>
      <w:adjustRightInd w:val="0"/>
      <w:jc w:val="right"/>
      <w:textAlignment w:val="baseline"/>
    </w:pPr>
    <w:rPr>
      <w:rFonts w:ascii="宋体" w:hAnsi="Tms Rmn"/>
      <w:kern w:val="0"/>
      <w:sz w:val="28"/>
      <w:szCs w:val="20"/>
    </w:rPr>
  </w:style>
  <w:style w:type="paragraph" w:customStyle="1" w:styleId="3c">
    <w:name w:val="正文3"/>
    <w:qFormat/>
    <w:rsid w:val="00B93A24"/>
    <w:pPr>
      <w:widowControl w:val="0"/>
      <w:adjustRightInd w:val="0"/>
      <w:spacing w:line="360" w:lineRule="atLeast"/>
    </w:pPr>
    <w:rPr>
      <w:rFonts w:ascii="宋体" w:hAnsi="Calibri"/>
      <w:sz w:val="34"/>
    </w:rPr>
  </w:style>
  <w:style w:type="paragraph" w:customStyle="1" w:styleId="1d">
    <w:name w:val="表文1"/>
    <w:basedOn w:val="a0"/>
    <w:qFormat/>
    <w:rsid w:val="00B93A24"/>
    <w:pPr>
      <w:widowControl/>
      <w:autoSpaceDE w:val="0"/>
      <w:autoSpaceDN w:val="0"/>
      <w:adjustRightInd w:val="0"/>
      <w:spacing w:line="300" w:lineRule="atLeast"/>
      <w:jc w:val="center"/>
      <w:textAlignment w:val="bottom"/>
    </w:pPr>
    <w:rPr>
      <w:rFonts w:ascii="宋体"/>
      <w:bCs/>
      <w:kern w:val="0"/>
      <w:szCs w:val="20"/>
    </w:rPr>
  </w:style>
  <w:style w:type="paragraph" w:customStyle="1" w:styleId="220">
    <w:name w:val="正文文本缩进 22"/>
    <w:basedOn w:val="a0"/>
    <w:qFormat/>
    <w:rsid w:val="00B93A24"/>
    <w:pPr>
      <w:adjustRightInd w:val="0"/>
      <w:spacing w:line="460" w:lineRule="exact"/>
      <w:ind w:left="420" w:firstLine="420"/>
      <w:textAlignment w:val="baseline"/>
    </w:pPr>
    <w:rPr>
      <w:rFonts w:ascii="仿宋体" w:hAnsi="仿宋体"/>
      <w:spacing w:val="5"/>
      <w:kern w:val="0"/>
      <w:sz w:val="28"/>
      <w:szCs w:val="20"/>
    </w:rPr>
  </w:style>
  <w:style w:type="paragraph" w:customStyle="1" w:styleId="221">
    <w:name w:val="正文文本 22"/>
    <w:basedOn w:val="a0"/>
    <w:qFormat/>
    <w:rsid w:val="00B93A24"/>
    <w:pPr>
      <w:adjustRightInd w:val="0"/>
      <w:spacing w:line="312" w:lineRule="atLeast"/>
      <w:ind w:firstLine="567"/>
      <w:textAlignment w:val="baseline"/>
    </w:pPr>
    <w:rPr>
      <w:kern w:val="0"/>
      <w:sz w:val="28"/>
      <w:szCs w:val="20"/>
    </w:rPr>
  </w:style>
  <w:style w:type="paragraph" w:customStyle="1" w:styleId="Char120">
    <w:name w:val="Char12"/>
    <w:basedOn w:val="a0"/>
    <w:qFormat/>
    <w:rsid w:val="00B93A24"/>
    <w:rPr>
      <w:szCs w:val="20"/>
    </w:rPr>
  </w:style>
  <w:style w:type="character" w:customStyle="1" w:styleId="CharChar281">
    <w:name w:val="Char Char281"/>
    <w:qFormat/>
    <w:rsid w:val="00B93A24"/>
    <w:rPr>
      <w:rFonts w:ascii="Arial" w:eastAsia="黑体" w:hAnsi="Arial"/>
      <w:b/>
      <w:kern w:val="2"/>
      <w:sz w:val="28"/>
    </w:rPr>
  </w:style>
  <w:style w:type="character" w:customStyle="1" w:styleId="CharChar221">
    <w:name w:val="Char Char221"/>
    <w:qFormat/>
    <w:rsid w:val="00B93A24"/>
    <w:rPr>
      <w:rFonts w:eastAsia="宋体"/>
      <w:b/>
      <w:bCs/>
      <w:kern w:val="44"/>
      <w:sz w:val="44"/>
      <w:szCs w:val="44"/>
      <w:lang w:val="en-US" w:eastAsia="zh-CN" w:bidi="ar-SA"/>
    </w:rPr>
  </w:style>
  <w:style w:type="character" w:customStyle="1" w:styleId="CharChar81">
    <w:name w:val="Char Char81"/>
    <w:qFormat/>
    <w:rsid w:val="00B93A24"/>
    <w:rPr>
      <w:rFonts w:eastAsia="仿宋_GB2312"/>
      <w:kern w:val="2"/>
      <w:sz w:val="28"/>
      <w:lang w:val="en-US" w:eastAsia="zh-CN" w:bidi="ar-SA"/>
    </w:rPr>
  </w:style>
  <w:style w:type="paragraph" w:customStyle="1" w:styleId="CharCharCharCharCharChar1CharCharCharCharCharCharCharCharChar1">
    <w:name w:val="Char Char Char Char Char Char1 Char Char Char Char Char Char Char Char Char1"/>
    <w:basedOn w:val="a0"/>
    <w:qFormat/>
    <w:rsid w:val="00B93A24"/>
    <w:pPr>
      <w:adjustRightInd w:val="0"/>
      <w:spacing w:line="360" w:lineRule="auto"/>
    </w:pPr>
    <w:rPr>
      <w:rFonts w:ascii="Times New Roman" w:eastAsia="Times New Roman" w:hAnsi="Times New Roman"/>
      <w:kern w:val="0"/>
      <w:sz w:val="20"/>
      <w:szCs w:val="20"/>
    </w:rPr>
  </w:style>
  <w:style w:type="paragraph" w:customStyle="1" w:styleId="CharCharCharCharCharCharCharCharCharCharCharCharCharChar1">
    <w:name w:val="Char Char Char Char Char Char Char Char Char Char Char Char Char Char1"/>
    <w:basedOn w:val="a0"/>
    <w:qFormat/>
    <w:rsid w:val="00B93A24"/>
    <w:pPr>
      <w:spacing w:line="360" w:lineRule="auto"/>
      <w:ind w:firstLineChars="200" w:firstLine="200"/>
    </w:pPr>
    <w:rPr>
      <w:rFonts w:ascii="宋体" w:hAnsi="宋体" w:cs="宋体"/>
      <w:sz w:val="24"/>
    </w:rPr>
  </w:style>
  <w:style w:type="paragraph" w:customStyle="1" w:styleId="CharCharCharCharCharChar1CharCharCharCharCharCharCharCharCharCharCharChar1">
    <w:name w:val="Char Char Char Char Char Char1 Char Char Char Char Char Char Char Char Char Char Char Char1"/>
    <w:basedOn w:val="a0"/>
    <w:qFormat/>
    <w:rsid w:val="00B93A24"/>
    <w:pPr>
      <w:adjustRightInd w:val="0"/>
      <w:spacing w:line="360" w:lineRule="auto"/>
    </w:pPr>
    <w:rPr>
      <w:rFonts w:ascii="Times New Roman" w:eastAsia="Times New Roman" w:hAnsi="Times New Roman"/>
      <w:kern w:val="0"/>
      <w:sz w:val="20"/>
      <w:szCs w:val="20"/>
    </w:rPr>
  </w:style>
  <w:style w:type="paragraph" w:customStyle="1" w:styleId="CharChar1Char1">
    <w:name w:val="Char Char1 Char1"/>
    <w:basedOn w:val="a0"/>
    <w:qFormat/>
    <w:rsid w:val="00B93A24"/>
    <w:rPr>
      <w:rFonts w:ascii="仿宋_GB2312" w:eastAsia="仿宋_GB2312" w:hAnsi="Times New Roman"/>
      <w:b/>
      <w:sz w:val="32"/>
      <w:szCs w:val="32"/>
    </w:rPr>
  </w:style>
  <w:style w:type="paragraph" w:customStyle="1" w:styleId="CharChar1CharChar1CharCharCharCharCharCharCharChar1">
    <w:name w:val="Char Char1 Char Char1 Char Char Char Char Char Char Char Char1"/>
    <w:basedOn w:val="a0"/>
    <w:qFormat/>
    <w:rsid w:val="00B93A24"/>
    <w:pPr>
      <w:adjustRightInd w:val="0"/>
      <w:spacing w:line="360" w:lineRule="auto"/>
    </w:pPr>
    <w:rPr>
      <w:rFonts w:ascii="Times New Roman" w:eastAsia="Times New Roman" w:hAnsi="Times New Roman"/>
      <w:kern w:val="0"/>
      <w:sz w:val="20"/>
      <w:szCs w:val="20"/>
    </w:rPr>
  </w:style>
  <w:style w:type="paragraph" w:customStyle="1" w:styleId="CharCharCharCharCharChar1">
    <w:name w:val="Char Char Char Char Char Char1"/>
    <w:basedOn w:val="ac"/>
    <w:qFormat/>
    <w:rsid w:val="00B93A24"/>
    <w:rPr>
      <w:rFonts w:ascii="Tahoma" w:hAnsi="Tahoma"/>
      <w:sz w:val="24"/>
    </w:rPr>
  </w:style>
  <w:style w:type="character" w:customStyle="1" w:styleId="affff7">
    <w:name w:val="批注文字 字符"/>
    <w:qFormat/>
    <w:rsid w:val="00B93A24"/>
    <w:rPr>
      <w:kern w:val="2"/>
      <w:sz w:val="21"/>
      <w:szCs w:val="24"/>
    </w:rPr>
  </w:style>
  <w:style w:type="character" w:customStyle="1" w:styleId="Char13">
    <w:name w:val="批注文字 Char1"/>
    <w:qFormat/>
    <w:rsid w:val="00B93A24"/>
    <w:rPr>
      <w:kern w:val="2"/>
      <w:sz w:val="21"/>
    </w:rPr>
  </w:style>
  <w:style w:type="paragraph" w:customStyle="1" w:styleId="affff8">
    <w:name w:val="表头"/>
    <w:basedOn w:val="a0"/>
    <w:qFormat/>
    <w:rsid w:val="00B93A24"/>
    <w:pPr>
      <w:adjustRightInd w:val="0"/>
      <w:spacing w:before="80" w:after="80"/>
      <w:jc w:val="center"/>
      <w:textAlignment w:val="baseline"/>
    </w:pPr>
    <w:rPr>
      <w:rFonts w:ascii="昆仑仿宋" w:eastAsia="昆仑仿宋"/>
      <w:kern w:val="0"/>
      <w:sz w:val="24"/>
      <w:szCs w:val="20"/>
    </w:rPr>
  </w:style>
  <w:style w:type="paragraph" w:customStyle="1" w:styleId="4">
    <w:name w:val="正文4"/>
    <w:basedOn w:val="a0"/>
    <w:qFormat/>
    <w:rsid w:val="00B93A24"/>
    <w:pPr>
      <w:keepNext/>
      <w:keepLines/>
      <w:widowControl/>
      <w:numPr>
        <w:ilvl w:val="3"/>
        <w:numId w:val="1"/>
      </w:numPr>
      <w:tabs>
        <w:tab w:val="left" w:pos="907"/>
      </w:tabs>
      <w:adjustRightInd w:val="0"/>
      <w:spacing w:line="300" w:lineRule="exact"/>
      <w:jc w:val="left"/>
      <w:textAlignment w:val="baseline"/>
    </w:pPr>
    <w:rPr>
      <w:rFonts w:ascii="Arial" w:hAnsi="Arial"/>
      <w:kern w:val="0"/>
      <w:sz w:val="24"/>
      <w:szCs w:val="20"/>
    </w:rPr>
  </w:style>
  <w:style w:type="paragraph" w:customStyle="1" w:styleId="1e">
    <w:name w:val="样式 标题 1 + 三号"/>
    <w:basedOn w:val="1"/>
    <w:qFormat/>
    <w:rsid w:val="00B93A24"/>
    <w:pPr>
      <w:keepNext w:val="0"/>
      <w:keepLines w:val="0"/>
      <w:spacing w:before="360" w:after="360" w:line="315" w:lineRule="atLeast"/>
    </w:pPr>
    <w:rPr>
      <w:bCs w:val="0"/>
      <w:kern w:val="0"/>
      <w:sz w:val="28"/>
      <w:szCs w:val="20"/>
    </w:rPr>
  </w:style>
  <w:style w:type="paragraph" w:customStyle="1" w:styleId="31">
    <w:name w:val="正文31"/>
    <w:basedOn w:val="a0"/>
    <w:qFormat/>
    <w:rsid w:val="00B93A24"/>
    <w:pPr>
      <w:keepNext/>
      <w:keepLines/>
      <w:widowControl/>
      <w:numPr>
        <w:ilvl w:val="2"/>
        <w:numId w:val="1"/>
      </w:numPr>
      <w:tabs>
        <w:tab w:val="left" w:pos="907"/>
      </w:tabs>
      <w:adjustRightInd w:val="0"/>
      <w:spacing w:line="300" w:lineRule="exact"/>
      <w:jc w:val="left"/>
      <w:textAlignment w:val="baseline"/>
    </w:pPr>
    <w:rPr>
      <w:rFonts w:ascii="Arial" w:hAnsi="Arial"/>
      <w:kern w:val="0"/>
      <w:sz w:val="24"/>
      <w:szCs w:val="20"/>
    </w:rPr>
  </w:style>
  <w:style w:type="paragraph" w:customStyle="1" w:styleId="affff9">
    <w:name w:val="二级条"/>
    <w:next w:val="40"/>
    <w:qFormat/>
    <w:rsid w:val="00B93A24"/>
    <w:pPr>
      <w:spacing w:line="440" w:lineRule="exact"/>
    </w:pPr>
    <w:rPr>
      <w:rFonts w:ascii="宋体" w:hAnsi="Calibri"/>
      <w:sz w:val="24"/>
      <w:szCs w:val="22"/>
    </w:rPr>
  </w:style>
  <w:style w:type="paragraph" w:customStyle="1" w:styleId="2f3">
    <w:name w:val="样式 标题 2节 + 宋体 四号"/>
    <w:basedOn w:val="2"/>
    <w:qFormat/>
    <w:rsid w:val="00B93A24"/>
    <w:pPr>
      <w:snapToGrid w:val="0"/>
      <w:spacing w:before="280" w:after="280" w:line="315" w:lineRule="atLeast"/>
      <w:ind w:left="0"/>
    </w:pPr>
    <w:rPr>
      <w:rFonts w:ascii="宋体" w:eastAsia="宋体" w:hAnsi="宋体"/>
      <w:b w:val="0"/>
      <w:sz w:val="24"/>
    </w:rPr>
  </w:style>
  <w:style w:type="paragraph" w:customStyle="1" w:styleId="10505051">
    <w:name w:val="样式 样式 标题 1章 + 段前: 0.5 行 段后: 0.5 行 + 段前: 0.5 行1"/>
    <w:basedOn w:val="a0"/>
    <w:qFormat/>
    <w:rsid w:val="00B93A24"/>
    <w:pPr>
      <w:keepNext/>
      <w:keepLines/>
      <w:numPr>
        <w:numId w:val="2"/>
      </w:numPr>
      <w:tabs>
        <w:tab w:val="left" w:pos="425"/>
      </w:tabs>
      <w:adjustRightInd w:val="0"/>
      <w:snapToGrid w:val="0"/>
      <w:spacing w:beforeLines="100" w:afterLines="50" w:line="360" w:lineRule="auto"/>
      <w:jc w:val="left"/>
      <w:outlineLvl w:val="0"/>
    </w:pPr>
    <w:rPr>
      <w:rFonts w:cs="宋体"/>
      <w:b/>
      <w:bCs/>
      <w:kern w:val="44"/>
      <w:sz w:val="24"/>
      <w:szCs w:val="20"/>
    </w:rPr>
  </w:style>
  <w:style w:type="paragraph" w:customStyle="1" w:styleId="affffa">
    <w:name w:val="标准"/>
    <w:basedOn w:val="a0"/>
    <w:qFormat/>
    <w:rsid w:val="00B93A24"/>
    <w:pPr>
      <w:spacing w:line="300" w:lineRule="atLeast"/>
    </w:pPr>
    <w:rPr>
      <w:spacing w:val="20"/>
      <w:sz w:val="28"/>
      <w:szCs w:val="20"/>
    </w:rPr>
  </w:style>
  <w:style w:type="paragraph" w:customStyle="1" w:styleId="CharCharChar1CharCharCharCharCharCharChar">
    <w:name w:val="Char Char Char1 Char Char Char Char Char Char Char"/>
    <w:basedOn w:val="a0"/>
    <w:qFormat/>
    <w:rsid w:val="00B93A24"/>
    <w:rPr>
      <w:rFonts w:ascii="Tahoma" w:hAnsi="Tahoma"/>
      <w:sz w:val="24"/>
      <w:szCs w:val="20"/>
    </w:rPr>
  </w:style>
  <w:style w:type="paragraph" w:customStyle="1" w:styleId="affffb">
    <w:name w:val="正文样式"/>
    <w:basedOn w:val="Default"/>
    <w:qFormat/>
    <w:rsid w:val="00B93A24"/>
    <w:pPr>
      <w:snapToGrid w:val="0"/>
      <w:spacing w:line="500" w:lineRule="exact"/>
      <w:ind w:firstLineChars="200" w:firstLine="200"/>
    </w:pPr>
    <w:rPr>
      <w:rFonts w:ascii="Calibri" w:eastAsia="黑体" w:hAnsi="Calibri" w:cs="宋体"/>
    </w:rPr>
  </w:style>
  <w:style w:type="character" w:customStyle="1" w:styleId="CharChar202">
    <w:name w:val="Char Char202"/>
    <w:qFormat/>
    <w:rsid w:val="00B93A24"/>
    <w:rPr>
      <w:rFonts w:ascii="Verdana" w:eastAsia="宋体" w:hAnsi="Verdana"/>
      <w:bCs/>
      <w:sz w:val="24"/>
      <w:szCs w:val="32"/>
      <w:lang w:val="en-US" w:bidi="ar-SA"/>
    </w:rPr>
  </w:style>
  <w:style w:type="character" w:customStyle="1" w:styleId="CharChar3">
    <w:name w:val="Char Char3"/>
    <w:qFormat/>
    <w:rsid w:val="00B93A24"/>
    <w:rPr>
      <w:rFonts w:ascii="Arial" w:eastAsia="宋体" w:hAnsi="Arial"/>
      <w:bCs/>
      <w:kern w:val="2"/>
      <w:sz w:val="28"/>
      <w:szCs w:val="32"/>
      <w:lang w:val="en-US" w:eastAsia="zh-CN" w:bidi="ar-SA"/>
    </w:rPr>
  </w:style>
  <w:style w:type="character" w:customStyle="1" w:styleId="CharChar192">
    <w:name w:val="Char Char192"/>
    <w:qFormat/>
    <w:rsid w:val="00B93A24"/>
    <w:rPr>
      <w:rFonts w:ascii="Verdana" w:eastAsia="宋体" w:hAnsi="Verdana"/>
      <w:bCs/>
      <w:sz w:val="24"/>
      <w:szCs w:val="32"/>
      <w:lang w:val="en-US" w:eastAsia="zh-CN" w:bidi="ar-SA"/>
    </w:rPr>
  </w:style>
  <w:style w:type="character" w:customStyle="1" w:styleId="CharChar23">
    <w:name w:val="Char Char23"/>
    <w:qFormat/>
    <w:rsid w:val="00B93A24"/>
    <w:rPr>
      <w:rFonts w:ascii="Arial" w:eastAsia="黑体" w:hAnsi="Arial"/>
      <w:b/>
      <w:bCs/>
      <w:kern w:val="2"/>
      <w:sz w:val="32"/>
      <w:szCs w:val="32"/>
      <w:lang w:val="en-US" w:eastAsia="zh-CN" w:bidi="ar-SA"/>
    </w:rPr>
  </w:style>
  <w:style w:type="paragraph" w:customStyle="1" w:styleId="CharCharCharCharCharCharCharCharCharChar2">
    <w:name w:val="Char Char Char Char Char Char Char Char Char Char2"/>
    <w:basedOn w:val="a0"/>
    <w:qFormat/>
    <w:rsid w:val="00B93A24"/>
  </w:style>
  <w:style w:type="paragraph" w:customStyle="1" w:styleId="CharCharCharChar4">
    <w:name w:val="Char Char Char Char4"/>
    <w:basedOn w:val="a0"/>
    <w:qFormat/>
    <w:rsid w:val="00B93A24"/>
  </w:style>
  <w:style w:type="paragraph" w:customStyle="1" w:styleId="Char30">
    <w:name w:val="Char3"/>
    <w:basedOn w:val="a0"/>
    <w:qFormat/>
    <w:rsid w:val="00B93A24"/>
  </w:style>
  <w:style w:type="paragraph" w:customStyle="1" w:styleId="1f">
    <w:name w:val="列表段落1"/>
    <w:basedOn w:val="a0"/>
    <w:qFormat/>
    <w:rsid w:val="00B93A24"/>
    <w:pPr>
      <w:ind w:firstLineChars="200" w:firstLine="200"/>
    </w:pPr>
  </w:style>
  <w:style w:type="paragraph" w:customStyle="1" w:styleId="3d">
    <w:name w:val="纯文本3"/>
    <w:basedOn w:val="a0"/>
    <w:qFormat/>
    <w:rsid w:val="00B93A24"/>
    <w:pPr>
      <w:adjustRightInd w:val="0"/>
      <w:textAlignment w:val="baseline"/>
    </w:pPr>
    <w:rPr>
      <w:rFonts w:ascii="宋体" w:hAnsi="Courier New"/>
      <w:sz w:val="28"/>
      <w:szCs w:val="20"/>
    </w:rPr>
  </w:style>
  <w:style w:type="paragraph" w:customStyle="1" w:styleId="CharCharCharCharCharCharChar3">
    <w:name w:val="Char Char Char Char Char Char Char3"/>
    <w:basedOn w:val="a0"/>
    <w:qFormat/>
    <w:rsid w:val="00B93A24"/>
    <w:pPr>
      <w:widowControl/>
      <w:spacing w:after="160" w:line="240" w:lineRule="exact"/>
      <w:jc w:val="left"/>
    </w:pPr>
    <w:rPr>
      <w:rFonts w:ascii="Verdana" w:hAnsi="Verdana"/>
      <w:kern w:val="0"/>
      <w:sz w:val="20"/>
      <w:szCs w:val="20"/>
    </w:rPr>
  </w:style>
  <w:style w:type="paragraph" w:customStyle="1" w:styleId="3e">
    <w:name w:val="日期3"/>
    <w:basedOn w:val="a0"/>
    <w:next w:val="a0"/>
    <w:qFormat/>
    <w:rsid w:val="00B93A24"/>
    <w:pPr>
      <w:autoSpaceDE w:val="0"/>
      <w:autoSpaceDN w:val="0"/>
      <w:adjustRightInd w:val="0"/>
      <w:jc w:val="right"/>
      <w:textAlignment w:val="baseline"/>
    </w:pPr>
    <w:rPr>
      <w:rFonts w:ascii="宋体" w:hAnsi="Tms Rmn"/>
      <w:kern w:val="0"/>
      <w:sz w:val="28"/>
      <w:szCs w:val="20"/>
    </w:rPr>
  </w:style>
  <w:style w:type="paragraph" w:customStyle="1" w:styleId="54">
    <w:name w:val="正文5"/>
    <w:qFormat/>
    <w:rsid w:val="00B93A24"/>
    <w:pPr>
      <w:widowControl w:val="0"/>
      <w:adjustRightInd w:val="0"/>
      <w:spacing w:line="360" w:lineRule="atLeast"/>
    </w:pPr>
    <w:rPr>
      <w:rFonts w:ascii="宋体" w:hAnsi="Calibri"/>
      <w:sz w:val="34"/>
    </w:rPr>
  </w:style>
  <w:style w:type="paragraph" w:customStyle="1" w:styleId="223">
    <w:name w:val="标题 22"/>
    <w:basedOn w:val="a0"/>
    <w:qFormat/>
    <w:rsid w:val="00B93A24"/>
    <w:pPr>
      <w:autoSpaceDE w:val="0"/>
      <w:autoSpaceDN w:val="0"/>
      <w:adjustRightInd w:val="0"/>
      <w:spacing w:before="26"/>
      <w:ind w:left="201"/>
      <w:jc w:val="left"/>
      <w:outlineLvl w:val="1"/>
    </w:pPr>
    <w:rPr>
      <w:rFonts w:ascii="宋体" w:hAnsi="Times New Roman" w:cs="宋体"/>
      <w:b/>
      <w:bCs/>
      <w:kern w:val="0"/>
      <w:sz w:val="24"/>
    </w:rPr>
  </w:style>
  <w:style w:type="paragraph" w:customStyle="1" w:styleId="2f4">
    <w:name w:val="表文2"/>
    <w:basedOn w:val="a0"/>
    <w:qFormat/>
    <w:rsid w:val="00B93A24"/>
    <w:pPr>
      <w:widowControl/>
      <w:autoSpaceDE w:val="0"/>
      <w:autoSpaceDN w:val="0"/>
      <w:adjustRightInd w:val="0"/>
      <w:spacing w:line="300" w:lineRule="atLeast"/>
      <w:jc w:val="center"/>
      <w:textAlignment w:val="bottom"/>
    </w:pPr>
    <w:rPr>
      <w:rFonts w:ascii="宋体"/>
      <w:bCs/>
      <w:kern w:val="0"/>
      <w:szCs w:val="20"/>
    </w:rPr>
  </w:style>
  <w:style w:type="paragraph" w:customStyle="1" w:styleId="230">
    <w:name w:val="正文文本缩进 23"/>
    <w:basedOn w:val="a0"/>
    <w:qFormat/>
    <w:rsid w:val="00B93A24"/>
    <w:pPr>
      <w:adjustRightInd w:val="0"/>
      <w:spacing w:line="460" w:lineRule="exact"/>
      <w:ind w:left="420" w:firstLine="420"/>
      <w:textAlignment w:val="baseline"/>
    </w:pPr>
    <w:rPr>
      <w:rFonts w:ascii="仿宋体" w:hAnsi="仿宋体"/>
      <w:spacing w:val="5"/>
      <w:kern w:val="0"/>
      <w:sz w:val="28"/>
      <w:szCs w:val="20"/>
    </w:rPr>
  </w:style>
  <w:style w:type="paragraph" w:customStyle="1" w:styleId="231">
    <w:name w:val="正文文本 23"/>
    <w:basedOn w:val="a0"/>
    <w:qFormat/>
    <w:rsid w:val="00B93A24"/>
    <w:pPr>
      <w:adjustRightInd w:val="0"/>
      <w:spacing w:line="312" w:lineRule="atLeast"/>
      <w:ind w:firstLine="567"/>
      <w:textAlignment w:val="baseline"/>
    </w:pPr>
    <w:rPr>
      <w:kern w:val="0"/>
      <w:sz w:val="28"/>
      <w:szCs w:val="20"/>
    </w:rPr>
  </w:style>
  <w:style w:type="paragraph" w:customStyle="1" w:styleId="Char130">
    <w:name w:val="Char13"/>
    <w:basedOn w:val="a0"/>
    <w:qFormat/>
    <w:rsid w:val="00B93A24"/>
    <w:rPr>
      <w:szCs w:val="20"/>
    </w:rPr>
  </w:style>
  <w:style w:type="paragraph" w:customStyle="1" w:styleId="CharCharChar">
    <w:name w:val="Char Char Char"/>
    <w:basedOn w:val="a0"/>
    <w:qFormat/>
    <w:rsid w:val="00B93A24"/>
    <w:rPr>
      <w:rFonts w:ascii="Times New Roman" w:hAnsi="Times New Roman"/>
    </w:rPr>
  </w:style>
  <w:style w:type="paragraph" w:customStyle="1" w:styleId="Style1">
    <w:name w:val="_Style 1"/>
    <w:basedOn w:val="a0"/>
    <w:qFormat/>
    <w:rsid w:val="00B93A24"/>
    <w:pPr>
      <w:ind w:firstLineChars="200" w:firstLine="200"/>
    </w:pPr>
    <w:rPr>
      <w:szCs w:val="22"/>
    </w:rPr>
  </w:style>
  <w:style w:type="character" w:customStyle="1" w:styleId="font01">
    <w:name w:val="font01"/>
    <w:basedOn w:val="a3"/>
    <w:qFormat/>
    <w:rsid w:val="00B93A24"/>
    <w:rPr>
      <w:rFonts w:ascii="宋体" w:eastAsia="宋体" w:hAnsi="宋体" w:cs="宋体"/>
      <w:color w:val="000000"/>
      <w:sz w:val="24"/>
      <w:szCs w:val="24"/>
      <w:u w:val="none"/>
    </w:rPr>
  </w:style>
  <w:style w:type="character" w:customStyle="1" w:styleId="font21">
    <w:name w:val="font21"/>
    <w:basedOn w:val="a3"/>
    <w:qFormat/>
    <w:rsid w:val="00B93A24"/>
    <w:rPr>
      <w:rFonts w:ascii="宋体" w:eastAsia="宋体" w:hAnsi="宋体" w:cs="宋体"/>
      <w:color w:val="FF0000"/>
      <w:sz w:val="24"/>
      <w:szCs w:val="24"/>
      <w:u w:val="none"/>
    </w:rPr>
  </w:style>
  <w:style w:type="paragraph" w:customStyle="1" w:styleId="113">
    <w:name w:val="1  样式1"/>
    <w:basedOn w:val="a0"/>
    <w:qFormat/>
    <w:rsid w:val="00B93A24"/>
    <w:pPr>
      <w:tabs>
        <w:tab w:val="left" w:pos="750"/>
      </w:tabs>
      <w:spacing w:afterLines="50" w:line="500" w:lineRule="exact"/>
      <w:ind w:left="420" w:hanging="420"/>
      <w:outlineLvl w:val="0"/>
    </w:pPr>
    <w:rPr>
      <w:rFonts w:ascii="宋体" w:hAnsi="Times New Roman"/>
      <w:b/>
      <w:sz w:val="28"/>
      <w:szCs w:val="20"/>
    </w:rPr>
  </w:style>
  <w:style w:type="character" w:customStyle="1" w:styleId="apple-converted-space">
    <w:name w:val="apple-converted-space"/>
    <w:basedOn w:val="a3"/>
    <w:qFormat/>
    <w:rsid w:val="00B93A24"/>
    <w:rPr>
      <w:rFonts w:cs="Times New Roman"/>
    </w:rPr>
  </w:style>
  <w:style w:type="character" w:customStyle="1" w:styleId="Char14">
    <w:name w:val="页眉 Char1"/>
    <w:qFormat/>
    <w:rsid w:val="00B93A24"/>
    <w:rPr>
      <w:kern w:val="2"/>
      <w:sz w:val="18"/>
    </w:rPr>
  </w:style>
  <w:style w:type="character" w:styleId="affffc">
    <w:name w:val="Placeholder Text"/>
    <w:basedOn w:val="a3"/>
    <w:qFormat/>
    <w:rsid w:val="00B93A24"/>
    <w:rPr>
      <w:rFonts w:cs="Times New Roman"/>
      <w:color w:val="808080"/>
    </w:rPr>
  </w:style>
  <w:style w:type="character" w:customStyle="1" w:styleId="1CharChar">
    <w:name w:val="标题 1 Char Char"/>
    <w:qFormat/>
    <w:rsid w:val="00B93A24"/>
    <w:rPr>
      <w:rFonts w:eastAsia="宋体"/>
      <w:b/>
      <w:spacing w:val="-2"/>
      <w:sz w:val="24"/>
      <w:lang w:val="en-US" w:eastAsia="zh-CN"/>
    </w:rPr>
  </w:style>
  <w:style w:type="paragraph" w:customStyle="1" w:styleId="affffd">
    <w:name w:val="小四 首行缩进"/>
    <w:basedOn w:val="a0"/>
    <w:qFormat/>
    <w:rsid w:val="00B93A24"/>
    <w:pPr>
      <w:spacing w:line="360" w:lineRule="auto"/>
      <w:ind w:leftChars="200" w:left="200" w:firstLineChars="200" w:firstLine="200"/>
    </w:pPr>
    <w:rPr>
      <w:rFonts w:ascii="Times New Roman" w:hAnsi="Times New Roman"/>
      <w:sz w:val="24"/>
      <w:szCs w:val="20"/>
    </w:rPr>
  </w:style>
  <w:style w:type="character" w:customStyle="1" w:styleId="Char15">
    <w:name w:val="正文首行缩进 Char1"/>
    <w:qFormat/>
    <w:rsid w:val="00B93A24"/>
    <w:rPr>
      <w:rFonts w:ascii="宋体" w:eastAsia="仿宋_GB2312" w:hAnsi="宋体"/>
      <w:kern w:val="2"/>
      <w:sz w:val="32"/>
      <w:lang w:val="en-US" w:eastAsia="zh-CN"/>
    </w:rPr>
  </w:style>
  <w:style w:type="character" w:customStyle="1" w:styleId="Char16">
    <w:name w:val="日期 Char1"/>
    <w:qFormat/>
    <w:rsid w:val="00B93A24"/>
    <w:rPr>
      <w:kern w:val="2"/>
      <w:sz w:val="21"/>
    </w:rPr>
  </w:style>
  <w:style w:type="character" w:customStyle="1" w:styleId="Char17">
    <w:name w:val="批注框文本 Char1"/>
    <w:qFormat/>
    <w:rsid w:val="00B93A24"/>
    <w:rPr>
      <w:kern w:val="2"/>
      <w:sz w:val="18"/>
    </w:rPr>
  </w:style>
  <w:style w:type="paragraph" w:customStyle="1" w:styleId="1120">
    <w:name w:val="1.1 样式2"/>
    <w:basedOn w:val="a0"/>
    <w:qFormat/>
    <w:rsid w:val="00B93A24"/>
    <w:pPr>
      <w:tabs>
        <w:tab w:val="left" w:pos="720"/>
      </w:tabs>
      <w:spacing w:line="500" w:lineRule="exact"/>
      <w:ind w:left="420"/>
    </w:pPr>
    <w:rPr>
      <w:rFonts w:ascii="Times New Roman" w:hAnsi="Times New Roman"/>
      <w:sz w:val="24"/>
      <w:szCs w:val="20"/>
    </w:rPr>
  </w:style>
  <w:style w:type="character" w:customStyle="1" w:styleId="bluetxt1">
    <w:name w:val="bluetxt1"/>
    <w:basedOn w:val="a3"/>
    <w:qFormat/>
    <w:rsid w:val="00B93A24"/>
    <w:rPr>
      <w:rFonts w:cs="Times New Roman"/>
    </w:rPr>
  </w:style>
  <w:style w:type="paragraph" w:customStyle="1" w:styleId="affffe">
    <w:name w:val="正文(顶格)"/>
    <w:basedOn w:val="a0"/>
    <w:qFormat/>
    <w:rsid w:val="00B93A24"/>
    <w:pPr>
      <w:spacing w:line="360" w:lineRule="auto"/>
    </w:pPr>
    <w:rPr>
      <w:rFonts w:ascii="Times New Roman" w:hAnsi="Times New Roman"/>
      <w:sz w:val="24"/>
    </w:rPr>
  </w:style>
  <w:style w:type="paragraph" w:customStyle="1" w:styleId="p18">
    <w:name w:val="p18"/>
    <w:basedOn w:val="a0"/>
    <w:qFormat/>
    <w:rsid w:val="00B93A24"/>
    <w:pPr>
      <w:widowControl/>
      <w:spacing w:before="100" w:beforeAutospacing="1" w:after="100" w:afterAutospacing="1"/>
      <w:jc w:val="left"/>
    </w:pPr>
    <w:rPr>
      <w:rFonts w:ascii="宋体" w:hAnsi="Times New Roman" w:cs="宋体"/>
      <w:kern w:val="0"/>
      <w:sz w:val="24"/>
    </w:rPr>
  </w:style>
  <w:style w:type="paragraph" w:customStyle="1" w:styleId="Style108">
    <w:name w:val="_Style 108"/>
    <w:basedOn w:val="a0"/>
    <w:qFormat/>
    <w:rsid w:val="00B93A24"/>
    <w:rPr>
      <w:rFonts w:ascii="Times New Roman" w:hAnsi="Times New Roman"/>
      <w:szCs w:val="20"/>
    </w:rPr>
  </w:style>
  <w:style w:type="paragraph" w:customStyle="1" w:styleId="---3">
    <w:name w:val="标题---(3)"/>
    <w:qFormat/>
    <w:rsid w:val="00B93A24"/>
    <w:pPr>
      <w:tabs>
        <w:tab w:val="left" w:pos="1021"/>
      </w:tabs>
      <w:outlineLvl w:val="2"/>
    </w:pPr>
  </w:style>
  <w:style w:type="paragraph" w:customStyle="1" w:styleId="1110">
    <w:name w:val="1.1.1"/>
    <w:basedOn w:val="a0"/>
    <w:qFormat/>
    <w:rsid w:val="00B93A24"/>
    <w:pPr>
      <w:tabs>
        <w:tab w:val="left" w:pos="0"/>
        <w:tab w:val="left" w:pos="1134"/>
        <w:tab w:val="left" w:pos="8505"/>
      </w:tabs>
      <w:adjustRightInd w:val="0"/>
      <w:spacing w:before="120" w:after="120" w:line="360" w:lineRule="atLeast"/>
      <w:ind w:left="1134" w:hanging="1134"/>
      <w:textAlignment w:val="baseline"/>
    </w:pPr>
    <w:rPr>
      <w:rFonts w:ascii="Arial" w:hAnsi="Arial"/>
      <w:b/>
      <w:kern w:val="0"/>
      <w:sz w:val="28"/>
      <w:szCs w:val="20"/>
    </w:rPr>
  </w:style>
  <w:style w:type="paragraph" w:customStyle="1" w:styleId="1111">
    <w:name w:val="1.1.1.1"/>
    <w:basedOn w:val="a0"/>
    <w:qFormat/>
    <w:rsid w:val="00B93A24"/>
    <w:pPr>
      <w:tabs>
        <w:tab w:val="left" w:pos="1134"/>
      </w:tabs>
      <w:adjustRightInd w:val="0"/>
      <w:spacing w:before="120" w:line="360" w:lineRule="auto"/>
      <w:ind w:left="1134" w:hanging="1134"/>
      <w:textAlignment w:val="baseline"/>
    </w:pPr>
    <w:rPr>
      <w:rFonts w:ascii="Arial" w:hAnsi="Arial"/>
      <w:kern w:val="0"/>
      <w:sz w:val="24"/>
      <w:szCs w:val="20"/>
    </w:rPr>
  </w:style>
  <w:style w:type="paragraph" w:customStyle="1" w:styleId="---2">
    <w:name w:val="标题---(2)"/>
    <w:basedOn w:val="affffe"/>
    <w:next w:val="afffff"/>
    <w:qFormat/>
    <w:rsid w:val="00B93A24"/>
    <w:pPr>
      <w:tabs>
        <w:tab w:val="left" w:pos="794"/>
      </w:tabs>
      <w:spacing w:beforeLines="25"/>
      <w:ind w:left="1200" w:hanging="420"/>
      <w:outlineLvl w:val="1"/>
    </w:pPr>
  </w:style>
  <w:style w:type="paragraph" w:customStyle="1" w:styleId="afffff">
    <w:name w:val="正文(缩进)"/>
    <w:qFormat/>
    <w:rsid w:val="00B93A24"/>
    <w:pPr>
      <w:spacing w:line="360" w:lineRule="auto"/>
      <w:ind w:firstLineChars="200" w:firstLine="200"/>
    </w:pPr>
    <w:rPr>
      <w:sz w:val="24"/>
    </w:rPr>
  </w:style>
  <w:style w:type="paragraph" w:customStyle="1" w:styleId="Date1">
    <w:name w:val="Date1"/>
    <w:basedOn w:val="afff6"/>
    <w:next w:val="afff6"/>
    <w:qFormat/>
    <w:rsid w:val="00B93A24"/>
    <w:pPr>
      <w:jc w:val="right"/>
    </w:pPr>
    <w:rPr>
      <w:rFonts w:ascii="Times New Roman" w:hAnsi="Times New Roman"/>
      <w:sz w:val="28"/>
    </w:rPr>
  </w:style>
  <w:style w:type="paragraph" w:customStyle="1" w:styleId="ST202">
    <w:name w:val="ST20_2"/>
    <w:basedOn w:val="a0"/>
    <w:qFormat/>
    <w:rsid w:val="00B93A24"/>
    <w:pPr>
      <w:autoSpaceDE w:val="0"/>
      <w:autoSpaceDN w:val="0"/>
      <w:adjustRightInd w:val="0"/>
      <w:ind w:left="840" w:hanging="420"/>
      <w:jc w:val="left"/>
    </w:pPr>
    <w:rPr>
      <w:rFonts w:ascii="宋体" w:hAnsi="Times New Roman"/>
      <w:kern w:val="0"/>
      <w:sz w:val="24"/>
      <w:szCs w:val="20"/>
    </w:rPr>
  </w:style>
  <w:style w:type="paragraph" w:customStyle="1" w:styleId="ST2017">
    <w:name w:val="ST20_17"/>
    <w:basedOn w:val="40"/>
    <w:qFormat/>
    <w:rsid w:val="00B93A24"/>
    <w:pPr>
      <w:autoSpaceDE w:val="0"/>
      <w:autoSpaceDN w:val="0"/>
      <w:adjustRightInd w:val="0"/>
      <w:spacing w:before="0" w:after="0" w:line="240" w:lineRule="atLeast"/>
      <w:jc w:val="both"/>
      <w:outlineLvl w:val="9"/>
    </w:pPr>
    <w:rPr>
      <w:rFonts w:hAnsi="Arial"/>
      <w:b w:val="0"/>
      <w:bCs w:val="0"/>
      <w:sz w:val="24"/>
      <w:szCs w:val="20"/>
    </w:rPr>
  </w:style>
  <w:style w:type="paragraph" w:customStyle="1" w:styleId="093111511151">
    <w:name w:val="样式 宋体 小四 首行缩进:  0.93 厘米 段前: 11.15 磅 段后: 11.15 磅1"/>
    <w:basedOn w:val="a0"/>
    <w:qFormat/>
    <w:rsid w:val="00B93A24"/>
    <w:pPr>
      <w:adjustRightInd w:val="0"/>
      <w:snapToGrid w:val="0"/>
      <w:ind w:leftChars="200" w:left="200"/>
    </w:pPr>
    <w:rPr>
      <w:rFonts w:ascii="宋体" w:hAnsi="Times New Roman"/>
      <w:sz w:val="24"/>
      <w:szCs w:val="20"/>
    </w:rPr>
  </w:style>
  <w:style w:type="paragraph" w:customStyle="1" w:styleId="wjnew">
    <w:name w:val="正文－wjnew"/>
    <w:basedOn w:val="a0"/>
    <w:qFormat/>
    <w:rsid w:val="00B93A24"/>
    <w:pPr>
      <w:adjustRightInd w:val="0"/>
      <w:snapToGrid w:val="0"/>
      <w:spacing w:line="360" w:lineRule="auto"/>
      <w:ind w:firstLine="420"/>
    </w:pPr>
    <w:rPr>
      <w:rFonts w:ascii="宋体" w:hAnsi="Times New Roman"/>
      <w:szCs w:val="20"/>
    </w:rPr>
  </w:style>
  <w:style w:type="paragraph" w:customStyle="1" w:styleId="zlb">
    <w:name w:val="正文－zlb"/>
    <w:basedOn w:val="a0"/>
    <w:qFormat/>
    <w:rsid w:val="00B93A24"/>
    <w:pPr>
      <w:adjustRightInd w:val="0"/>
      <w:snapToGrid w:val="0"/>
      <w:spacing w:line="360" w:lineRule="auto"/>
      <w:ind w:firstLine="420"/>
    </w:pPr>
    <w:rPr>
      <w:rFonts w:ascii="宋体" w:hAnsi="Times New Roman"/>
      <w:sz w:val="24"/>
      <w:szCs w:val="20"/>
    </w:rPr>
  </w:style>
  <w:style w:type="paragraph" w:customStyle="1" w:styleId="2f5">
    <w:name w:val="级别2"/>
    <w:basedOn w:val="1"/>
    <w:qFormat/>
    <w:rsid w:val="00B93A24"/>
    <w:pPr>
      <w:keepNext w:val="0"/>
      <w:keepLines w:val="0"/>
      <w:adjustRightInd w:val="0"/>
      <w:snapToGrid w:val="0"/>
      <w:spacing w:before="0" w:after="0" w:line="360" w:lineRule="auto"/>
      <w:outlineLvl w:val="1"/>
    </w:pPr>
    <w:rPr>
      <w:rFonts w:ascii="宋体" w:hAnsi="Times New Roman"/>
      <w:bCs w:val="0"/>
      <w:sz w:val="24"/>
      <w:szCs w:val="20"/>
    </w:rPr>
  </w:style>
  <w:style w:type="paragraph" w:customStyle="1" w:styleId="wj">
    <w:name w:val="正文－wj"/>
    <w:basedOn w:val="093111511151"/>
    <w:qFormat/>
    <w:rsid w:val="00B93A24"/>
    <w:rPr>
      <w:rFonts w:cs="宋体"/>
      <w:sz w:val="21"/>
      <w:szCs w:val="21"/>
    </w:rPr>
  </w:style>
  <w:style w:type="paragraph" w:customStyle="1" w:styleId="4a">
    <w:name w:val="级别4"/>
    <w:basedOn w:val="2f5"/>
    <w:qFormat/>
    <w:rsid w:val="00B93A24"/>
    <w:pPr>
      <w:tabs>
        <w:tab w:val="left" w:pos="0"/>
      </w:tabs>
      <w:ind w:left="1680" w:hanging="420"/>
      <w:outlineLvl w:val="3"/>
    </w:pPr>
    <w:rPr>
      <w:b w:val="0"/>
      <w:kern w:val="0"/>
      <w:szCs w:val="24"/>
    </w:rPr>
  </w:style>
  <w:style w:type="paragraph" w:customStyle="1" w:styleId="-zlb">
    <w:name w:val="顺序编号-zlb"/>
    <w:basedOn w:val="4a"/>
    <w:qFormat/>
    <w:rsid w:val="00B93A24"/>
    <w:pPr>
      <w:ind w:left="3780"/>
      <w:outlineLvl w:val="8"/>
    </w:pPr>
  </w:style>
  <w:style w:type="paragraph" w:customStyle="1" w:styleId="3f">
    <w:name w:val="级别3"/>
    <w:basedOn w:val="2f5"/>
    <w:qFormat/>
    <w:rsid w:val="00B93A24"/>
    <w:pPr>
      <w:tabs>
        <w:tab w:val="left" w:pos="0"/>
      </w:tabs>
      <w:ind w:left="1260" w:hanging="420"/>
      <w:outlineLvl w:val="2"/>
    </w:pPr>
    <w:rPr>
      <w:b w:val="0"/>
      <w:szCs w:val="24"/>
    </w:rPr>
  </w:style>
  <w:style w:type="paragraph" w:customStyle="1" w:styleId="55">
    <w:name w:val="级别5"/>
    <w:basedOn w:val="4a"/>
    <w:qFormat/>
    <w:rsid w:val="00B93A24"/>
    <w:pPr>
      <w:ind w:left="2100"/>
      <w:outlineLvl w:val="4"/>
    </w:pPr>
  </w:style>
  <w:style w:type="paragraph" w:customStyle="1" w:styleId="63">
    <w:name w:val="级别6"/>
    <w:basedOn w:val="55"/>
    <w:qFormat/>
    <w:rsid w:val="00B93A24"/>
    <w:pPr>
      <w:tabs>
        <w:tab w:val="clear" w:pos="0"/>
        <w:tab w:val="left" w:pos="405"/>
      </w:tabs>
      <w:ind w:left="409" w:hanging="23"/>
      <w:outlineLvl w:val="5"/>
    </w:pPr>
  </w:style>
  <w:style w:type="paragraph" w:customStyle="1" w:styleId="1f0">
    <w:name w:val="级别1"/>
    <w:basedOn w:val="1"/>
    <w:qFormat/>
    <w:rsid w:val="00B93A24"/>
    <w:pPr>
      <w:keepNext w:val="0"/>
      <w:keepLines w:val="0"/>
      <w:tabs>
        <w:tab w:val="left" w:pos="-1620"/>
      </w:tabs>
      <w:adjustRightInd w:val="0"/>
      <w:snapToGrid w:val="0"/>
      <w:spacing w:before="0" w:after="0" w:line="360" w:lineRule="auto"/>
    </w:pPr>
    <w:rPr>
      <w:rFonts w:ascii="宋体" w:hAnsi="Times New Roman"/>
      <w:bCs w:val="0"/>
      <w:sz w:val="28"/>
      <w:szCs w:val="24"/>
    </w:rPr>
  </w:style>
  <w:style w:type="paragraph" w:customStyle="1" w:styleId="CharCharChar1Char">
    <w:name w:val="Char Char Char1 Char"/>
    <w:basedOn w:val="a0"/>
    <w:qFormat/>
    <w:rsid w:val="00B93A24"/>
    <w:rPr>
      <w:rFonts w:ascii="Times New Roman" w:hAnsi="Times New Roman"/>
    </w:rPr>
  </w:style>
  <w:style w:type="paragraph" w:customStyle="1" w:styleId="Body">
    <w:name w:val="Body"/>
    <w:qFormat/>
    <w:rsid w:val="00B93A24"/>
    <w:pPr>
      <w:tabs>
        <w:tab w:val="left" w:pos="720"/>
        <w:tab w:val="left" w:pos="1152"/>
        <w:tab w:val="left" w:pos="1584"/>
        <w:tab w:val="left" w:pos="2016"/>
      </w:tabs>
      <w:overflowPunct w:val="0"/>
      <w:autoSpaceDE w:val="0"/>
      <w:autoSpaceDN w:val="0"/>
      <w:adjustRightInd w:val="0"/>
      <w:spacing w:before="180"/>
      <w:ind w:left="720"/>
      <w:textAlignment w:val="baseline"/>
    </w:pPr>
    <w:rPr>
      <w:sz w:val="22"/>
    </w:rPr>
  </w:style>
  <w:style w:type="character" w:customStyle="1" w:styleId="Char18">
    <w:name w:val="页脚 Char1"/>
    <w:qFormat/>
    <w:rsid w:val="00B93A24"/>
    <w:rPr>
      <w:kern w:val="2"/>
      <w:sz w:val="18"/>
      <w:szCs w:val="18"/>
    </w:rPr>
  </w:style>
  <w:style w:type="character" w:customStyle="1" w:styleId="2Char10">
    <w:name w:val="正文首行缩进 2 Char1"/>
    <w:qFormat/>
    <w:rsid w:val="00B93A24"/>
    <w:rPr>
      <w:kern w:val="2"/>
      <w:sz w:val="21"/>
      <w:szCs w:val="24"/>
    </w:rPr>
  </w:style>
  <w:style w:type="character" w:customStyle="1" w:styleId="z-Char">
    <w:name w:val="z-窗体底端 Char"/>
    <w:qFormat/>
    <w:rsid w:val="00B93A24"/>
    <w:rPr>
      <w:rFonts w:ascii="Arial" w:hAnsi="Arial" w:cs="Arial"/>
      <w:vanish/>
      <w:sz w:val="16"/>
      <w:szCs w:val="16"/>
    </w:rPr>
  </w:style>
  <w:style w:type="paragraph" w:customStyle="1" w:styleId="z-1">
    <w:name w:val="z-窗体底端1"/>
    <w:basedOn w:val="a0"/>
    <w:next w:val="a0"/>
    <w:qFormat/>
    <w:rsid w:val="00B93A24"/>
    <w:pPr>
      <w:pBdr>
        <w:top w:val="single" w:sz="6" w:space="1" w:color="auto"/>
      </w:pBdr>
      <w:adjustRightInd w:val="0"/>
      <w:spacing w:line="312" w:lineRule="atLeast"/>
      <w:jc w:val="center"/>
      <w:textAlignment w:val="baseline"/>
    </w:pPr>
    <w:rPr>
      <w:rFonts w:ascii="Arial" w:hAnsi="Arial"/>
      <w:vanish/>
      <w:kern w:val="0"/>
      <w:sz w:val="16"/>
      <w:szCs w:val="16"/>
    </w:rPr>
  </w:style>
  <w:style w:type="character" w:customStyle="1" w:styleId="Char19">
    <w:name w:val="标题 Char1"/>
    <w:basedOn w:val="a3"/>
    <w:qFormat/>
    <w:rsid w:val="00B93A24"/>
    <w:rPr>
      <w:rFonts w:ascii="Cambria" w:hAnsi="Cambria" w:cs="Times New Roman"/>
      <w:b/>
      <w:bCs/>
      <w:kern w:val="2"/>
      <w:sz w:val="32"/>
      <w:szCs w:val="32"/>
    </w:rPr>
  </w:style>
  <w:style w:type="character" w:customStyle="1" w:styleId="StyleArial">
    <w:name w:val="Style Arial"/>
    <w:qFormat/>
    <w:rsid w:val="00B93A24"/>
    <w:rPr>
      <w:rFonts w:ascii="Arial" w:hAnsi="Arial"/>
      <w:spacing w:val="-3"/>
      <w:sz w:val="24"/>
      <w:szCs w:val="24"/>
    </w:rPr>
  </w:style>
  <w:style w:type="paragraph" w:customStyle="1" w:styleId="SINOPEC-0">
    <w:name w:val="样式 SINOPEC-0"/>
    <w:basedOn w:val="a0"/>
    <w:qFormat/>
    <w:rsid w:val="00B93A24"/>
    <w:pPr>
      <w:spacing w:line="360" w:lineRule="auto"/>
      <w:ind w:firstLineChars="200" w:firstLine="200"/>
    </w:pPr>
    <w:rPr>
      <w:rFonts w:ascii="Arial" w:hAnsi="Arial"/>
      <w:kern w:val="0"/>
      <w:sz w:val="24"/>
    </w:rPr>
  </w:style>
  <w:style w:type="character" w:customStyle="1" w:styleId="z-Char0">
    <w:name w:val="z-窗体顶端 Char"/>
    <w:qFormat/>
    <w:rsid w:val="00B93A24"/>
    <w:rPr>
      <w:rFonts w:ascii="Arial" w:hAnsi="Arial" w:cs="Arial"/>
      <w:vanish/>
      <w:sz w:val="16"/>
      <w:szCs w:val="16"/>
    </w:rPr>
  </w:style>
  <w:style w:type="paragraph" w:customStyle="1" w:styleId="z-10">
    <w:name w:val="z-窗体顶端1"/>
    <w:basedOn w:val="a0"/>
    <w:next w:val="a0"/>
    <w:qFormat/>
    <w:rsid w:val="00B93A24"/>
    <w:pPr>
      <w:pBdr>
        <w:bottom w:val="single" w:sz="6" w:space="1" w:color="auto"/>
      </w:pBdr>
      <w:adjustRightInd w:val="0"/>
      <w:spacing w:line="312" w:lineRule="atLeast"/>
      <w:jc w:val="center"/>
      <w:textAlignment w:val="baseline"/>
    </w:pPr>
    <w:rPr>
      <w:rFonts w:ascii="Arial" w:hAnsi="Arial"/>
      <w:vanish/>
      <w:kern w:val="0"/>
      <w:sz w:val="16"/>
      <w:szCs w:val="16"/>
    </w:rPr>
  </w:style>
  <w:style w:type="character" w:customStyle="1" w:styleId="Char1a">
    <w:name w:val="信息标题 Char1"/>
    <w:basedOn w:val="a3"/>
    <w:qFormat/>
    <w:rsid w:val="00B93A24"/>
    <w:rPr>
      <w:rFonts w:ascii="Cambria" w:eastAsia="宋体" w:hAnsi="Cambria" w:cs="Times New Roman"/>
      <w:kern w:val="2"/>
      <w:sz w:val="24"/>
      <w:szCs w:val="24"/>
      <w:shd w:val="pct20" w:color="auto" w:fill="auto"/>
    </w:rPr>
  </w:style>
  <w:style w:type="paragraph" w:customStyle="1" w:styleId="bt1231">
    <w:name w:val="bt1.2.3.1"/>
    <w:basedOn w:val="a0"/>
    <w:next w:val="a0"/>
    <w:qFormat/>
    <w:rsid w:val="00B93A24"/>
    <w:pPr>
      <w:tabs>
        <w:tab w:val="left" w:pos="960"/>
        <w:tab w:val="left" w:pos="1193"/>
      </w:tabs>
      <w:adjustRightInd w:val="0"/>
      <w:spacing w:line="276" w:lineRule="auto"/>
      <w:ind w:left="420" w:hanging="420"/>
      <w:jc w:val="left"/>
      <w:textAlignment w:val="baseline"/>
      <w:outlineLvl w:val="3"/>
    </w:pPr>
    <w:rPr>
      <w:rFonts w:ascii="宋体" w:hAnsi="Times New Roman"/>
      <w:b/>
      <w:kern w:val="0"/>
      <w:szCs w:val="20"/>
    </w:rPr>
  </w:style>
  <w:style w:type="paragraph" w:customStyle="1" w:styleId="ListParagraph1">
    <w:name w:val="List Paragraph1"/>
    <w:basedOn w:val="a0"/>
    <w:qFormat/>
    <w:rsid w:val="00B93A24"/>
    <w:pPr>
      <w:ind w:firstLineChars="200" w:firstLine="200"/>
    </w:pPr>
    <w:rPr>
      <w:rFonts w:ascii="Times New Roman" w:hAnsi="Times New Roman"/>
      <w:szCs w:val="20"/>
    </w:rPr>
  </w:style>
  <w:style w:type="paragraph" w:customStyle="1" w:styleId="CharCharCharCharCharCharCharCharCharCharCharCharChar">
    <w:name w:val="Char Char Char Char Char Char Char Char Char Char Char Char Char"/>
    <w:basedOn w:val="a0"/>
    <w:qFormat/>
    <w:rsid w:val="00B93A24"/>
    <w:pPr>
      <w:adjustRightInd w:val="0"/>
      <w:spacing w:line="360" w:lineRule="atLeast"/>
      <w:jc w:val="left"/>
      <w:textAlignment w:val="baseline"/>
    </w:pPr>
    <w:rPr>
      <w:rFonts w:ascii="Times New Roman" w:hAnsi="Times New Roman"/>
      <w:kern w:val="0"/>
      <w:sz w:val="24"/>
      <w:szCs w:val="20"/>
    </w:rPr>
  </w:style>
  <w:style w:type="paragraph" w:customStyle="1" w:styleId="CharCharChar2">
    <w:name w:val="Char Char Char2"/>
    <w:basedOn w:val="a0"/>
    <w:qFormat/>
    <w:rsid w:val="00B93A24"/>
    <w:rPr>
      <w:rFonts w:ascii="Times New Roman" w:hAnsi="Times New Roman"/>
    </w:rPr>
  </w:style>
  <w:style w:type="paragraph" w:customStyle="1" w:styleId="Numberedlist22">
    <w:name w:val="Numbered list 2.2"/>
    <w:basedOn w:val="2"/>
    <w:next w:val="a0"/>
    <w:qFormat/>
    <w:rsid w:val="00B93A24"/>
    <w:pPr>
      <w:keepNext/>
      <w:widowControl/>
      <w:tabs>
        <w:tab w:val="left" w:pos="720"/>
      </w:tabs>
      <w:spacing w:before="0" w:after="60" w:line="240" w:lineRule="auto"/>
      <w:ind w:left="360" w:hanging="360"/>
      <w:jc w:val="left"/>
    </w:pPr>
    <w:rPr>
      <w:rFonts w:ascii="Times New Roman" w:eastAsia="宋体" w:hAnsi="Times New Roman"/>
      <w:bCs/>
      <w:kern w:val="0"/>
      <w:sz w:val="24"/>
      <w:szCs w:val="32"/>
    </w:rPr>
  </w:style>
  <w:style w:type="paragraph" w:customStyle="1" w:styleId="1f1">
    <w:name w:val="正文文本1"/>
    <w:basedOn w:val="a0"/>
    <w:qFormat/>
    <w:rsid w:val="00B93A24"/>
    <w:pPr>
      <w:tabs>
        <w:tab w:val="left" w:pos="720"/>
      </w:tabs>
      <w:adjustRightInd w:val="0"/>
      <w:spacing w:line="360" w:lineRule="auto"/>
      <w:textAlignment w:val="baseline"/>
    </w:pPr>
    <w:rPr>
      <w:rFonts w:ascii="宋体" w:hAnsi="Times New Roman"/>
      <w:kern w:val="0"/>
      <w:sz w:val="28"/>
      <w:szCs w:val="28"/>
    </w:rPr>
  </w:style>
  <w:style w:type="paragraph" w:customStyle="1" w:styleId="Numberedlist21">
    <w:name w:val="Numbered list 2.1"/>
    <w:basedOn w:val="1"/>
    <w:next w:val="a0"/>
    <w:qFormat/>
    <w:rsid w:val="00B93A24"/>
    <w:pPr>
      <w:keepLines w:val="0"/>
      <w:widowControl/>
      <w:tabs>
        <w:tab w:val="left" w:pos="360"/>
        <w:tab w:val="left" w:pos="720"/>
      </w:tabs>
      <w:spacing w:before="240" w:after="60" w:line="240" w:lineRule="auto"/>
      <w:ind w:left="360" w:hanging="360"/>
      <w:jc w:val="left"/>
    </w:pPr>
    <w:rPr>
      <w:rFonts w:ascii="Arial" w:hAnsi="Arial"/>
      <w:bCs w:val="0"/>
      <w:kern w:val="28"/>
      <w:sz w:val="28"/>
      <w:szCs w:val="20"/>
    </w:rPr>
  </w:style>
  <w:style w:type="paragraph" w:customStyle="1" w:styleId="-1">
    <w:name w:val="正文-1"/>
    <w:basedOn w:val="a0"/>
    <w:qFormat/>
    <w:rsid w:val="00B93A24"/>
    <w:pPr>
      <w:autoSpaceDE w:val="0"/>
      <w:autoSpaceDN w:val="0"/>
      <w:adjustRightInd w:val="0"/>
      <w:spacing w:before="156" w:after="156" w:line="360" w:lineRule="auto"/>
      <w:ind w:firstLineChars="200" w:firstLine="200"/>
      <w:jc w:val="left"/>
    </w:pPr>
    <w:rPr>
      <w:rFonts w:ascii="宋体" w:hAnsi="Times New Roman"/>
      <w:kern w:val="0"/>
      <w:sz w:val="20"/>
      <w:szCs w:val="21"/>
    </w:rPr>
  </w:style>
  <w:style w:type="paragraph" w:customStyle="1" w:styleId="BodyText21">
    <w:name w:val="Body Text 21"/>
    <w:basedOn w:val="a0"/>
    <w:qFormat/>
    <w:rsid w:val="00B93A24"/>
    <w:pPr>
      <w:adjustRightInd w:val="0"/>
      <w:spacing w:line="312" w:lineRule="atLeast"/>
      <w:ind w:firstLine="600"/>
      <w:textAlignment w:val="baseline"/>
    </w:pPr>
    <w:rPr>
      <w:rFonts w:ascii="宋体" w:hAnsi="Times New Roman"/>
      <w:kern w:val="0"/>
      <w:sz w:val="28"/>
      <w:szCs w:val="20"/>
    </w:rPr>
  </w:style>
  <w:style w:type="paragraph" w:customStyle="1" w:styleId="Numberedlist23">
    <w:name w:val="Numbered list 2.3"/>
    <w:basedOn w:val="3"/>
    <w:next w:val="a0"/>
    <w:qFormat/>
    <w:rsid w:val="00B93A24"/>
    <w:pPr>
      <w:keepLines w:val="0"/>
      <w:widowControl/>
      <w:tabs>
        <w:tab w:val="left" w:pos="1080"/>
        <w:tab w:val="left" w:pos="1440"/>
      </w:tabs>
      <w:spacing w:before="0" w:after="60" w:line="240" w:lineRule="auto"/>
      <w:ind w:left="1080" w:hanging="360"/>
      <w:jc w:val="left"/>
    </w:pPr>
    <w:rPr>
      <w:rFonts w:ascii="Arial" w:hAnsi="Arial"/>
      <w:bCs w:val="0"/>
      <w:kern w:val="0"/>
      <w:sz w:val="22"/>
      <w:szCs w:val="20"/>
    </w:rPr>
  </w:style>
  <w:style w:type="paragraph" w:customStyle="1" w:styleId="CharCharChar1Char1">
    <w:name w:val="Char Char Char1 Char1"/>
    <w:basedOn w:val="a0"/>
    <w:qFormat/>
    <w:rsid w:val="00B93A24"/>
    <w:rPr>
      <w:rFonts w:ascii="Times New Roman" w:hAnsi="Times New Roman"/>
    </w:rPr>
  </w:style>
  <w:style w:type="paragraph" w:customStyle="1" w:styleId="afffff0">
    <w:name w:val="中机"/>
    <w:basedOn w:val="a0"/>
    <w:qFormat/>
    <w:rsid w:val="00B93A24"/>
    <w:rPr>
      <w:rFonts w:ascii="Times New Roman" w:eastAsia="黑体" w:hAnsi="Times New Roman"/>
      <w:sz w:val="28"/>
      <w:szCs w:val="20"/>
    </w:rPr>
  </w:style>
  <w:style w:type="paragraph" w:customStyle="1" w:styleId="n">
    <w:name w:val="n"/>
    <w:basedOn w:val="a0"/>
    <w:qFormat/>
    <w:rsid w:val="00B93A24"/>
    <w:pPr>
      <w:autoSpaceDE w:val="0"/>
      <w:autoSpaceDN w:val="0"/>
      <w:adjustRightInd w:val="0"/>
      <w:spacing w:line="400" w:lineRule="atLeast"/>
      <w:textAlignment w:val="baseline"/>
    </w:pPr>
    <w:rPr>
      <w:rFonts w:ascii="宋体" w:eastAsia="楷体_GB2312" w:hAnsi="宋体"/>
      <w:kern w:val="0"/>
      <w:sz w:val="24"/>
      <w:szCs w:val="20"/>
    </w:rPr>
  </w:style>
  <w:style w:type="paragraph" w:customStyle="1" w:styleId="bt5">
    <w:name w:val="bt5"/>
    <w:basedOn w:val="a0"/>
    <w:qFormat/>
    <w:rsid w:val="00B93A24"/>
    <w:pPr>
      <w:tabs>
        <w:tab w:val="left" w:pos="1193"/>
      </w:tabs>
      <w:adjustRightInd w:val="0"/>
      <w:spacing w:line="276" w:lineRule="auto"/>
      <w:ind w:left="420" w:hanging="420"/>
      <w:jc w:val="center"/>
      <w:textAlignment w:val="baseline"/>
      <w:outlineLvl w:val="0"/>
    </w:pPr>
    <w:rPr>
      <w:rFonts w:ascii="Arial" w:eastAsia="黑体" w:hAnsi="Arial"/>
      <w:b/>
      <w:kern w:val="0"/>
      <w:sz w:val="44"/>
      <w:szCs w:val="20"/>
    </w:rPr>
  </w:style>
  <w:style w:type="paragraph" w:customStyle="1" w:styleId="bt1211">
    <w:name w:val="bt1.2.1.1"/>
    <w:basedOn w:val="a0"/>
    <w:qFormat/>
    <w:rsid w:val="00B93A24"/>
    <w:pPr>
      <w:tabs>
        <w:tab w:val="left" w:pos="1193"/>
      </w:tabs>
      <w:adjustRightInd w:val="0"/>
      <w:spacing w:line="276" w:lineRule="auto"/>
      <w:ind w:left="420" w:hanging="420"/>
      <w:jc w:val="left"/>
      <w:textAlignment w:val="baseline"/>
      <w:outlineLvl w:val="3"/>
    </w:pPr>
    <w:rPr>
      <w:rFonts w:ascii="宋体" w:hAnsi="Times New Roman"/>
      <w:b/>
      <w:kern w:val="0"/>
      <w:szCs w:val="20"/>
    </w:rPr>
  </w:style>
  <w:style w:type="paragraph" w:customStyle="1" w:styleId="Normal1">
    <w:name w:val="Normal1"/>
    <w:qFormat/>
    <w:rsid w:val="00B93A24"/>
    <w:pPr>
      <w:widowControl w:val="0"/>
      <w:autoSpaceDE w:val="0"/>
      <w:autoSpaceDN w:val="0"/>
      <w:adjustRightInd w:val="0"/>
      <w:spacing w:line="360" w:lineRule="atLeast"/>
      <w:ind w:left="425" w:hanging="425"/>
      <w:textAlignment w:val="bottom"/>
    </w:pPr>
    <w:rPr>
      <w:rFonts w:ascii="宋体"/>
      <w:position w:val="-6"/>
      <w:sz w:val="32"/>
    </w:rPr>
  </w:style>
  <w:style w:type="paragraph" w:customStyle="1" w:styleId="Style193">
    <w:name w:val="_Style 193"/>
    <w:next w:val="a0"/>
    <w:qFormat/>
    <w:rsid w:val="00B93A24"/>
    <w:pPr>
      <w:widowControl w:val="0"/>
      <w:jc w:val="both"/>
    </w:pPr>
    <w:rPr>
      <w:kern w:val="2"/>
      <w:sz w:val="21"/>
      <w:szCs w:val="24"/>
    </w:rPr>
  </w:style>
  <w:style w:type="paragraph" w:customStyle="1" w:styleId="BodyText31">
    <w:name w:val="Body Text 31"/>
    <w:basedOn w:val="a0"/>
    <w:qFormat/>
    <w:rsid w:val="00B93A24"/>
    <w:pPr>
      <w:adjustRightInd w:val="0"/>
      <w:spacing w:line="360" w:lineRule="auto"/>
      <w:jc w:val="center"/>
      <w:textAlignment w:val="baseline"/>
    </w:pPr>
    <w:rPr>
      <w:rFonts w:ascii="宋体" w:hAnsi="Times New Roman"/>
      <w:b/>
      <w:color w:val="FF0000"/>
      <w:kern w:val="0"/>
      <w:sz w:val="24"/>
      <w:szCs w:val="20"/>
      <w:u w:val="single"/>
    </w:rPr>
  </w:style>
  <w:style w:type="paragraph" w:customStyle="1" w:styleId="Char21">
    <w:name w:val="Char21"/>
    <w:basedOn w:val="a0"/>
    <w:qFormat/>
    <w:rsid w:val="00B93A24"/>
    <w:rPr>
      <w:rFonts w:ascii="仿宋_GB2312" w:eastAsia="仿宋_GB2312" w:hAnsi="Times New Roman"/>
      <w:b/>
      <w:sz w:val="32"/>
      <w:szCs w:val="32"/>
    </w:rPr>
  </w:style>
  <w:style w:type="paragraph" w:customStyle="1" w:styleId="maopei">
    <w:name w:val="maopei"/>
    <w:basedOn w:val="a2"/>
    <w:qFormat/>
    <w:rsid w:val="00B93A24"/>
    <w:pPr>
      <w:tabs>
        <w:tab w:val="left" w:pos="1193"/>
      </w:tabs>
      <w:ind w:left="420" w:hanging="420"/>
    </w:pPr>
    <w:rPr>
      <w:bCs w:val="0"/>
      <w:color w:val="0000FF"/>
      <w:sz w:val="30"/>
      <w:szCs w:val="20"/>
    </w:rPr>
  </w:style>
  <w:style w:type="paragraph" w:customStyle="1" w:styleId="afffff1">
    <w:name w:val="简单回函地址"/>
    <w:basedOn w:val="a0"/>
    <w:qFormat/>
    <w:rsid w:val="00B93A24"/>
    <w:rPr>
      <w:rFonts w:ascii="Times New Roman" w:hAnsi="Times New Roman"/>
      <w:szCs w:val="20"/>
    </w:rPr>
  </w:style>
  <w:style w:type="paragraph" w:customStyle="1" w:styleId="CharChar11">
    <w:name w:val="Char Char11"/>
    <w:basedOn w:val="a0"/>
    <w:qFormat/>
    <w:rsid w:val="00B93A24"/>
    <w:pPr>
      <w:widowControl/>
      <w:spacing w:after="160" w:line="240" w:lineRule="exact"/>
      <w:jc w:val="left"/>
    </w:pPr>
    <w:rPr>
      <w:rFonts w:ascii="Verdana" w:hAnsi="Verdana"/>
      <w:kern w:val="0"/>
      <w:sz w:val="20"/>
      <w:szCs w:val="20"/>
    </w:rPr>
  </w:style>
  <w:style w:type="paragraph" w:customStyle="1" w:styleId="bt51">
    <w:name w:val="bt5.1"/>
    <w:basedOn w:val="bt5"/>
    <w:next w:val="a0"/>
    <w:qFormat/>
    <w:rsid w:val="00B93A24"/>
    <w:pPr>
      <w:tabs>
        <w:tab w:val="clear" w:pos="1193"/>
        <w:tab w:val="left" w:pos="450"/>
        <w:tab w:val="left" w:pos="1140"/>
        <w:tab w:val="left" w:pos="1440"/>
        <w:tab w:val="left" w:pos="1800"/>
      </w:tabs>
      <w:ind w:left="1800" w:hanging="360"/>
      <w:outlineLvl w:val="1"/>
    </w:pPr>
    <w:rPr>
      <w:rFonts w:ascii="黑体"/>
      <w:sz w:val="36"/>
    </w:rPr>
  </w:style>
  <w:style w:type="paragraph" w:customStyle="1" w:styleId="bt1221">
    <w:name w:val="bt1.2.2.1"/>
    <w:basedOn w:val="a0"/>
    <w:qFormat/>
    <w:rsid w:val="00B93A24"/>
    <w:pPr>
      <w:tabs>
        <w:tab w:val="left" w:pos="1193"/>
      </w:tabs>
      <w:adjustRightInd w:val="0"/>
      <w:spacing w:line="276" w:lineRule="auto"/>
      <w:ind w:left="420" w:hanging="420"/>
      <w:jc w:val="left"/>
      <w:textAlignment w:val="baseline"/>
      <w:outlineLvl w:val="3"/>
    </w:pPr>
    <w:rPr>
      <w:rFonts w:ascii="宋体" w:hAnsi="Times New Roman"/>
      <w:b/>
      <w:kern w:val="0"/>
      <w:szCs w:val="20"/>
    </w:rPr>
  </w:style>
  <w:style w:type="paragraph" w:customStyle="1" w:styleId="toc20">
    <w:name w:val="toc2"/>
    <w:basedOn w:val="1"/>
    <w:qFormat/>
    <w:rsid w:val="00B93A24"/>
    <w:pPr>
      <w:keepLines w:val="0"/>
      <w:tabs>
        <w:tab w:val="left" w:pos="840"/>
      </w:tabs>
      <w:spacing w:before="240" w:after="60" w:line="240" w:lineRule="auto"/>
    </w:pPr>
    <w:rPr>
      <w:rFonts w:ascii="Arial" w:hAnsi="Arial" w:cs="Arial"/>
      <w:b w:val="0"/>
      <w:bCs w:val="0"/>
      <w:kern w:val="32"/>
      <w:sz w:val="22"/>
      <w:szCs w:val="32"/>
    </w:rPr>
  </w:style>
  <w:style w:type="paragraph" w:customStyle="1" w:styleId="bt511">
    <w:name w:val="bt5.1.1"/>
    <w:basedOn w:val="a0"/>
    <w:qFormat/>
    <w:rsid w:val="00B93A24"/>
    <w:pPr>
      <w:tabs>
        <w:tab w:val="left" w:pos="1260"/>
      </w:tabs>
      <w:adjustRightInd w:val="0"/>
      <w:spacing w:line="276" w:lineRule="auto"/>
      <w:ind w:left="1260" w:hanging="420"/>
      <w:jc w:val="center"/>
      <w:textAlignment w:val="baseline"/>
      <w:outlineLvl w:val="2"/>
    </w:pPr>
    <w:rPr>
      <w:rFonts w:ascii="黑体" w:eastAsia="黑体" w:hAnsi="Times New Roman"/>
      <w:b/>
      <w:kern w:val="0"/>
      <w:sz w:val="30"/>
      <w:szCs w:val="20"/>
    </w:rPr>
  </w:style>
  <w:style w:type="paragraph" w:customStyle="1" w:styleId="StyleArialtext">
    <w:name w:val="Style Arial text"/>
    <w:basedOn w:val="a0"/>
    <w:qFormat/>
    <w:rsid w:val="00B93A24"/>
    <w:pPr>
      <w:autoSpaceDE w:val="0"/>
      <w:autoSpaceDN w:val="0"/>
      <w:adjustRightInd w:val="0"/>
      <w:spacing w:line="240" w:lineRule="atLeast"/>
      <w:ind w:left="720"/>
    </w:pPr>
    <w:rPr>
      <w:rFonts w:ascii="Arial" w:hAnsi="Arial"/>
      <w:spacing w:val="-3"/>
      <w:kern w:val="0"/>
      <w:sz w:val="24"/>
      <w:szCs w:val="20"/>
    </w:rPr>
  </w:style>
  <w:style w:type="paragraph" w:customStyle="1" w:styleId="afffff2">
    <w:name w:val="图表"/>
    <w:qFormat/>
    <w:rsid w:val="00B93A24"/>
    <w:pPr>
      <w:jc w:val="center"/>
    </w:pPr>
    <w:rPr>
      <w:kern w:val="2"/>
      <w:sz w:val="21"/>
      <w:szCs w:val="22"/>
    </w:rPr>
  </w:style>
  <w:style w:type="character" w:customStyle="1" w:styleId="34Batang">
    <w:name w:val="正文文本 (34) + Batang"/>
    <w:qFormat/>
    <w:rsid w:val="00B93A24"/>
    <w:rPr>
      <w:rFonts w:ascii="Batang" w:eastAsia="Batang" w:hAnsi="Batang" w:cs="Batang"/>
      <w:b/>
      <w:bCs/>
      <w:spacing w:val="-10"/>
      <w:sz w:val="29"/>
      <w:szCs w:val="29"/>
      <w:lang w:val="zh-TW" w:eastAsia="zh-TW" w:bidi="ar-SA"/>
    </w:rPr>
  </w:style>
  <w:style w:type="paragraph" w:customStyle="1" w:styleId="-2">
    <w:name w:val="格式条款-2"/>
    <w:basedOn w:val="a0"/>
    <w:qFormat/>
    <w:rsid w:val="00B93A24"/>
    <w:pPr>
      <w:tabs>
        <w:tab w:val="left" w:pos="735"/>
      </w:tabs>
      <w:ind w:left="840" w:hanging="420"/>
    </w:pPr>
    <w:rPr>
      <w:rFonts w:ascii="宋体" w:hAnsi="Times New Roman"/>
      <w:kern w:val="0"/>
      <w:sz w:val="24"/>
    </w:rPr>
  </w:style>
  <w:style w:type="paragraph" w:customStyle="1" w:styleId="proposal">
    <w:name w:val="proposal"/>
    <w:basedOn w:val="a0"/>
    <w:qFormat/>
    <w:rsid w:val="00B93A24"/>
    <w:pPr>
      <w:widowControl/>
      <w:spacing w:line="300" w:lineRule="auto"/>
      <w:ind w:left="1440" w:hanging="1440"/>
    </w:pPr>
    <w:rPr>
      <w:rFonts w:ascii="Times New Roman" w:hAnsi="Times New Roman"/>
      <w:kern w:val="0"/>
      <w:sz w:val="24"/>
      <w:szCs w:val="20"/>
      <w:lang w:val="en-GB"/>
    </w:rPr>
  </w:style>
  <w:style w:type="paragraph" w:customStyle="1" w:styleId="341CharCharCharCharCharCharCharChar">
    <w:name w:val="正文文本 (34)1 Char Char Char Char Char Char Char Char"/>
    <w:basedOn w:val="a0"/>
    <w:qFormat/>
    <w:rsid w:val="00B93A24"/>
    <w:pPr>
      <w:shd w:val="clear" w:color="auto" w:fill="FFFFFF"/>
      <w:spacing w:before="60" w:line="538" w:lineRule="exact"/>
      <w:ind w:hanging="460"/>
      <w:jc w:val="left"/>
    </w:pPr>
    <w:rPr>
      <w:rFonts w:ascii="MingLiU" w:eastAsia="MingLiU" w:hAnsi="MingLiU"/>
      <w:spacing w:val="-10"/>
      <w:kern w:val="0"/>
      <w:sz w:val="20"/>
      <w:szCs w:val="20"/>
      <w:lang w:val="zh-TW" w:eastAsia="zh-TW"/>
    </w:rPr>
  </w:style>
  <w:style w:type="character" w:customStyle="1" w:styleId="style11">
    <w:name w:val="style11"/>
    <w:qFormat/>
    <w:rsid w:val="00B93A24"/>
    <w:rPr>
      <w:b/>
      <w:color w:val="D54F2B"/>
      <w:sz w:val="21"/>
    </w:rPr>
  </w:style>
  <w:style w:type="paragraph" w:customStyle="1" w:styleId="114">
    <w:name w:val="1.1"/>
    <w:basedOn w:val="a0"/>
    <w:qFormat/>
    <w:rsid w:val="00B93A24"/>
    <w:pPr>
      <w:widowControl/>
      <w:spacing w:line="360" w:lineRule="auto"/>
      <w:ind w:firstLineChars="200" w:firstLine="200"/>
      <w:jc w:val="left"/>
    </w:pPr>
    <w:rPr>
      <w:rFonts w:ascii="宋体" w:hAnsi="Times New Roman"/>
      <w:b/>
      <w:kern w:val="0"/>
      <w:sz w:val="28"/>
      <w:szCs w:val="28"/>
      <w:lang w:bidi="en-US"/>
    </w:rPr>
  </w:style>
  <w:style w:type="character" w:customStyle="1" w:styleId="aboutus1">
    <w:name w:val="aboutus1"/>
    <w:qFormat/>
    <w:rsid w:val="00B93A24"/>
    <w:rPr>
      <w:rFonts w:ascii="ˎ̥" w:hAnsi="ˎ̥"/>
      <w:color w:val="000000"/>
      <w:sz w:val="18"/>
      <w:u w:val="none"/>
    </w:rPr>
  </w:style>
  <w:style w:type="character" w:customStyle="1" w:styleId="9SimSun">
    <w:name w:val="标题 #9 + SimSun"/>
    <w:qFormat/>
    <w:rsid w:val="00B93A24"/>
    <w:rPr>
      <w:rFonts w:ascii="宋体" w:eastAsia="MingLiU" w:hAnsi="宋体" w:cs="宋体"/>
      <w:spacing w:val="0"/>
      <w:sz w:val="22"/>
      <w:szCs w:val="22"/>
      <w:lang w:val="zh-TW" w:eastAsia="zh-TW" w:bidi="ar-SA"/>
    </w:rPr>
  </w:style>
  <w:style w:type="character" w:customStyle="1" w:styleId="1f2">
    <w:name w:val="明显参考1"/>
    <w:qFormat/>
    <w:rsid w:val="00B93A24"/>
    <w:rPr>
      <w:b/>
      <w:smallCaps/>
      <w:color w:val="C0504D"/>
      <w:spacing w:val="5"/>
      <w:u w:val="single"/>
    </w:rPr>
  </w:style>
  <w:style w:type="paragraph" w:customStyle="1" w:styleId="A10">
    <w:name w:val="A1"/>
    <w:basedOn w:val="af4"/>
    <w:qFormat/>
    <w:rsid w:val="00B93A24"/>
    <w:pPr>
      <w:widowControl/>
      <w:spacing w:line="360" w:lineRule="auto"/>
      <w:ind w:firstLineChars="200" w:firstLine="200"/>
      <w:jc w:val="left"/>
    </w:pPr>
    <w:rPr>
      <w:rFonts w:hAnsi="Times New Roman"/>
      <w:b/>
      <w:kern w:val="0"/>
      <w:sz w:val="28"/>
      <w:szCs w:val="28"/>
      <w:lang w:bidi="en-US"/>
    </w:rPr>
  </w:style>
  <w:style w:type="character" w:customStyle="1" w:styleId="2Char2">
    <w:name w:val="标题 2 Char2"/>
    <w:qFormat/>
    <w:rsid w:val="00B93A24"/>
    <w:rPr>
      <w:rFonts w:ascii="Arial" w:eastAsia="黑体" w:hAnsi="Arial"/>
      <w:b/>
      <w:bCs/>
      <w:kern w:val="2"/>
      <w:sz w:val="32"/>
      <w:szCs w:val="32"/>
      <w:lang w:val="en-US" w:eastAsia="zh-CN" w:bidi="ar-SA"/>
    </w:rPr>
  </w:style>
  <w:style w:type="paragraph" w:customStyle="1" w:styleId="022">
    <w:name w:val="022"/>
    <w:basedOn w:val="a0"/>
    <w:qFormat/>
    <w:rsid w:val="00B93A24"/>
    <w:pPr>
      <w:widowControl/>
      <w:spacing w:line="360" w:lineRule="auto"/>
      <w:ind w:left="840" w:firstLineChars="200" w:firstLine="200"/>
      <w:jc w:val="left"/>
    </w:pPr>
    <w:rPr>
      <w:rFonts w:ascii="宋体" w:hAnsi="Times New Roman"/>
      <w:kern w:val="0"/>
      <w:sz w:val="24"/>
      <w:lang w:bidi="en-US"/>
    </w:rPr>
  </w:style>
  <w:style w:type="character" w:customStyle="1" w:styleId="MingLiU1">
    <w:name w:val="正文文本 + MingLiU1"/>
    <w:qFormat/>
    <w:rsid w:val="00B93A24"/>
    <w:rPr>
      <w:rFonts w:ascii="MingLiU" w:eastAsia="MingLiU" w:hAnsi="MingLiU" w:cs="MingLiU"/>
      <w:spacing w:val="-10"/>
      <w:sz w:val="24"/>
      <w:szCs w:val="24"/>
      <w:lang w:val="zh-TW" w:eastAsia="zh-TW" w:bidi="ar-SA"/>
    </w:rPr>
  </w:style>
  <w:style w:type="character" w:customStyle="1" w:styleId="highlight1">
    <w:name w:val="highlight1"/>
    <w:qFormat/>
    <w:rsid w:val="00B93A24"/>
    <w:rPr>
      <w:rFonts w:cs="Times New Roman"/>
      <w:color w:val="FF0000"/>
    </w:rPr>
  </w:style>
  <w:style w:type="paragraph" w:customStyle="1" w:styleId="E">
    <w:name w:val="E"/>
    <w:basedOn w:val="a0"/>
    <w:qFormat/>
    <w:rsid w:val="00B93A24"/>
    <w:pPr>
      <w:widowControl/>
      <w:spacing w:line="360" w:lineRule="auto"/>
      <w:ind w:firstLineChars="200" w:firstLine="200"/>
      <w:jc w:val="left"/>
    </w:pPr>
    <w:rPr>
      <w:kern w:val="0"/>
      <w:sz w:val="24"/>
      <w:lang w:bidi="en-US"/>
    </w:rPr>
  </w:style>
  <w:style w:type="character" w:customStyle="1" w:styleId="Char4">
    <w:name w:val="条 Char"/>
    <w:qFormat/>
    <w:rsid w:val="00B93A24"/>
    <w:rPr>
      <w:rFonts w:ascii="Cambria" w:eastAsia="宋体" w:hAnsi="Cambria"/>
      <w:b/>
      <w:bCs/>
      <w:sz w:val="26"/>
      <w:szCs w:val="26"/>
    </w:rPr>
  </w:style>
  <w:style w:type="character" w:customStyle="1" w:styleId="HTMLChar2">
    <w:name w:val="HTML 预设格式 Char2"/>
    <w:qFormat/>
    <w:rsid w:val="00B93A24"/>
    <w:rPr>
      <w:rFonts w:ascii="Courier New" w:eastAsia="仿宋_GB2312" w:hAnsi="Courier New" w:cs="Courier New"/>
      <w:kern w:val="2"/>
    </w:rPr>
  </w:style>
  <w:style w:type="character" w:customStyle="1" w:styleId="3CharCharChar">
    <w:name w:val="标题 3 Char Char Char"/>
    <w:qFormat/>
    <w:rsid w:val="00B93A24"/>
    <w:rPr>
      <w:rFonts w:eastAsia="宋体" w:cs="Times New Roman"/>
      <w:b/>
      <w:kern w:val="2"/>
      <w:sz w:val="32"/>
      <w:lang w:val="en-US" w:eastAsia="zh-CN"/>
    </w:rPr>
  </w:style>
  <w:style w:type="character" w:customStyle="1" w:styleId="CharChar5">
    <w:name w:val="Char Char5"/>
    <w:qFormat/>
    <w:rsid w:val="00B93A24"/>
    <w:rPr>
      <w:rFonts w:cs="Times New Roman"/>
      <w:kern w:val="2"/>
      <w:sz w:val="18"/>
      <w:szCs w:val="18"/>
    </w:rPr>
  </w:style>
  <w:style w:type="character" w:customStyle="1" w:styleId="CharChar12">
    <w:name w:val="Char Char12"/>
    <w:qFormat/>
    <w:rsid w:val="00B93A24"/>
    <w:rPr>
      <w:rFonts w:ascii="Arial" w:eastAsia="黑体" w:hAnsi="Arial" w:cs="Arial"/>
      <w:sz w:val="21"/>
      <w:szCs w:val="21"/>
    </w:rPr>
  </w:style>
  <w:style w:type="character" w:customStyle="1" w:styleId="CharChar71">
    <w:name w:val="Char Char71"/>
    <w:qFormat/>
    <w:rsid w:val="00B93A24"/>
    <w:rPr>
      <w:rFonts w:ascii="Arial" w:eastAsia="黑体" w:hAnsi="Arial" w:cs="Times New Roman"/>
      <w:b/>
      <w:bCs/>
      <w:kern w:val="2"/>
      <w:sz w:val="32"/>
      <w:szCs w:val="32"/>
      <w:lang w:val="en-US" w:eastAsia="zh-CN" w:bidi="ar-SA"/>
    </w:rPr>
  </w:style>
  <w:style w:type="paragraph" w:customStyle="1" w:styleId="a20">
    <w:name w:val="a2"/>
    <w:basedOn w:val="a0"/>
    <w:qFormat/>
    <w:rsid w:val="00B93A24"/>
    <w:pPr>
      <w:widowControl/>
      <w:spacing w:line="360" w:lineRule="auto"/>
      <w:ind w:firstLineChars="200" w:firstLine="200"/>
      <w:jc w:val="left"/>
    </w:pPr>
    <w:rPr>
      <w:kern w:val="0"/>
      <w:sz w:val="24"/>
      <w:lang w:bidi="en-US"/>
    </w:rPr>
  </w:style>
  <w:style w:type="paragraph" w:customStyle="1" w:styleId="04">
    <w:name w:val="04"/>
    <w:basedOn w:val="a20"/>
    <w:qFormat/>
    <w:rsid w:val="00B93A24"/>
  </w:style>
  <w:style w:type="paragraph" w:customStyle="1" w:styleId="044">
    <w:name w:val="044"/>
    <w:basedOn w:val="04"/>
    <w:qFormat/>
    <w:rsid w:val="00B93A24"/>
  </w:style>
  <w:style w:type="character" w:customStyle="1" w:styleId="CharChar171">
    <w:name w:val="Char Char171"/>
    <w:qFormat/>
    <w:rsid w:val="00B93A24"/>
    <w:rPr>
      <w:rFonts w:ascii="Arial" w:eastAsia="黑体" w:hAnsi="Arial" w:cs="Times New Roman"/>
      <w:b/>
      <w:sz w:val="44"/>
      <w:lang w:val="en-US" w:eastAsia="zh-CN" w:bidi="ar-SA"/>
    </w:rPr>
  </w:style>
  <w:style w:type="character" w:customStyle="1" w:styleId="SimSun1">
    <w:name w:val="正文文本 + SimSun1"/>
    <w:qFormat/>
    <w:rsid w:val="00B93A24"/>
    <w:rPr>
      <w:rFonts w:ascii="宋体" w:eastAsia="Arial Unicode MS" w:hAnsi="宋体" w:cs="宋体"/>
      <w:sz w:val="22"/>
      <w:szCs w:val="22"/>
      <w:lang w:val="zh-TW" w:eastAsia="zh-TW" w:bidi="ar-SA"/>
    </w:rPr>
  </w:style>
  <w:style w:type="character" w:customStyle="1" w:styleId="CharChar131">
    <w:name w:val="Char Char131"/>
    <w:qFormat/>
    <w:rsid w:val="00B93A24"/>
    <w:rPr>
      <w:rFonts w:ascii="Arial" w:eastAsia="黑体" w:hAnsi="Arial" w:cs="Arial"/>
      <w:sz w:val="24"/>
      <w:szCs w:val="24"/>
    </w:rPr>
  </w:style>
  <w:style w:type="paragraph" w:customStyle="1" w:styleId="4b">
    <w:name w:val="标题 #4"/>
    <w:basedOn w:val="a0"/>
    <w:qFormat/>
    <w:rsid w:val="00B93A24"/>
    <w:pPr>
      <w:shd w:val="clear" w:color="auto" w:fill="FFFFFF"/>
      <w:spacing w:after="360" w:line="240" w:lineRule="atLeast"/>
      <w:jc w:val="center"/>
      <w:outlineLvl w:val="3"/>
    </w:pPr>
    <w:rPr>
      <w:rFonts w:ascii="MingLiU" w:eastAsia="MingLiU" w:hAnsi="MingLiU"/>
      <w:spacing w:val="-30"/>
      <w:kern w:val="0"/>
      <w:sz w:val="48"/>
      <w:szCs w:val="48"/>
      <w:lang w:val="zh-TW" w:eastAsia="zh-TW"/>
    </w:rPr>
  </w:style>
  <w:style w:type="character" w:customStyle="1" w:styleId="FooterChar">
    <w:name w:val="Footer Char"/>
    <w:qFormat/>
    <w:rsid w:val="00B93A24"/>
    <w:rPr>
      <w:rFonts w:eastAsia="宋体" w:cs="Times New Roman"/>
      <w:kern w:val="2"/>
      <w:sz w:val="18"/>
      <w:szCs w:val="18"/>
      <w:lang w:val="en-US" w:eastAsia="zh-CN" w:bidi="ar-SA"/>
    </w:rPr>
  </w:style>
  <w:style w:type="paragraph" w:customStyle="1" w:styleId="A21">
    <w:name w:val="A2"/>
    <w:basedOn w:val="a0"/>
    <w:qFormat/>
    <w:rsid w:val="00B93A24"/>
    <w:pPr>
      <w:widowControl/>
      <w:spacing w:line="360" w:lineRule="auto"/>
      <w:ind w:firstLineChars="200" w:firstLine="200"/>
      <w:jc w:val="left"/>
    </w:pPr>
    <w:rPr>
      <w:kern w:val="0"/>
      <w:sz w:val="24"/>
      <w:lang w:bidi="en-US"/>
    </w:rPr>
  </w:style>
  <w:style w:type="character" w:customStyle="1" w:styleId="myChar">
    <w:name w:val="my Char"/>
    <w:qFormat/>
    <w:rsid w:val="00B93A24"/>
    <w:rPr>
      <w:rFonts w:ascii="宋体" w:eastAsia="宋体" w:cs="Times New Roman"/>
      <w:snapToGrid w:val="0"/>
      <w:kern w:val="2"/>
      <w:sz w:val="24"/>
      <w:szCs w:val="24"/>
      <w:lang w:val="en-US" w:eastAsia="zh-CN" w:bidi="ar-SA"/>
    </w:rPr>
  </w:style>
  <w:style w:type="paragraph" w:customStyle="1" w:styleId="B">
    <w:name w:val="B"/>
    <w:basedOn w:val="a0"/>
    <w:qFormat/>
    <w:rsid w:val="00B93A24"/>
    <w:pPr>
      <w:widowControl/>
      <w:spacing w:line="360" w:lineRule="auto"/>
      <w:ind w:firstLineChars="200" w:firstLine="200"/>
      <w:jc w:val="left"/>
    </w:pPr>
    <w:rPr>
      <w:kern w:val="0"/>
      <w:sz w:val="24"/>
      <w:lang w:bidi="en-US"/>
    </w:rPr>
  </w:style>
  <w:style w:type="character" w:customStyle="1" w:styleId="textcontents">
    <w:name w:val="textcontents"/>
    <w:qFormat/>
    <w:rsid w:val="00B93A24"/>
  </w:style>
  <w:style w:type="character" w:customStyle="1" w:styleId="CharChar231">
    <w:name w:val="Char Char231"/>
    <w:qFormat/>
    <w:rsid w:val="00B93A24"/>
    <w:rPr>
      <w:rFonts w:ascii="Times New Roman" w:eastAsia="仿宋_GB2312" w:hAnsi="Times New Roman" w:cs="Times New Roman"/>
      <w:kern w:val="2"/>
      <w:sz w:val="18"/>
      <w:lang w:val="en-US" w:eastAsia="zh-CN" w:bidi="ar-SA"/>
    </w:rPr>
  </w:style>
  <w:style w:type="character" w:customStyle="1" w:styleId="Char1b">
    <w:name w:val="明显引用 Char1"/>
    <w:qFormat/>
    <w:rsid w:val="00B93A24"/>
    <w:rPr>
      <w:b/>
      <w:i/>
      <w:color w:val="4F81BD"/>
      <w:kern w:val="2"/>
      <w:sz w:val="22"/>
    </w:rPr>
  </w:style>
  <w:style w:type="character" w:customStyle="1" w:styleId="CharCharCharCharCharCharCharChar">
    <w:name w:val="普通文字 Char Char Char Char Char Char Char Char"/>
    <w:qFormat/>
    <w:rsid w:val="00B93A24"/>
    <w:rPr>
      <w:rFonts w:ascii="宋体" w:eastAsia="宋体" w:cs="Courier New"/>
      <w:szCs w:val="21"/>
    </w:rPr>
  </w:style>
  <w:style w:type="paragraph" w:customStyle="1" w:styleId="afffff3">
    <w:name w:val="一"/>
    <w:basedOn w:val="A21"/>
    <w:qFormat/>
    <w:rsid w:val="00B93A24"/>
  </w:style>
  <w:style w:type="paragraph" w:customStyle="1" w:styleId="3f0">
    <w:name w:val="样式 标题 3 + 宋体 黑色"/>
    <w:basedOn w:val="3"/>
    <w:qFormat/>
    <w:rsid w:val="00B93A24"/>
    <w:pPr>
      <w:keepLines w:val="0"/>
      <w:widowControl/>
      <w:spacing w:line="240" w:lineRule="auto"/>
      <w:jc w:val="left"/>
    </w:pPr>
    <w:rPr>
      <w:rFonts w:ascii="宋体" w:hAnsi="Times New Roman"/>
      <w:bCs w:val="0"/>
      <w:color w:val="000000"/>
      <w:sz w:val="28"/>
      <w:szCs w:val="20"/>
    </w:rPr>
  </w:style>
  <w:style w:type="paragraph" w:customStyle="1" w:styleId="afffff4">
    <w:name w:val="自己的正文"/>
    <w:basedOn w:val="a0"/>
    <w:qFormat/>
    <w:rsid w:val="00B93A24"/>
    <w:pPr>
      <w:adjustRightInd w:val="0"/>
      <w:snapToGrid w:val="0"/>
      <w:spacing w:line="360" w:lineRule="auto"/>
      <w:ind w:firstLineChars="200" w:firstLine="200"/>
      <w:textAlignment w:val="baseline"/>
    </w:pPr>
    <w:rPr>
      <w:rFonts w:ascii="Times New Roman" w:hAnsi="Times New Roman"/>
      <w:color w:val="000000"/>
      <w:sz w:val="28"/>
      <w:szCs w:val="28"/>
    </w:rPr>
  </w:style>
  <w:style w:type="paragraph" w:customStyle="1" w:styleId="4c">
    <w:name w:val="自己的标题4"/>
    <w:basedOn w:val="afffff4"/>
    <w:qFormat/>
    <w:rsid w:val="00B93A24"/>
    <w:pPr>
      <w:spacing w:beforeLines="50" w:afterLines="50"/>
      <w:ind w:firstLineChars="0" w:firstLine="0"/>
      <w:jc w:val="left"/>
      <w:outlineLvl w:val="3"/>
    </w:pPr>
    <w:rPr>
      <w:b/>
      <w:lang w:val="zh-CN"/>
    </w:rPr>
  </w:style>
  <w:style w:type="character" w:customStyle="1" w:styleId="2Char">
    <w:name w:val="列表编号 2 Char"/>
    <w:qFormat/>
    <w:rsid w:val="00B93A24"/>
    <w:rPr>
      <w:rFonts w:eastAsia="宋体" w:cs="Times New Roman"/>
      <w:kern w:val="2"/>
      <w:sz w:val="21"/>
      <w:lang w:val="en-US" w:eastAsia="zh-CN" w:bidi="ar-SA"/>
    </w:rPr>
  </w:style>
  <w:style w:type="paragraph" w:customStyle="1" w:styleId="D">
    <w:name w:val="D"/>
    <w:basedOn w:val="af4"/>
    <w:qFormat/>
    <w:rsid w:val="00B93A24"/>
    <w:pPr>
      <w:widowControl/>
      <w:spacing w:line="360" w:lineRule="auto"/>
      <w:ind w:firstLineChars="200" w:firstLine="200"/>
      <w:jc w:val="left"/>
    </w:pPr>
    <w:rPr>
      <w:rFonts w:hAnsi="Times New Roman"/>
      <w:kern w:val="0"/>
      <w:sz w:val="24"/>
      <w:szCs w:val="24"/>
      <w:lang w:bidi="en-US"/>
    </w:rPr>
  </w:style>
  <w:style w:type="paragraph" w:customStyle="1" w:styleId="afffff5">
    <w:name w:val="正文文字"/>
    <w:basedOn w:val="a0"/>
    <w:qFormat/>
    <w:rsid w:val="00B93A24"/>
    <w:pPr>
      <w:widowControl/>
      <w:spacing w:line="480" w:lineRule="exact"/>
      <w:ind w:firstLineChars="200" w:firstLine="200"/>
      <w:jc w:val="left"/>
    </w:pPr>
    <w:rPr>
      <w:rFonts w:ascii="宋体" w:hAnsi="Times New Roman"/>
      <w:color w:val="000000"/>
      <w:kern w:val="0"/>
      <w:sz w:val="28"/>
      <w:lang w:bidi="en-US"/>
    </w:rPr>
  </w:style>
  <w:style w:type="character" w:customStyle="1" w:styleId="1f3">
    <w:name w:val="不明显强调1"/>
    <w:qFormat/>
    <w:rsid w:val="00B93A24"/>
    <w:rPr>
      <w:i/>
      <w:color w:val="808080"/>
    </w:rPr>
  </w:style>
  <w:style w:type="paragraph" w:customStyle="1" w:styleId="CharChar0">
    <w:name w:val="段落 Char Char"/>
    <w:basedOn w:val="a0"/>
    <w:qFormat/>
    <w:rsid w:val="00B93A24"/>
    <w:pPr>
      <w:widowControl/>
      <w:spacing w:line="500" w:lineRule="exact"/>
      <w:ind w:firstLine="578"/>
      <w:jc w:val="left"/>
    </w:pPr>
    <w:rPr>
      <w:rFonts w:ascii="宋体" w:hAnsi="Times New Roman"/>
      <w:kern w:val="36"/>
      <w:sz w:val="28"/>
      <w:szCs w:val="20"/>
    </w:rPr>
  </w:style>
  <w:style w:type="character" w:customStyle="1" w:styleId="92">
    <w:name w:val="标题 #9"/>
    <w:qFormat/>
    <w:rsid w:val="00B93A24"/>
    <w:rPr>
      <w:rFonts w:ascii="MingLiU" w:eastAsia="MingLiU" w:hAnsi="MingLiU" w:cs="Times New Roman"/>
      <w:spacing w:val="-20"/>
      <w:sz w:val="31"/>
      <w:szCs w:val="31"/>
      <w:u w:val="single"/>
      <w:lang w:val="zh-TW" w:eastAsia="zh-TW" w:bidi="ar-SA"/>
    </w:rPr>
  </w:style>
  <w:style w:type="paragraph" w:customStyle="1" w:styleId="2f6">
    <w:name w:val="标题样式2"/>
    <w:basedOn w:val="a0"/>
    <w:qFormat/>
    <w:rsid w:val="00B93A24"/>
    <w:pPr>
      <w:widowControl/>
      <w:spacing w:before="240" w:line="360" w:lineRule="auto"/>
      <w:ind w:firstLineChars="200" w:firstLine="200"/>
      <w:jc w:val="left"/>
    </w:pPr>
    <w:rPr>
      <w:rFonts w:ascii="宋体" w:hAnsi="Times New Roman"/>
      <w:b/>
      <w:color w:val="000000"/>
      <w:kern w:val="0"/>
      <w:sz w:val="28"/>
      <w:lang w:bidi="en-US"/>
    </w:rPr>
  </w:style>
  <w:style w:type="character" w:customStyle="1" w:styleId="CharChar9">
    <w:name w:val="Char Char9"/>
    <w:qFormat/>
    <w:rsid w:val="00B93A24"/>
    <w:rPr>
      <w:rFonts w:ascii="宋体" w:eastAsia="宋体" w:cs="Times New Roman"/>
      <w:kern w:val="2"/>
      <w:sz w:val="24"/>
    </w:rPr>
  </w:style>
  <w:style w:type="character" w:customStyle="1" w:styleId="CharChar141">
    <w:name w:val="Char Char141"/>
    <w:qFormat/>
    <w:rsid w:val="00B93A24"/>
    <w:rPr>
      <w:rFonts w:eastAsia="宋体" w:cs="Times New Roman"/>
      <w:kern w:val="2"/>
      <w:sz w:val="18"/>
      <w:szCs w:val="18"/>
      <w:lang w:val="en-US" w:eastAsia="zh-CN" w:bidi="ar-SA"/>
    </w:rPr>
  </w:style>
  <w:style w:type="paragraph" w:customStyle="1" w:styleId="B1">
    <w:name w:val="B1"/>
    <w:basedOn w:val="a0"/>
    <w:qFormat/>
    <w:rsid w:val="00B93A24"/>
    <w:pPr>
      <w:widowControl/>
      <w:adjustRightInd w:val="0"/>
      <w:snapToGrid w:val="0"/>
      <w:spacing w:line="500" w:lineRule="exact"/>
      <w:ind w:firstLineChars="200" w:firstLine="200"/>
      <w:jc w:val="left"/>
    </w:pPr>
    <w:rPr>
      <w:kern w:val="0"/>
      <w:sz w:val="24"/>
      <w:lang w:bidi="en-US"/>
    </w:rPr>
  </w:style>
  <w:style w:type="paragraph" w:customStyle="1" w:styleId="1f4">
    <w:name w:val="明显引用1"/>
    <w:basedOn w:val="a0"/>
    <w:next w:val="a0"/>
    <w:qFormat/>
    <w:rsid w:val="00B93A24"/>
    <w:pPr>
      <w:pBdr>
        <w:bottom w:val="single" w:sz="4" w:space="4" w:color="4F81BD"/>
      </w:pBdr>
      <w:spacing w:before="200" w:after="280"/>
      <w:ind w:left="936" w:right="936"/>
    </w:pPr>
    <w:rPr>
      <w:rFonts w:ascii="Times New Roman" w:hAnsi="Times New Roman"/>
      <w:b/>
      <w:i/>
      <w:color w:val="4F81BD"/>
      <w:sz w:val="22"/>
      <w:szCs w:val="20"/>
    </w:rPr>
  </w:style>
  <w:style w:type="character" w:customStyle="1" w:styleId="340">
    <w:name w:val="正文文本 (34)"/>
    <w:qFormat/>
    <w:rsid w:val="00B93A24"/>
    <w:rPr>
      <w:rFonts w:ascii="MingLiU" w:eastAsia="MingLiU" w:hAnsi="MingLiU" w:cs="Times New Roman"/>
      <w:spacing w:val="-10"/>
      <w:u w:val="single"/>
      <w:lang w:val="zh-TW" w:eastAsia="zh-TW" w:bidi="ar-SA"/>
    </w:rPr>
  </w:style>
  <w:style w:type="paragraph" w:customStyle="1" w:styleId="01">
    <w:name w:val="01"/>
    <w:basedOn w:val="afffff3"/>
    <w:qFormat/>
    <w:rsid w:val="00B93A24"/>
  </w:style>
  <w:style w:type="character" w:customStyle="1" w:styleId="apple-style-span">
    <w:name w:val="apple-style-span"/>
    <w:qFormat/>
    <w:rsid w:val="00B93A24"/>
    <w:rPr>
      <w:rFonts w:cs="Times New Roman"/>
    </w:rPr>
  </w:style>
  <w:style w:type="paragraph" w:customStyle="1" w:styleId="66">
    <w:name w:val="样式66"/>
    <w:basedOn w:val="a0"/>
    <w:qFormat/>
    <w:rsid w:val="00B93A24"/>
    <w:pPr>
      <w:spacing w:beforeLines="50" w:afterLines="50" w:line="360" w:lineRule="auto"/>
      <w:ind w:firstLineChars="200" w:firstLine="200"/>
    </w:pPr>
    <w:rPr>
      <w:rFonts w:ascii="Times New Roman" w:hAnsi="Times New Roman"/>
      <w:color w:val="000000"/>
      <w:sz w:val="24"/>
      <w:szCs w:val="20"/>
    </w:rPr>
  </w:style>
  <w:style w:type="character" w:customStyle="1" w:styleId="CharChar100">
    <w:name w:val="Char Char10"/>
    <w:qFormat/>
    <w:rsid w:val="00B93A24"/>
    <w:rPr>
      <w:rFonts w:cs="Times New Roman"/>
      <w:kern w:val="2"/>
      <w:sz w:val="18"/>
      <w:szCs w:val="18"/>
    </w:rPr>
  </w:style>
  <w:style w:type="character" w:customStyle="1" w:styleId="stylekwd">
    <w:name w:val="style_kwd"/>
    <w:basedOn w:val="a3"/>
    <w:qFormat/>
    <w:rsid w:val="00B93A24"/>
    <w:rPr>
      <w:rFonts w:ascii="Times New Roman" w:eastAsia="宋体" w:hAnsi="Times New Roman" w:cs="Times New Roman"/>
    </w:rPr>
  </w:style>
  <w:style w:type="character" w:customStyle="1" w:styleId="Heading4Char">
    <w:name w:val="Heading 4 Char"/>
    <w:qFormat/>
    <w:rsid w:val="00B93A24"/>
    <w:rPr>
      <w:rFonts w:ascii="Arial" w:eastAsia="黑体" w:hAnsi="Arial" w:cs="Times New Roman"/>
      <w:b/>
      <w:bCs/>
      <w:kern w:val="2"/>
      <w:sz w:val="28"/>
      <w:szCs w:val="28"/>
      <w:lang w:val="en-US" w:eastAsia="zh-CN" w:bidi="ar-SA"/>
    </w:rPr>
  </w:style>
  <w:style w:type="paragraph" w:customStyle="1" w:styleId="afffff6">
    <w:name w:val="报告正文"/>
    <w:basedOn w:val="a0"/>
    <w:qFormat/>
    <w:rsid w:val="00B93A24"/>
    <w:pPr>
      <w:adjustRightInd w:val="0"/>
      <w:snapToGrid w:val="0"/>
      <w:spacing w:line="360" w:lineRule="auto"/>
      <w:ind w:firstLineChars="200" w:firstLine="200"/>
    </w:pPr>
    <w:rPr>
      <w:rFonts w:ascii="Arial Narrow" w:eastAsia="汉鼎简书宋" w:hAnsi="Arial Narrow"/>
      <w:kern w:val="0"/>
      <w:sz w:val="28"/>
      <w:szCs w:val="28"/>
    </w:rPr>
  </w:style>
  <w:style w:type="character" w:customStyle="1" w:styleId="35Candara">
    <w:name w:val="正文文本 (35) + Candara"/>
    <w:qFormat/>
    <w:rsid w:val="00B93A24"/>
    <w:rPr>
      <w:rFonts w:ascii="Candara" w:eastAsia="宋体" w:hAnsi="Candara" w:cs="Candara"/>
      <w:b/>
      <w:bCs/>
      <w:color w:val="000000"/>
      <w:spacing w:val="0"/>
      <w:w w:val="100"/>
      <w:position w:val="0"/>
      <w:sz w:val="18"/>
      <w:szCs w:val="18"/>
      <w:lang w:val="zh-TW" w:eastAsia="zh-TW" w:bidi="ar-SA"/>
    </w:rPr>
  </w:style>
  <w:style w:type="character" w:customStyle="1" w:styleId="CharChar14">
    <w:name w:val="Char Char14"/>
    <w:qFormat/>
    <w:rsid w:val="00B93A24"/>
    <w:rPr>
      <w:rFonts w:cs="Times New Roman"/>
      <w:b/>
      <w:bCs/>
      <w:sz w:val="24"/>
      <w:szCs w:val="24"/>
    </w:rPr>
  </w:style>
  <w:style w:type="character" w:customStyle="1" w:styleId="Char1c">
    <w:name w:val="脚注文本 Char1"/>
    <w:qFormat/>
    <w:rsid w:val="00B93A24"/>
    <w:rPr>
      <w:rFonts w:ascii="Times New Roman" w:eastAsia="仿宋_GB2312" w:hAnsi="Times New Roman" w:cs="Times New Roman"/>
      <w:kern w:val="2"/>
      <w:sz w:val="18"/>
      <w:szCs w:val="18"/>
    </w:rPr>
  </w:style>
  <w:style w:type="character" w:customStyle="1" w:styleId="4CharChar">
    <w:name w:val="正文文字4 Char Char"/>
    <w:qFormat/>
    <w:rsid w:val="00B93A24"/>
    <w:rPr>
      <w:rFonts w:cs="Times New Roman"/>
      <w:kern w:val="2"/>
      <w:sz w:val="24"/>
      <w:szCs w:val="24"/>
    </w:rPr>
  </w:style>
  <w:style w:type="character" w:customStyle="1" w:styleId="afffff7">
    <w:name w:val="样式 新宋体 小四"/>
    <w:qFormat/>
    <w:rsid w:val="00B93A24"/>
    <w:rPr>
      <w:rFonts w:ascii="新宋体" w:eastAsia="宋体" w:hAnsi="新宋体"/>
      <w:sz w:val="21"/>
    </w:rPr>
  </w:style>
  <w:style w:type="character" w:customStyle="1" w:styleId="TableHeadingCharChar">
    <w:name w:val="Table Heading Char Char"/>
    <w:qFormat/>
    <w:rsid w:val="00B93A24"/>
    <w:rPr>
      <w:rFonts w:ascii="Arial" w:eastAsia="黑体" w:hAnsi="Arial"/>
      <w:kern w:val="2"/>
      <w:sz w:val="18"/>
      <w:lang w:val="en-US" w:eastAsia="zh-CN"/>
    </w:rPr>
  </w:style>
  <w:style w:type="paragraph" w:customStyle="1" w:styleId="Heading31">
    <w:name w:val="Heading 31"/>
    <w:basedOn w:val="a0"/>
    <w:qFormat/>
    <w:rsid w:val="00B93A24"/>
    <w:pPr>
      <w:spacing w:before="17"/>
      <w:jc w:val="left"/>
      <w:outlineLvl w:val="3"/>
    </w:pPr>
    <w:rPr>
      <w:rFonts w:ascii="仿宋" w:eastAsia="仿宋" w:hAnsi="Times New Roman"/>
      <w:b/>
      <w:bCs/>
      <w:kern w:val="0"/>
      <w:sz w:val="28"/>
      <w:szCs w:val="28"/>
    </w:rPr>
  </w:style>
  <w:style w:type="character" w:customStyle="1" w:styleId="CommentTextChar">
    <w:name w:val="Comment Text Char"/>
    <w:qFormat/>
    <w:rsid w:val="00B93A24"/>
    <w:rPr>
      <w:rFonts w:eastAsia="宋体" w:cs="Times New Roman"/>
      <w:kern w:val="2"/>
      <w:sz w:val="24"/>
      <w:szCs w:val="24"/>
      <w:lang w:val="en-US" w:eastAsia="zh-CN" w:bidi="ar-SA"/>
    </w:rPr>
  </w:style>
  <w:style w:type="character" w:customStyle="1" w:styleId="afffff8">
    <w:name w:val="样式 宋体 三号"/>
    <w:qFormat/>
    <w:rsid w:val="00B93A24"/>
    <w:rPr>
      <w:rFonts w:ascii="宋体" w:eastAsia="宋体"/>
      <w:sz w:val="28"/>
      <w:szCs w:val="28"/>
    </w:rPr>
  </w:style>
  <w:style w:type="character" w:customStyle="1" w:styleId="large1">
    <w:name w:val="large1"/>
    <w:qFormat/>
    <w:rsid w:val="00B93A24"/>
    <w:rPr>
      <w:rFonts w:ascii="宋体" w:eastAsia="宋体" w:cs="Times New Roman"/>
      <w:sz w:val="28"/>
      <w:szCs w:val="28"/>
    </w:rPr>
  </w:style>
  <w:style w:type="paragraph" w:customStyle="1" w:styleId="b0">
    <w:name w:val="b"/>
    <w:basedOn w:val="B"/>
    <w:qFormat/>
    <w:rsid w:val="00B93A24"/>
  </w:style>
  <w:style w:type="paragraph" w:customStyle="1" w:styleId="32CharCharChar">
    <w:name w:val="正文文本 (32)_ Char Char Char"/>
    <w:basedOn w:val="a0"/>
    <w:qFormat/>
    <w:rsid w:val="00B93A24"/>
    <w:pPr>
      <w:shd w:val="clear" w:color="auto" w:fill="FFFFFF"/>
      <w:spacing w:before="60" w:after="540" w:line="240" w:lineRule="atLeast"/>
      <w:ind w:hanging="460"/>
      <w:jc w:val="left"/>
    </w:pPr>
    <w:rPr>
      <w:rFonts w:ascii="MingLiU" w:eastAsia="MingLiU" w:hAnsi="MingLiU"/>
      <w:spacing w:val="-20"/>
      <w:kern w:val="0"/>
      <w:sz w:val="31"/>
      <w:szCs w:val="31"/>
      <w:lang w:val="zh-TW" w:eastAsia="zh-TW"/>
    </w:rPr>
  </w:style>
  <w:style w:type="paragraph" w:customStyle="1" w:styleId="KWNormal">
    <w:name w:val="K&amp;W Normal"/>
    <w:qFormat/>
    <w:rsid w:val="00B93A24"/>
    <w:pPr>
      <w:spacing w:after="360" w:line="320" w:lineRule="atLeast"/>
      <w:jc w:val="both"/>
    </w:pPr>
    <w:rPr>
      <w:rFonts w:ascii="Arial" w:hAnsi="Arial"/>
      <w:color w:val="000000"/>
      <w:sz w:val="24"/>
    </w:rPr>
  </w:style>
  <w:style w:type="paragraph" w:customStyle="1" w:styleId="KWheading2">
    <w:name w:val="K&amp;W heading 2"/>
    <w:basedOn w:val="KWNormal"/>
    <w:next w:val="a0"/>
    <w:qFormat/>
    <w:rsid w:val="00B93A24"/>
    <w:pPr>
      <w:widowControl w:val="0"/>
      <w:tabs>
        <w:tab w:val="left" w:pos="567"/>
      </w:tabs>
      <w:spacing w:line="320" w:lineRule="exact"/>
      <w:outlineLvl w:val="1"/>
    </w:pPr>
  </w:style>
  <w:style w:type="character" w:customStyle="1" w:styleId="CharChar4">
    <w:name w:val="Char Char4"/>
    <w:qFormat/>
    <w:rsid w:val="00B93A24"/>
    <w:rPr>
      <w:rFonts w:cs="Times New Roman"/>
      <w:kern w:val="2"/>
      <w:sz w:val="24"/>
      <w:szCs w:val="24"/>
      <w:shd w:val="clear" w:color="auto" w:fill="000080"/>
    </w:rPr>
  </w:style>
  <w:style w:type="character" w:customStyle="1" w:styleId="Char5">
    <w:name w:val="特点 Char"/>
    <w:qFormat/>
    <w:rsid w:val="00B93A24"/>
    <w:rPr>
      <w:rFonts w:ascii="Times New Roman" w:eastAsia="仿宋_GB2312" w:hAnsi="Times New Roman" w:cs="Times New Roman"/>
      <w:kern w:val="2"/>
      <w:sz w:val="32"/>
      <w:lang w:val="en-US" w:eastAsia="zh-CN" w:bidi="ar-SA"/>
    </w:rPr>
  </w:style>
  <w:style w:type="paragraph" w:customStyle="1" w:styleId="280">
    <w:name w:val="正文28磅"/>
    <w:qFormat/>
    <w:rsid w:val="00B93A24"/>
    <w:pPr>
      <w:spacing w:line="560" w:lineRule="exact"/>
      <w:ind w:firstLineChars="200" w:firstLine="200"/>
    </w:pPr>
    <w:rPr>
      <w:rFonts w:ascii="宋体"/>
      <w:color w:val="FF0000"/>
      <w:sz w:val="24"/>
      <w:szCs w:val="24"/>
      <w:u w:color="000000"/>
      <w:lang w:val="en-GB"/>
    </w:rPr>
  </w:style>
  <w:style w:type="character" w:customStyle="1" w:styleId="brown1">
    <w:name w:val="brown1"/>
    <w:qFormat/>
    <w:rsid w:val="00B93A24"/>
    <w:rPr>
      <w:rFonts w:cs="Times New Roman"/>
      <w:color w:val="80786A"/>
    </w:rPr>
  </w:style>
  <w:style w:type="character" w:customStyle="1" w:styleId="CharChar7">
    <w:name w:val="Char Char7"/>
    <w:qFormat/>
    <w:rsid w:val="00B93A24"/>
    <w:rPr>
      <w:rFonts w:ascii="Arial" w:hAnsi="Arial" w:cs="Arial"/>
      <w:b/>
      <w:sz w:val="32"/>
    </w:rPr>
  </w:style>
  <w:style w:type="paragraph" w:customStyle="1" w:styleId="A30">
    <w:name w:val="A3"/>
    <w:basedOn w:val="af4"/>
    <w:qFormat/>
    <w:rsid w:val="00B93A24"/>
    <w:pPr>
      <w:widowControl/>
      <w:spacing w:line="360" w:lineRule="auto"/>
      <w:ind w:firstLineChars="200" w:firstLine="200"/>
      <w:jc w:val="left"/>
    </w:pPr>
    <w:rPr>
      <w:rFonts w:hAnsi="Times New Roman"/>
      <w:kern w:val="0"/>
      <w:sz w:val="24"/>
      <w:szCs w:val="24"/>
      <w:lang w:bidi="en-US"/>
    </w:rPr>
  </w:style>
  <w:style w:type="paragraph" w:customStyle="1" w:styleId="02">
    <w:name w:val="02"/>
    <w:basedOn w:val="A30"/>
    <w:qFormat/>
    <w:rsid w:val="00B93A24"/>
  </w:style>
  <w:style w:type="paragraph" w:customStyle="1" w:styleId="Afffff9">
    <w:name w:val="A"/>
    <w:basedOn w:val="a0"/>
    <w:qFormat/>
    <w:rsid w:val="00B93A24"/>
    <w:pPr>
      <w:widowControl/>
      <w:spacing w:line="360" w:lineRule="auto"/>
      <w:ind w:firstLineChars="200" w:firstLine="200"/>
      <w:jc w:val="left"/>
    </w:pPr>
    <w:rPr>
      <w:rFonts w:ascii="宋体" w:hAnsi="Times New Roman"/>
      <w:b/>
      <w:kern w:val="0"/>
      <w:sz w:val="28"/>
      <w:szCs w:val="28"/>
      <w:lang w:bidi="en-US"/>
    </w:rPr>
  </w:style>
  <w:style w:type="paragraph" w:customStyle="1" w:styleId="B2">
    <w:name w:val="B2"/>
    <w:basedOn w:val="a0"/>
    <w:qFormat/>
    <w:rsid w:val="00B93A24"/>
    <w:pPr>
      <w:widowControl/>
      <w:spacing w:line="480" w:lineRule="exact"/>
      <w:ind w:firstLineChars="196" w:firstLine="196"/>
      <w:jc w:val="left"/>
    </w:pPr>
    <w:rPr>
      <w:kern w:val="0"/>
      <w:sz w:val="24"/>
      <w:lang w:bidi="en-US"/>
    </w:rPr>
  </w:style>
  <w:style w:type="paragraph" w:customStyle="1" w:styleId="afffffa">
    <w:name w:val="图形文字"/>
    <w:basedOn w:val="a0"/>
    <w:qFormat/>
    <w:rsid w:val="00B93A24"/>
    <w:rPr>
      <w:rFonts w:ascii="Times New Roman" w:hAnsi="Times New Roman"/>
      <w:szCs w:val="21"/>
    </w:rPr>
  </w:style>
  <w:style w:type="character" w:customStyle="1" w:styleId="afffffb">
    <w:name w:val="明显引用字符"/>
    <w:qFormat/>
    <w:rsid w:val="00B93A24"/>
    <w:rPr>
      <w:b/>
      <w:i/>
      <w:color w:val="4F81BD"/>
      <w:kern w:val="2"/>
      <w:sz w:val="22"/>
    </w:rPr>
  </w:style>
  <w:style w:type="character" w:customStyle="1" w:styleId="1f5">
    <w:name w:val="明显强调1"/>
    <w:qFormat/>
    <w:rsid w:val="00B93A24"/>
    <w:rPr>
      <w:b/>
      <w:i/>
      <w:color w:val="4F81BD"/>
    </w:rPr>
  </w:style>
  <w:style w:type="character" w:customStyle="1" w:styleId="CharChar24">
    <w:name w:val="Char Char24"/>
    <w:qFormat/>
    <w:rsid w:val="00B93A24"/>
    <w:rPr>
      <w:rFonts w:ascii="Arial" w:eastAsia="黑体" w:hAnsi="Arial"/>
      <w:b/>
      <w:kern w:val="2"/>
      <w:sz w:val="32"/>
      <w:lang w:val="en-US" w:eastAsia="zh-CN"/>
    </w:rPr>
  </w:style>
  <w:style w:type="character" w:customStyle="1" w:styleId="4CharChar0">
    <w:name w:val="标题4 Char Char"/>
    <w:qFormat/>
    <w:rsid w:val="00B93A24"/>
    <w:rPr>
      <w:rFonts w:eastAsia="宋体"/>
      <w:kern w:val="2"/>
      <w:sz w:val="24"/>
      <w:lang w:val="en-US" w:eastAsia="zh-CN"/>
    </w:rPr>
  </w:style>
  <w:style w:type="character" w:customStyle="1" w:styleId="zw1">
    <w:name w:val="zw1"/>
    <w:qFormat/>
    <w:rsid w:val="00B93A24"/>
    <w:rPr>
      <w:rFonts w:ascii="宋体" w:eastAsia="宋体"/>
      <w:sz w:val="22"/>
    </w:rPr>
  </w:style>
  <w:style w:type="character" w:customStyle="1" w:styleId="341">
    <w:name w:val="正文文本 (34)_"/>
    <w:qFormat/>
    <w:rsid w:val="00B93A24"/>
    <w:rPr>
      <w:rFonts w:ascii="MingLiU" w:eastAsia="MingLiU" w:hAnsi="MingLiU" w:cs="Times New Roman"/>
      <w:spacing w:val="-10"/>
      <w:lang w:val="zh-TW" w:eastAsia="zh-TW" w:bidi="ar-SA"/>
    </w:rPr>
  </w:style>
  <w:style w:type="character" w:customStyle="1" w:styleId="question-title">
    <w:name w:val="question-title"/>
    <w:qFormat/>
    <w:rsid w:val="00B93A24"/>
    <w:rPr>
      <w:rFonts w:cs="Times New Roman"/>
    </w:rPr>
  </w:style>
  <w:style w:type="character" w:customStyle="1" w:styleId="Char6">
    <w:name w:val="署名 Char"/>
    <w:qFormat/>
    <w:rsid w:val="00B93A24"/>
    <w:rPr>
      <w:rFonts w:ascii="宋体" w:eastAsia="宋体" w:cs="Times New Roman"/>
      <w:kern w:val="2"/>
      <w:sz w:val="24"/>
      <w:szCs w:val="24"/>
      <w:lang w:val="en-US" w:eastAsia="zh-CN" w:bidi="ar-SA"/>
    </w:rPr>
  </w:style>
  <w:style w:type="character" w:customStyle="1" w:styleId="Char7">
    <w:name w:val="项 Char"/>
    <w:qFormat/>
    <w:rsid w:val="00B93A24"/>
    <w:rPr>
      <w:b/>
      <w:bCs/>
      <w:i/>
      <w:iCs/>
      <w:sz w:val="26"/>
      <w:szCs w:val="26"/>
    </w:rPr>
  </w:style>
  <w:style w:type="character" w:customStyle="1" w:styleId="Char1d">
    <w:name w:val="注释标题 Char1"/>
    <w:qFormat/>
    <w:rsid w:val="00B93A24"/>
    <w:rPr>
      <w:rFonts w:ascii="Times New Roman" w:eastAsia="仿宋_GB2312" w:hAnsi="Times New Roman" w:cs="Times New Roman"/>
      <w:kern w:val="2"/>
      <w:sz w:val="32"/>
    </w:rPr>
  </w:style>
  <w:style w:type="character" w:customStyle="1" w:styleId="Char1e">
    <w:name w:val="引用 Char1"/>
    <w:qFormat/>
    <w:rsid w:val="00B93A24"/>
    <w:rPr>
      <w:i/>
      <w:color w:val="000000"/>
      <w:kern w:val="2"/>
      <w:sz w:val="22"/>
    </w:rPr>
  </w:style>
  <w:style w:type="character" w:customStyle="1" w:styleId="CharChar111">
    <w:name w:val="Char Char111"/>
    <w:qFormat/>
    <w:rsid w:val="00B93A24"/>
    <w:rPr>
      <w:rFonts w:eastAsia="宋体" w:cs="Times New Roman"/>
      <w:sz w:val="24"/>
      <w:lang w:val="en-US" w:eastAsia="zh-CN" w:bidi="ar-SA"/>
    </w:rPr>
  </w:style>
  <w:style w:type="character" w:customStyle="1" w:styleId="webdict1">
    <w:name w:val="webdict1"/>
    <w:qFormat/>
    <w:rsid w:val="00B93A24"/>
    <w:rPr>
      <w:b/>
      <w:bCs/>
    </w:rPr>
  </w:style>
  <w:style w:type="paragraph" w:customStyle="1" w:styleId="330">
    <w:name w:val="正文文本 (33)"/>
    <w:basedOn w:val="a0"/>
    <w:qFormat/>
    <w:rsid w:val="00B93A24"/>
    <w:pPr>
      <w:shd w:val="clear" w:color="auto" w:fill="FFFFFF"/>
      <w:spacing w:after="480" w:line="240" w:lineRule="atLeast"/>
      <w:jc w:val="right"/>
    </w:pPr>
    <w:rPr>
      <w:rFonts w:ascii="MingLiU" w:eastAsia="MingLiU" w:hAnsi="MingLiU"/>
      <w:spacing w:val="-50"/>
      <w:kern w:val="0"/>
      <w:sz w:val="35"/>
      <w:szCs w:val="35"/>
    </w:rPr>
  </w:style>
  <w:style w:type="character" w:customStyle="1" w:styleId="Parahead">
    <w:name w:val="Para head"/>
    <w:qFormat/>
    <w:rsid w:val="00B93A24"/>
    <w:rPr>
      <w:rFonts w:ascii="Arial" w:hAnsi="Arial" w:cs="Times New Roman"/>
      <w:sz w:val="20"/>
    </w:rPr>
  </w:style>
  <w:style w:type="paragraph" w:customStyle="1" w:styleId="1f6">
    <w:name w:val="自己的标题1"/>
    <w:basedOn w:val="1"/>
    <w:qFormat/>
    <w:rsid w:val="00B93A24"/>
    <w:pPr>
      <w:keepNext w:val="0"/>
      <w:keepLines w:val="0"/>
      <w:adjustRightInd w:val="0"/>
      <w:snapToGrid w:val="0"/>
      <w:spacing w:beforeLines="250" w:afterLines="250" w:line="360" w:lineRule="auto"/>
      <w:jc w:val="center"/>
      <w:textAlignment w:val="baseline"/>
    </w:pPr>
    <w:rPr>
      <w:rFonts w:ascii="黑体" w:eastAsia="黑体" w:hAnsi="Times New Roman"/>
      <w:b w:val="0"/>
      <w:bCs w:val="0"/>
      <w:sz w:val="32"/>
      <w:szCs w:val="32"/>
    </w:rPr>
  </w:style>
  <w:style w:type="paragraph" w:customStyle="1" w:styleId="TableHeading">
    <w:name w:val="Table Heading"/>
    <w:qFormat/>
    <w:rsid w:val="00B93A24"/>
    <w:pPr>
      <w:keepNext/>
      <w:snapToGrid w:val="0"/>
      <w:spacing w:before="80" w:after="80"/>
      <w:jc w:val="center"/>
    </w:pPr>
    <w:rPr>
      <w:rFonts w:ascii="Arial" w:eastAsia="黑体" w:hAnsi="Arial" w:cs="Arial"/>
      <w:kern w:val="2"/>
      <w:sz w:val="18"/>
      <w:szCs w:val="18"/>
    </w:rPr>
  </w:style>
  <w:style w:type="character" w:customStyle="1" w:styleId="CharChar6">
    <w:name w:val="自己的正文 Char Char"/>
    <w:qFormat/>
    <w:rsid w:val="00B93A24"/>
    <w:rPr>
      <w:color w:val="000000"/>
      <w:kern w:val="2"/>
      <w:sz w:val="28"/>
      <w:szCs w:val="28"/>
    </w:rPr>
  </w:style>
  <w:style w:type="paragraph" w:customStyle="1" w:styleId="111GB2312">
    <w:name w:val="样式 样式 仿宋体 小三号 首行缩进:  1.11 厘米 + 仿宋_GB2312"/>
    <w:basedOn w:val="a0"/>
    <w:qFormat/>
    <w:rsid w:val="00B93A24"/>
    <w:pPr>
      <w:spacing w:line="360" w:lineRule="auto"/>
      <w:ind w:firstLineChars="192" w:firstLine="192"/>
    </w:pPr>
    <w:rPr>
      <w:rFonts w:ascii="宋体" w:hAnsi="Times New Roman"/>
      <w:sz w:val="28"/>
      <w:szCs w:val="28"/>
    </w:rPr>
  </w:style>
  <w:style w:type="character" w:customStyle="1" w:styleId="1f7">
    <w:name w:val="访问过的超链接1"/>
    <w:qFormat/>
    <w:rsid w:val="00B93A24"/>
    <w:rPr>
      <w:color w:val="800080"/>
      <w:u w:val="single"/>
    </w:rPr>
  </w:style>
  <w:style w:type="character" w:customStyle="1" w:styleId="CharChar60">
    <w:name w:val="Char Char6"/>
    <w:qFormat/>
    <w:rsid w:val="00B93A24"/>
    <w:rPr>
      <w:rFonts w:ascii="Times New Roman" w:eastAsia="PMingLiU" w:hAnsi="Times New Roman" w:cs="Times New Roman"/>
      <w:sz w:val="20"/>
    </w:rPr>
  </w:style>
  <w:style w:type="character" w:customStyle="1" w:styleId="CharChar181">
    <w:name w:val="Char Char181"/>
    <w:qFormat/>
    <w:rsid w:val="00B93A24"/>
    <w:rPr>
      <w:rFonts w:ascii="Arial" w:eastAsia="黑体" w:hAnsi="Arial" w:cs="Arial"/>
      <w:b/>
      <w:bCs/>
      <w:kern w:val="2"/>
      <w:sz w:val="32"/>
      <w:szCs w:val="32"/>
    </w:rPr>
  </w:style>
  <w:style w:type="character" w:customStyle="1" w:styleId="CharChar232">
    <w:name w:val="Char Char232"/>
    <w:qFormat/>
    <w:rsid w:val="00B93A24"/>
    <w:rPr>
      <w:rFonts w:ascii="Arial" w:eastAsia="黑体" w:hAnsi="Arial" w:cs="Times New Roman"/>
      <w:b/>
      <w:kern w:val="2"/>
      <w:sz w:val="32"/>
    </w:rPr>
  </w:style>
  <w:style w:type="character" w:customStyle="1" w:styleId="323pt1">
    <w:name w:val="正文文本 (32) + 间距 3 pt1"/>
    <w:qFormat/>
    <w:rsid w:val="00B93A24"/>
    <w:rPr>
      <w:rFonts w:ascii="MingLiU" w:eastAsia="MingLiU" w:hAnsi="MingLiU" w:cs="Times New Roman"/>
      <w:spacing w:val="60"/>
      <w:sz w:val="31"/>
      <w:szCs w:val="31"/>
      <w:lang w:val="zh-TW" w:eastAsia="zh-TW" w:bidi="ar-SA"/>
    </w:rPr>
  </w:style>
  <w:style w:type="character" w:customStyle="1" w:styleId="36Candara">
    <w:name w:val="正文文本 (36) + Candara"/>
    <w:qFormat/>
    <w:rsid w:val="00B93A24"/>
    <w:rPr>
      <w:rFonts w:ascii="Candara" w:eastAsia="Batang" w:hAnsi="Candara" w:cs="Candara"/>
      <w:b/>
      <w:bCs/>
      <w:spacing w:val="0"/>
      <w:sz w:val="18"/>
      <w:szCs w:val="18"/>
      <w:lang w:val="zh-TW" w:eastAsia="zh-TW" w:bidi="ar-SA"/>
    </w:rPr>
  </w:style>
  <w:style w:type="paragraph" w:customStyle="1" w:styleId="1f8">
    <w:name w:val="引用1"/>
    <w:basedOn w:val="a0"/>
    <w:next w:val="a0"/>
    <w:qFormat/>
    <w:rsid w:val="00B93A24"/>
    <w:rPr>
      <w:rFonts w:ascii="Times New Roman" w:hAnsi="Times New Roman"/>
      <w:i/>
      <w:color w:val="000000"/>
      <w:sz w:val="22"/>
      <w:szCs w:val="20"/>
    </w:rPr>
  </w:style>
  <w:style w:type="character" w:customStyle="1" w:styleId="afffffc">
    <w:name w:val="引用字符"/>
    <w:qFormat/>
    <w:rsid w:val="00B93A24"/>
    <w:rPr>
      <w:i/>
      <w:color w:val="000000"/>
      <w:kern w:val="2"/>
      <w:sz w:val="22"/>
    </w:rPr>
  </w:style>
  <w:style w:type="paragraph" w:customStyle="1" w:styleId="82">
    <w:name w:val="标题 #8 (2)"/>
    <w:basedOn w:val="a0"/>
    <w:qFormat/>
    <w:rsid w:val="00B93A24"/>
    <w:pPr>
      <w:shd w:val="clear" w:color="auto" w:fill="FFFFFF"/>
      <w:spacing w:after="300" w:line="240" w:lineRule="atLeast"/>
      <w:jc w:val="left"/>
      <w:outlineLvl w:val="7"/>
    </w:pPr>
    <w:rPr>
      <w:rFonts w:ascii="MingLiU" w:eastAsia="MingLiU" w:hAnsi="MingLiU"/>
      <w:spacing w:val="-20"/>
      <w:kern w:val="0"/>
      <w:sz w:val="27"/>
      <w:szCs w:val="27"/>
      <w:lang w:val="zh-TW" w:eastAsia="zh-TW"/>
    </w:rPr>
  </w:style>
  <w:style w:type="character" w:customStyle="1" w:styleId="CharChar17">
    <w:name w:val="Char Char17"/>
    <w:qFormat/>
    <w:rsid w:val="00B93A24"/>
    <w:rPr>
      <w:rFonts w:cs="Times New Roman"/>
      <w:b/>
      <w:bCs/>
      <w:kern w:val="2"/>
      <w:sz w:val="32"/>
      <w:szCs w:val="32"/>
    </w:rPr>
  </w:style>
  <w:style w:type="paragraph" w:customStyle="1" w:styleId="afffffd">
    <w:name w:val="正文缩"/>
    <w:basedOn w:val="a0"/>
    <w:qFormat/>
    <w:rsid w:val="00B93A24"/>
    <w:pPr>
      <w:widowControl/>
      <w:adjustRightInd w:val="0"/>
      <w:snapToGrid w:val="0"/>
      <w:spacing w:line="480" w:lineRule="atLeast"/>
      <w:ind w:firstLine="567"/>
      <w:jc w:val="left"/>
      <w:textAlignment w:val="baseline"/>
    </w:pPr>
    <w:rPr>
      <w:rFonts w:ascii="宋体" w:hAnsi="Times New Roman"/>
      <w:color w:val="000080"/>
      <w:spacing w:val="6"/>
      <w:kern w:val="0"/>
      <w:sz w:val="28"/>
      <w:lang w:bidi="en-US"/>
    </w:rPr>
  </w:style>
  <w:style w:type="character" w:customStyle="1" w:styleId="ttag">
    <w:name w:val="t_tag"/>
    <w:qFormat/>
    <w:rsid w:val="00B93A24"/>
  </w:style>
  <w:style w:type="character" w:customStyle="1" w:styleId="CharChar25">
    <w:name w:val="Char Char25"/>
    <w:qFormat/>
    <w:rsid w:val="00B93A24"/>
    <w:rPr>
      <w:rFonts w:ascii="黑体" w:eastAsia="黑体"/>
      <w:sz w:val="52"/>
      <w:lang w:val="en-US" w:eastAsia="zh-CN"/>
    </w:rPr>
  </w:style>
  <w:style w:type="character" w:customStyle="1" w:styleId="shorttext">
    <w:name w:val="short_text"/>
    <w:qFormat/>
    <w:rsid w:val="00B93A24"/>
  </w:style>
  <w:style w:type="character" w:customStyle="1" w:styleId="font14news1">
    <w:name w:val="font14news1"/>
    <w:qFormat/>
    <w:rsid w:val="00B93A24"/>
    <w:rPr>
      <w:rFonts w:cs="Times New Roman"/>
      <w:color w:val="333333"/>
      <w:sz w:val="21"/>
      <w:szCs w:val="21"/>
    </w:rPr>
  </w:style>
  <w:style w:type="paragraph" w:customStyle="1" w:styleId="a11">
    <w:name w:val="a1"/>
    <w:basedOn w:val="af4"/>
    <w:qFormat/>
    <w:rsid w:val="00B93A24"/>
    <w:pPr>
      <w:widowControl/>
      <w:spacing w:line="360" w:lineRule="auto"/>
      <w:ind w:firstLineChars="200" w:firstLine="200"/>
      <w:jc w:val="left"/>
    </w:pPr>
    <w:rPr>
      <w:rFonts w:hAnsi="Times New Roman"/>
      <w:kern w:val="0"/>
      <w:sz w:val="24"/>
      <w:szCs w:val="24"/>
      <w:lang w:bidi="en-US"/>
    </w:rPr>
  </w:style>
  <w:style w:type="paragraph" w:customStyle="1" w:styleId="03">
    <w:name w:val="03"/>
    <w:basedOn w:val="a11"/>
    <w:qFormat/>
    <w:rsid w:val="00B93A24"/>
  </w:style>
  <w:style w:type="character" w:customStyle="1" w:styleId="1Char">
    <w:name w:val="技术标题1 Char"/>
    <w:qFormat/>
    <w:rsid w:val="00B93A24"/>
    <w:rPr>
      <w:rFonts w:eastAsia="宋体" w:cs="Times New Roman"/>
      <w:b/>
      <w:bCs/>
      <w:kern w:val="44"/>
      <w:sz w:val="44"/>
      <w:szCs w:val="44"/>
      <w:lang w:val="en-US" w:eastAsia="zh-CN" w:bidi="ar-SA"/>
    </w:rPr>
  </w:style>
  <w:style w:type="character" w:customStyle="1" w:styleId="CharChar16">
    <w:name w:val="Char Char16"/>
    <w:qFormat/>
    <w:rsid w:val="00B93A24"/>
    <w:rPr>
      <w:rFonts w:ascii="Arial" w:eastAsia="黑体" w:hAnsi="Arial" w:cs="Arial"/>
      <w:b/>
      <w:bCs/>
      <w:kern w:val="2"/>
      <w:sz w:val="28"/>
      <w:szCs w:val="28"/>
    </w:rPr>
  </w:style>
  <w:style w:type="paragraph" w:customStyle="1" w:styleId="afffffe">
    <w:name w:val="a"/>
    <w:basedOn w:val="a0"/>
    <w:qFormat/>
    <w:rsid w:val="00B93A24"/>
    <w:pPr>
      <w:widowControl/>
      <w:spacing w:line="360" w:lineRule="auto"/>
      <w:ind w:firstLineChars="200" w:firstLine="200"/>
      <w:jc w:val="left"/>
    </w:pPr>
    <w:rPr>
      <w:kern w:val="0"/>
      <w:sz w:val="24"/>
      <w:lang w:bidi="en-US"/>
    </w:rPr>
  </w:style>
  <w:style w:type="character" w:customStyle="1" w:styleId="Char1f">
    <w:name w:val="尾注文本 Char1"/>
    <w:qFormat/>
    <w:rsid w:val="00B93A24"/>
    <w:rPr>
      <w:rFonts w:ascii="Times New Roman" w:eastAsia="仿宋_GB2312" w:hAnsi="Times New Roman" w:cs="Times New Roman"/>
      <w:kern w:val="2"/>
      <w:sz w:val="32"/>
    </w:rPr>
  </w:style>
  <w:style w:type="character" w:customStyle="1" w:styleId="DeltaViewInsertion">
    <w:name w:val="DeltaView Insertion"/>
    <w:qFormat/>
    <w:rsid w:val="00B93A24"/>
    <w:rPr>
      <w:b/>
      <w:bCs/>
      <w:spacing w:val="0"/>
      <w:u w:val="double"/>
    </w:rPr>
  </w:style>
  <w:style w:type="character" w:customStyle="1" w:styleId="font161">
    <w:name w:val="font161"/>
    <w:qFormat/>
    <w:rsid w:val="00B93A24"/>
    <w:rPr>
      <w:rFonts w:cs="Times New Roman"/>
      <w:b/>
      <w:bCs/>
      <w:sz w:val="32"/>
      <w:szCs w:val="32"/>
    </w:rPr>
  </w:style>
  <w:style w:type="character" w:customStyle="1" w:styleId="CharChar18">
    <w:name w:val="Char Char18"/>
    <w:qFormat/>
    <w:rsid w:val="00B93A24"/>
    <w:rPr>
      <w:b/>
      <w:kern w:val="44"/>
      <w:sz w:val="44"/>
    </w:rPr>
  </w:style>
  <w:style w:type="paragraph" w:customStyle="1" w:styleId="B3">
    <w:name w:val="B3"/>
    <w:basedOn w:val="a0"/>
    <w:qFormat/>
    <w:rsid w:val="00B93A24"/>
    <w:pPr>
      <w:widowControl/>
      <w:spacing w:line="480" w:lineRule="exact"/>
      <w:ind w:firstLineChars="196" w:firstLine="196"/>
      <w:jc w:val="left"/>
    </w:pPr>
    <w:rPr>
      <w:kern w:val="0"/>
      <w:sz w:val="24"/>
      <w:lang w:bidi="en-US"/>
    </w:rPr>
  </w:style>
  <w:style w:type="paragraph" w:customStyle="1" w:styleId="120">
    <w:name w:val="样式 黑体1 + 首行缩进:  2 字符"/>
    <w:basedOn w:val="a0"/>
    <w:qFormat/>
    <w:rsid w:val="00B93A24"/>
    <w:pPr>
      <w:spacing w:line="460" w:lineRule="exact"/>
      <w:ind w:firstLineChars="200" w:firstLine="200"/>
      <w:jc w:val="left"/>
    </w:pPr>
    <w:rPr>
      <w:rFonts w:ascii="Times New Roman" w:eastAsia="黑体" w:hAnsi="Times New Roman"/>
      <w:b/>
      <w:bCs/>
      <w:sz w:val="28"/>
      <w:szCs w:val="20"/>
    </w:rPr>
  </w:style>
  <w:style w:type="character" w:customStyle="1" w:styleId="shownum1">
    <w:name w:val="show_num1"/>
    <w:qFormat/>
    <w:rsid w:val="00B93A24"/>
    <w:rPr>
      <w:color w:val="999999"/>
      <w:sz w:val="21"/>
      <w:szCs w:val="21"/>
    </w:rPr>
  </w:style>
  <w:style w:type="character" w:customStyle="1" w:styleId="SimSun2">
    <w:name w:val="正文文本 + SimSun2"/>
    <w:qFormat/>
    <w:rsid w:val="00B93A24"/>
    <w:rPr>
      <w:rFonts w:ascii="宋体" w:eastAsia="Arial Unicode MS" w:hAnsi="宋体" w:cs="宋体"/>
      <w:sz w:val="25"/>
      <w:szCs w:val="25"/>
      <w:lang w:val="en-US" w:eastAsia="zh-CN" w:bidi="ar-SA"/>
    </w:rPr>
  </w:style>
  <w:style w:type="character" w:customStyle="1" w:styleId="unnamed11">
    <w:name w:val="unnamed11"/>
    <w:qFormat/>
    <w:rsid w:val="00B93A24"/>
    <w:rPr>
      <w:sz w:val="18"/>
    </w:rPr>
  </w:style>
  <w:style w:type="character" w:customStyle="1" w:styleId="affffff">
    <w:name w:val="消息标题标签"/>
    <w:qFormat/>
    <w:rsid w:val="00B93A24"/>
    <w:rPr>
      <w:rFonts w:ascii="Arial Black" w:eastAsia="黑体" w:hAnsi="Arial Black" w:cs="Times New Roman"/>
      <w:b/>
      <w:sz w:val="18"/>
      <w:lang w:eastAsia="zh-CN"/>
    </w:rPr>
  </w:style>
  <w:style w:type="character" w:customStyle="1" w:styleId="34SimSun1">
    <w:name w:val="正文文本 (34) + SimSun1"/>
    <w:qFormat/>
    <w:rsid w:val="00B93A24"/>
    <w:rPr>
      <w:rFonts w:ascii="宋体" w:eastAsia="MingLiU" w:hAnsi="宋体" w:cs="宋体"/>
      <w:spacing w:val="0"/>
      <w:sz w:val="25"/>
      <w:szCs w:val="25"/>
      <w:u w:val="single"/>
      <w:lang w:val="zh-TW" w:eastAsia="zh-TW" w:bidi="ar-SA"/>
    </w:rPr>
  </w:style>
  <w:style w:type="paragraph" w:customStyle="1" w:styleId="370">
    <w:name w:val="正文文本 (37)"/>
    <w:basedOn w:val="a0"/>
    <w:qFormat/>
    <w:rsid w:val="00B93A24"/>
    <w:pPr>
      <w:shd w:val="clear" w:color="auto" w:fill="FFFFFF"/>
      <w:spacing w:before="180" w:line="240" w:lineRule="atLeast"/>
      <w:jc w:val="left"/>
    </w:pPr>
    <w:rPr>
      <w:rFonts w:ascii="Candara" w:hAnsi="Candara"/>
      <w:b/>
      <w:bCs/>
      <w:kern w:val="0"/>
      <w:sz w:val="18"/>
      <w:szCs w:val="18"/>
    </w:rPr>
  </w:style>
  <w:style w:type="character" w:customStyle="1" w:styleId="Batang1">
    <w:name w:val="正文文本 + Batang1"/>
    <w:qFormat/>
    <w:rsid w:val="00B93A24"/>
    <w:rPr>
      <w:rFonts w:ascii="Batang" w:eastAsia="Batang" w:hAnsi="Batang" w:cs="Batang"/>
      <w:lang w:val="zh-TW" w:eastAsia="zh-TW" w:bidi="ar-SA"/>
    </w:rPr>
  </w:style>
  <w:style w:type="character" w:customStyle="1" w:styleId="CharChar112">
    <w:name w:val="Char Char112"/>
    <w:qFormat/>
    <w:rsid w:val="00B93A24"/>
    <w:rPr>
      <w:rFonts w:ascii="Times New Roman" w:eastAsia="仿宋_GB2312" w:hAnsi="Times New Roman" w:cs="Times New Roman"/>
      <w:kern w:val="2"/>
      <w:sz w:val="28"/>
    </w:rPr>
  </w:style>
  <w:style w:type="paragraph" w:customStyle="1" w:styleId="115">
    <w:name w:val="正文文本11"/>
    <w:basedOn w:val="a0"/>
    <w:qFormat/>
    <w:rsid w:val="00B93A24"/>
    <w:pPr>
      <w:shd w:val="clear" w:color="auto" w:fill="FFFFFF"/>
      <w:spacing w:line="134" w:lineRule="exact"/>
      <w:ind w:hanging="540"/>
      <w:jc w:val="left"/>
    </w:pPr>
    <w:rPr>
      <w:rFonts w:ascii="Arial Unicode MS" w:eastAsia="Arial Unicode MS" w:hAnsi="Arial Unicode MS"/>
      <w:kern w:val="0"/>
      <w:sz w:val="20"/>
      <w:szCs w:val="20"/>
    </w:rPr>
  </w:style>
  <w:style w:type="character" w:customStyle="1" w:styleId="ca-22">
    <w:name w:val="ca-22"/>
    <w:qFormat/>
    <w:rsid w:val="00B93A24"/>
    <w:rPr>
      <w:rFonts w:ascii="Times New Roman" w:eastAsia="宋体" w:hAnsi="Times New Roman" w:cs="Times New Roman"/>
    </w:rPr>
  </w:style>
  <w:style w:type="character" w:customStyle="1" w:styleId="34155pt">
    <w:name w:val="正文文本 (34) + 15.5 pt"/>
    <w:qFormat/>
    <w:rsid w:val="00B93A24"/>
    <w:rPr>
      <w:rFonts w:ascii="MingLiU" w:eastAsia="MingLiU" w:hAnsi="MingLiU" w:cs="Times New Roman"/>
      <w:spacing w:val="-20"/>
      <w:sz w:val="31"/>
      <w:szCs w:val="31"/>
      <w:lang w:val="zh-TW" w:eastAsia="zh-TW" w:bidi="ar-SA"/>
    </w:rPr>
  </w:style>
  <w:style w:type="character" w:customStyle="1" w:styleId="4SimSun">
    <w:name w:val="标题 #4 + SimSun"/>
    <w:qFormat/>
    <w:rsid w:val="00B93A24"/>
    <w:rPr>
      <w:rFonts w:ascii="宋体" w:eastAsia="MingLiU" w:hAnsi="宋体" w:cs="宋体"/>
      <w:spacing w:val="0"/>
      <w:sz w:val="42"/>
      <w:szCs w:val="42"/>
      <w:lang w:val="zh-TW" w:eastAsia="zh-TW" w:bidi="ar-SA"/>
    </w:rPr>
  </w:style>
  <w:style w:type="character" w:customStyle="1" w:styleId="320">
    <w:name w:val="正文文本 (32)"/>
    <w:qFormat/>
    <w:rsid w:val="00B93A24"/>
    <w:rPr>
      <w:rFonts w:ascii="MingLiU" w:eastAsia="MingLiU" w:hAnsi="MingLiU" w:cs="Times New Roman"/>
      <w:spacing w:val="-20"/>
      <w:sz w:val="31"/>
      <w:szCs w:val="31"/>
      <w:u w:val="single"/>
      <w:lang w:val="zh-TW" w:eastAsia="zh-TW" w:bidi="ar-SA"/>
    </w:rPr>
  </w:style>
  <w:style w:type="character" w:customStyle="1" w:styleId="342pt">
    <w:name w:val="正文文本 (34) + 间距 2 pt"/>
    <w:qFormat/>
    <w:rsid w:val="00B93A24"/>
    <w:rPr>
      <w:rFonts w:ascii="MingLiU" w:eastAsia="MingLiU" w:hAnsi="MingLiU" w:cs="Times New Roman"/>
      <w:spacing w:val="40"/>
      <w:lang w:val="zh-TW" w:eastAsia="zh-TW" w:bidi="ar-SA"/>
    </w:rPr>
  </w:style>
  <w:style w:type="paragraph" w:customStyle="1" w:styleId="64">
    <w:name w:val="标题 #6"/>
    <w:basedOn w:val="a0"/>
    <w:qFormat/>
    <w:rsid w:val="00B93A24"/>
    <w:pPr>
      <w:shd w:val="clear" w:color="auto" w:fill="FFFFFF"/>
      <w:spacing w:after="60" w:line="240" w:lineRule="atLeast"/>
      <w:jc w:val="left"/>
      <w:outlineLvl w:val="5"/>
    </w:pPr>
    <w:rPr>
      <w:rFonts w:ascii="Arial" w:hAnsi="Arial"/>
      <w:b/>
      <w:bCs/>
      <w:kern w:val="0"/>
      <w:sz w:val="30"/>
      <w:szCs w:val="30"/>
    </w:rPr>
  </w:style>
  <w:style w:type="paragraph" w:customStyle="1" w:styleId="35Char">
    <w:name w:val="正文文本 (35)_ Char"/>
    <w:basedOn w:val="a0"/>
    <w:qFormat/>
    <w:rsid w:val="00B93A24"/>
    <w:pPr>
      <w:shd w:val="clear" w:color="auto" w:fill="FFFFFF"/>
      <w:spacing w:before="240" w:line="523" w:lineRule="exact"/>
      <w:jc w:val="left"/>
    </w:pPr>
    <w:rPr>
      <w:rFonts w:ascii="宋体" w:hAnsi="Times New Roman"/>
      <w:kern w:val="0"/>
      <w:sz w:val="22"/>
      <w:szCs w:val="22"/>
      <w:lang w:val="zh-TW" w:eastAsia="zh-TW"/>
    </w:rPr>
  </w:style>
  <w:style w:type="character" w:customStyle="1" w:styleId="323pt">
    <w:name w:val="正文文本 (32) + 间距 3 pt"/>
    <w:qFormat/>
    <w:rsid w:val="00B93A24"/>
    <w:rPr>
      <w:rFonts w:ascii="MingLiU" w:eastAsia="MingLiU" w:hAnsi="MingLiU" w:cs="Times New Roman"/>
      <w:spacing w:val="60"/>
      <w:sz w:val="31"/>
      <w:szCs w:val="31"/>
      <w:lang w:val="zh-TW" w:eastAsia="zh-TW" w:bidi="ar-SA"/>
    </w:rPr>
  </w:style>
  <w:style w:type="character" w:customStyle="1" w:styleId="CharChar121">
    <w:name w:val="Char Char121"/>
    <w:qFormat/>
    <w:rsid w:val="00B93A24"/>
    <w:rPr>
      <w:rFonts w:ascii="Times New Roman" w:eastAsia="宋体" w:hAnsi="Times New Roman" w:cs="Times New Roman"/>
      <w:kern w:val="2"/>
      <w:sz w:val="18"/>
      <w:szCs w:val="18"/>
    </w:rPr>
  </w:style>
  <w:style w:type="character" w:customStyle="1" w:styleId="32-2pt">
    <w:name w:val="正文文本 (32) + 间距 -2 pt"/>
    <w:qFormat/>
    <w:rsid w:val="00B93A24"/>
    <w:rPr>
      <w:rFonts w:ascii="MingLiU" w:eastAsia="MingLiU" w:hAnsi="MingLiU" w:cs="Times New Roman"/>
      <w:spacing w:val="-50"/>
      <w:sz w:val="31"/>
      <w:szCs w:val="31"/>
      <w:lang w:val="zh-TW" w:eastAsia="zh-TW" w:bidi="ar-SA"/>
    </w:rPr>
  </w:style>
  <w:style w:type="paragraph" w:customStyle="1" w:styleId="38CharChar">
    <w:name w:val="正文文本 (38)_ Char Char"/>
    <w:basedOn w:val="a0"/>
    <w:qFormat/>
    <w:rsid w:val="00B93A24"/>
    <w:pPr>
      <w:shd w:val="clear" w:color="auto" w:fill="FFFFFF"/>
      <w:spacing w:before="300" w:after="120" w:line="581" w:lineRule="exact"/>
      <w:jc w:val="distribute"/>
    </w:pPr>
    <w:rPr>
      <w:rFonts w:ascii="MingLiU" w:eastAsia="MingLiU" w:hAnsi="MingLiU"/>
      <w:spacing w:val="-20"/>
      <w:kern w:val="0"/>
      <w:sz w:val="27"/>
      <w:szCs w:val="27"/>
      <w:lang w:val="zh-TW" w:eastAsia="zh-TW"/>
    </w:rPr>
  </w:style>
  <w:style w:type="character" w:customStyle="1" w:styleId="34SimSun">
    <w:name w:val="正文文本 (34) + SimSun"/>
    <w:qFormat/>
    <w:rsid w:val="00B93A24"/>
    <w:rPr>
      <w:rFonts w:ascii="宋体" w:eastAsia="MingLiU" w:hAnsi="宋体" w:cs="宋体"/>
      <w:spacing w:val="0"/>
      <w:sz w:val="25"/>
      <w:szCs w:val="25"/>
      <w:lang w:val="zh-TW" w:eastAsia="zh-TW" w:bidi="ar-SA"/>
    </w:rPr>
  </w:style>
  <w:style w:type="character" w:customStyle="1" w:styleId="32Batang">
    <w:name w:val="正文文本 (32) + Batang"/>
    <w:qFormat/>
    <w:rsid w:val="00B93A24"/>
    <w:rPr>
      <w:rFonts w:ascii="Batang" w:eastAsia="Batang" w:hAnsi="Batang" w:cs="Batang"/>
      <w:b/>
      <w:bCs/>
      <w:spacing w:val="-10"/>
      <w:sz w:val="29"/>
      <w:szCs w:val="29"/>
      <w:lang w:val="zh-TW" w:eastAsia="zh-TW" w:bidi="ar-SA"/>
    </w:rPr>
  </w:style>
  <w:style w:type="character" w:customStyle="1" w:styleId="34-2pt">
    <w:name w:val="正文文本 (34) + 间距 -2 pt"/>
    <w:qFormat/>
    <w:rsid w:val="00B93A24"/>
    <w:rPr>
      <w:rFonts w:ascii="MingLiU" w:eastAsia="MingLiU" w:hAnsi="MingLiU" w:cs="Times New Roman"/>
      <w:spacing w:val="-40"/>
      <w:lang w:val="zh-TW" w:eastAsia="zh-TW" w:bidi="ar-SA"/>
    </w:rPr>
  </w:style>
  <w:style w:type="paragraph" w:customStyle="1" w:styleId="72">
    <w:name w:val="正文文本 (7)_"/>
    <w:basedOn w:val="a0"/>
    <w:qFormat/>
    <w:rsid w:val="00B93A24"/>
    <w:pPr>
      <w:shd w:val="clear" w:color="auto" w:fill="FFFFFF"/>
      <w:spacing w:line="470" w:lineRule="exact"/>
      <w:ind w:hanging="560"/>
      <w:jc w:val="left"/>
    </w:pPr>
    <w:rPr>
      <w:rFonts w:ascii="MingLiU" w:eastAsia="MingLiU" w:hAnsi="MingLiU"/>
      <w:spacing w:val="-10"/>
      <w:kern w:val="0"/>
      <w:szCs w:val="21"/>
      <w:lang w:val="zh-TW" w:eastAsia="zh-TW"/>
    </w:rPr>
  </w:style>
  <w:style w:type="character" w:customStyle="1" w:styleId="CharChar82">
    <w:name w:val="Char Char82"/>
    <w:qFormat/>
    <w:rsid w:val="00B93A24"/>
    <w:rPr>
      <w:rFonts w:ascii="Times New Roman" w:eastAsia="仿宋_GB2312" w:hAnsi="Times New Roman" w:cs="Times New Roman"/>
      <w:kern w:val="2"/>
      <w:sz w:val="28"/>
      <w:lang w:val="en-US" w:eastAsia="zh-CN" w:bidi="ar-SA"/>
    </w:rPr>
  </w:style>
  <w:style w:type="character" w:customStyle="1" w:styleId="CharChar101">
    <w:name w:val="Char Char101"/>
    <w:qFormat/>
    <w:rsid w:val="00B93A24"/>
    <w:rPr>
      <w:rFonts w:ascii="宋体" w:eastAsia="宋体" w:cs="Times New Roman"/>
      <w:kern w:val="2"/>
      <w:sz w:val="21"/>
    </w:rPr>
  </w:style>
  <w:style w:type="character" w:customStyle="1" w:styleId="38SimSun">
    <w:name w:val="正文文本 (38) + SimSun"/>
    <w:qFormat/>
    <w:rsid w:val="00B93A24"/>
    <w:rPr>
      <w:rFonts w:ascii="宋体" w:eastAsia="MingLiU" w:hAnsi="宋体" w:cs="宋体"/>
      <w:spacing w:val="0"/>
      <w:sz w:val="29"/>
      <w:szCs w:val="29"/>
      <w:lang w:val="zh-TW" w:eastAsia="zh-TW" w:bidi="ar-SA"/>
    </w:rPr>
  </w:style>
  <w:style w:type="character" w:customStyle="1" w:styleId="1pt1">
    <w:name w:val="正文文本 + 间距 1 pt1"/>
    <w:qFormat/>
    <w:rsid w:val="00B93A24"/>
    <w:rPr>
      <w:rFonts w:ascii="Arial Unicode MS" w:eastAsia="Arial Unicode MS" w:hAnsi="Arial Unicode MS" w:cs="Times New Roman"/>
      <w:spacing w:val="20"/>
      <w:lang w:bidi="ar-SA"/>
    </w:rPr>
  </w:style>
  <w:style w:type="character" w:customStyle="1" w:styleId="PlainTextChar">
    <w:name w:val="Plain Text Char"/>
    <w:qFormat/>
    <w:rsid w:val="00B93A24"/>
    <w:rPr>
      <w:rFonts w:ascii="宋体" w:eastAsia="宋体" w:cs="ˎ̥"/>
      <w:kern w:val="2"/>
      <w:sz w:val="21"/>
      <w:szCs w:val="21"/>
      <w:lang w:val="en-US" w:eastAsia="zh-CN" w:bidi="ar-SA"/>
    </w:rPr>
  </w:style>
  <w:style w:type="character" w:customStyle="1" w:styleId="1Char1">
    <w:name w:val="标题 1 Char1"/>
    <w:qFormat/>
    <w:rsid w:val="00B93A24"/>
    <w:rPr>
      <w:rFonts w:ascii="黑体" w:eastAsia="黑体"/>
      <w:sz w:val="52"/>
      <w:lang w:val="en-US" w:eastAsia="zh-CN" w:bidi="ar-SA"/>
    </w:rPr>
  </w:style>
  <w:style w:type="character" w:customStyle="1" w:styleId="CharChar110">
    <w:name w:val="Char Char110"/>
    <w:qFormat/>
    <w:rsid w:val="00B93A24"/>
    <w:rPr>
      <w:rFonts w:ascii="宋体" w:eastAsia="宋体" w:cs="Times New Roman"/>
      <w:kern w:val="2"/>
      <w:sz w:val="24"/>
      <w:szCs w:val="24"/>
    </w:rPr>
  </w:style>
  <w:style w:type="character" w:customStyle="1" w:styleId="1f9">
    <w:name w:val="不明显参考1"/>
    <w:qFormat/>
    <w:rsid w:val="00B93A24"/>
    <w:rPr>
      <w:smallCaps/>
      <w:color w:val="C0504D"/>
      <w:u w:val="single"/>
    </w:rPr>
  </w:style>
  <w:style w:type="paragraph" w:customStyle="1" w:styleId="affffff0">
    <w:name w:val="协议段落"/>
    <w:basedOn w:val="a0"/>
    <w:qFormat/>
    <w:rsid w:val="00B93A24"/>
    <w:pPr>
      <w:ind w:firstLineChars="200" w:firstLine="200"/>
    </w:pPr>
    <w:rPr>
      <w:rFonts w:ascii="宋体" w:hAnsi="Times New Roman"/>
      <w:sz w:val="24"/>
    </w:rPr>
  </w:style>
  <w:style w:type="paragraph" w:customStyle="1" w:styleId="56">
    <w:name w:val="标题5"/>
    <w:basedOn w:val="3"/>
    <w:qFormat/>
    <w:rsid w:val="00B93A24"/>
    <w:pPr>
      <w:spacing w:line="413" w:lineRule="auto"/>
    </w:pPr>
    <w:rPr>
      <w:rFonts w:ascii="Arial" w:hAnsi="Arial"/>
      <w:bCs w:val="0"/>
      <w:kern w:val="0"/>
      <w:szCs w:val="20"/>
    </w:rPr>
  </w:style>
  <w:style w:type="character" w:customStyle="1" w:styleId="htd0">
    <w:name w:val="htd0"/>
    <w:qFormat/>
    <w:rsid w:val="00B93A24"/>
    <w:rPr>
      <w:rFonts w:cs="Times New Roman"/>
    </w:rPr>
  </w:style>
  <w:style w:type="character" w:customStyle="1" w:styleId="wenzhi21">
    <w:name w:val="wenzhi21"/>
    <w:qFormat/>
    <w:rsid w:val="00B93A24"/>
    <w:rPr>
      <w:color w:val="000000"/>
      <w:sz w:val="15"/>
    </w:rPr>
  </w:style>
  <w:style w:type="character" w:customStyle="1" w:styleId="bulletintext1">
    <w:name w:val="bulletintext1"/>
    <w:qFormat/>
    <w:rsid w:val="00B93A24"/>
    <w:rPr>
      <w:rFonts w:cs="Times New Roman"/>
      <w:color w:val="000000"/>
      <w:sz w:val="18"/>
      <w:szCs w:val="18"/>
    </w:rPr>
  </w:style>
  <w:style w:type="character" w:customStyle="1" w:styleId="CharChara">
    <w:name w:val="批注文字 Char Char"/>
    <w:qFormat/>
    <w:rsid w:val="00B93A24"/>
    <w:rPr>
      <w:rFonts w:ascii="宋体" w:eastAsia="宋体"/>
      <w:sz w:val="20"/>
    </w:rPr>
  </w:style>
  <w:style w:type="character" w:customStyle="1" w:styleId="TableHeadingCharCharChar">
    <w:name w:val="Table Heading Char Char Char"/>
    <w:qFormat/>
    <w:rsid w:val="00B93A24"/>
    <w:rPr>
      <w:rFonts w:ascii="Arial" w:eastAsia="黑体" w:hAnsi="Arial" w:cs="Arial"/>
      <w:kern w:val="2"/>
      <w:sz w:val="18"/>
      <w:szCs w:val="18"/>
      <w:lang w:val="en-US" w:eastAsia="zh-CN" w:bidi="ar-SA"/>
    </w:rPr>
  </w:style>
  <w:style w:type="character" w:customStyle="1" w:styleId="Char1f0">
    <w:name w:val="正文文本 Char1"/>
    <w:qFormat/>
    <w:rsid w:val="00B93A24"/>
    <w:rPr>
      <w:kern w:val="2"/>
      <w:sz w:val="22"/>
    </w:rPr>
  </w:style>
  <w:style w:type="character" w:customStyle="1" w:styleId="style9">
    <w:name w:val="style9"/>
    <w:qFormat/>
    <w:rsid w:val="00B93A24"/>
    <w:rPr>
      <w:rFonts w:cs="Times New Roman"/>
    </w:rPr>
  </w:style>
  <w:style w:type="character" w:customStyle="1" w:styleId="CharCharb">
    <w:name w:val="手改 Char Char"/>
    <w:qFormat/>
    <w:rsid w:val="00B93A24"/>
    <w:rPr>
      <w:rFonts w:cs="Times New Roman"/>
      <w:kern w:val="2"/>
      <w:sz w:val="24"/>
      <w:szCs w:val="24"/>
    </w:rPr>
  </w:style>
  <w:style w:type="character" w:customStyle="1" w:styleId="zbggmainstyle9">
    <w:name w:val="zbggmain style9"/>
    <w:qFormat/>
    <w:rsid w:val="00B93A24"/>
    <w:rPr>
      <w:rFonts w:cs="Times New Roman"/>
    </w:rPr>
  </w:style>
  <w:style w:type="character" w:customStyle="1" w:styleId="CharCharc">
    <w:name w:val="无间隔 Char Char"/>
    <w:qFormat/>
    <w:rsid w:val="00B93A24"/>
    <w:rPr>
      <w:rFonts w:eastAsia="宋体"/>
      <w:kern w:val="2"/>
      <w:sz w:val="22"/>
      <w:lang w:val="en-US" w:eastAsia="zh-CN"/>
    </w:rPr>
  </w:style>
  <w:style w:type="character" w:customStyle="1" w:styleId="CharChar13">
    <w:name w:val="Char Char13"/>
    <w:qFormat/>
    <w:rsid w:val="00B93A24"/>
    <w:rPr>
      <w:rFonts w:eastAsia="宋体" w:cs="Times New Roman"/>
      <w:kern w:val="2"/>
      <w:sz w:val="18"/>
      <w:szCs w:val="18"/>
      <w:lang w:val="en-US" w:eastAsia="zh-CN" w:bidi="ar-SA"/>
    </w:rPr>
  </w:style>
  <w:style w:type="character" w:customStyle="1" w:styleId="3CharChar">
    <w:name w:val="标题 3 Char Char"/>
    <w:qFormat/>
    <w:rsid w:val="00B93A24"/>
    <w:rPr>
      <w:rFonts w:eastAsia="宋体"/>
      <w:b/>
      <w:kern w:val="2"/>
      <w:sz w:val="32"/>
      <w:lang w:val="en-US" w:eastAsia="zh-CN"/>
    </w:rPr>
  </w:style>
  <w:style w:type="character" w:customStyle="1" w:styleId="CharChar15">
    <w:name w:val="Char Char15"/>
    <w:qFormat/>
    <w:rsid w:val="00B93A24"/>
    <w:rPr>
      <w:rFonts w:ascii="Arial" w:eastAsia="黑体" w:hAnsi="Arial" w:cs="Arial"/>
      <w:b/>
      <w:bCs/>
      <w:sz w:val="24"/>
      <w:szCs w:val="24"/>
    </w:rPr>
  </w:style>
  <w:style w:type="character" w:customStyle="1" w:styleId="newsbg">
    <w:name w:val="newsbg"/>
    <w:qFormat/>
    <w:rsid w:val="00B93A24"/>
    <w:rPr>
      <w:rFonts w:cs="Times New Roman"/>
    </w:rPr>
  </w:style>
  <w:style w:type="character" w:customStyle="1" w:styleId="ylMark">
    <w:name w:val="ylMark"/>
    <w:qFormat/>
    <w:rsid w:val="00B93A24"/>
    <w:rPr>
      <w:rFonts w:cs="Arial"/>
      <w:vanish/>
      <w:color w:val="800080"/>
      <w:sz w:val="20"/>
      <w:szCs w:val="22"/>
      <w:vertAlign w:val="baseline"/>
    </w:rPr>
  </w:style>
  <w:style w:type="character" w:customStyle="1" w:styleId="dd1">
    <w:name w:val="dd1"/>
    <w:qFormat/>
    <w:rsid w:val="00B93A24"/>
    <w:rPr>
      <w:color w:val="333333"/>
      <w:sz w:val="19"/>
      <w:szCs w:val="19"/>
      <w:vertAlign w:val="baseline"/>
    </w:rPr>
  </w:style>
  <w:style w:type="paragraph" w:customStyle="1" w:styleId="000">
    <w:name w:val="000"/>
    <w:basedOn w:val="a0"/>
    <w:qFormat/>
    <w:rsid w:val="00B93A24"/>
    <w:pPr>
      <w:widowControl/>
      <w:spacing w:line="360" w:lineRule="auto"/>
      <w:ind w:firstLineChars="200" w:firstLine="200"/>
      <w:jc w:val="left"/>
    </w:pPr>
    <w:rPr>
      <w:kern w:val="0"/>
      <w:sz w:val="24"/>
      <w:lang w:bidi="en-US"/>
    </w:rPr>
  </w:style>
  <w:style w:type="paragraph" w:customStyle="1" w:styleId="C">
    <w:name w:val="C"/>
    <w:basedOn w:val="af4"/>
    <w:qFormat/>
    <w:rsid w:val="00B93A24"/>
    <w:pPr>
      <w:widowControl/>
      <w:spacing w:line="360" w:lineRule="auto"/>
      <w:ind w:firstLineChars="200" w:firstLine="200"/>
      <w:jc w:val="left"/>
    </w:pPr>
    <w:rPr>
      <w:rFonts w:hAnsi="Times New Roman"/>
      <w:kern w:val="0"/>
      <w:sz w:val="24"/>
      <w:szCs w:val="24"/>
      <w:lang w:bidi="en-US"/>
    </w:rPr>
  </w:style>
  <w:style w:type="paragraph" w:customStyle="1" w:styleId="00">
    <w:name w:val="00"/>
    <w:basedOn w:val="af4"/>
    <w:qFormat/>
    <w:rsid w:val="00B93A24"/>
    <w:pPr>
      <w:widowControl/>
      <w:spacing w:line="360" w:lineRule="auto"/>
      <w:ind w:firstLineChars="200" w:firstLine="200"/>
      <w:jc w:val="left"/>
    </w:pPr>
    <w:rPr>
      <w:rFonts w:ascii="Times New Roman" w:hAnsi="Times New Roman"/>
      <w:kern w:val="0"/>
      <w:sz w:val="24"/>
      <w:szCs w:val="24"/>
      <w:lang w:bidi="en-US"/>
    </w:rPr>
  </w:style>
  <w:style w:type="paragraph" w:customStyle="1" w:styleId="IDS2">
    <w:name w:val="IDS 正文2"/>
    <w:basedOn w:val="a0"/>
    <w:qFormat/>
    <w:rsid w:val="00B93A24"/>
    <w:rPr>
      <w:rFonts w:ascii="Times New Roman" w:hAnsi="Times New Roman"/>
    </w:rPr>
  </w:style>
  <w:style w:type="paragraph" w:customStyle="1" w:styleId="CM30">
    <w:name w:val="CM30"/>
    <w:basedOn w:val="Default"/>
    <w:next w:val="Default"/>
    <w:qFormat/>
    <w:rsid w:val="00B93A24"/>
    <w:pPr>
      <w:spacing w:after="200" w:line="276" w:lineRule="auto"/>
    </w:pPr>
    <w:rPr>
      <w:rFonts w:ascii="Calibri" w:hAnsi="Calibri" w:cs="Times New Roman"/>
      <w:color w:val="auto"/>
      <w:kern w:val="0"/>
      <w:szCs w:val="22"/>
    </w:rPr>
  </w:style>
  <w:style w:type="paragraph" w:customStyle="1" w:styleId="Style10">
    <w:name w:val="Style1"/>
    <w:basedOn w:val="a0"/>
    <w:qFormat/>
    <w:rsid w:val="00B93A24"/>
    <w:pPr>
      <w:tabs>
        <w:tab w:val="left" w:pos="72"/>
        <w:tab w:val="left" w:pos="1692"/>
      </w:tabs>
      <w:spacing w:before="120" w:after="120"/>
      <w:ind w:left="72" w:firstLine="576"/>
      <w:jc w:val="left"/>
    </w:pPr>
    <w:rPr>
      <w:rFonts w:ascii="仿宋体" w:eastAsia="仿宋体" w:hAnsi="Times New Roman"/>
      <w:color w:val="FF0000"/>
      <w:sz w:val="28"/>
      <w:szCs w:val="20"/>
    </w:rPr>
  </w:style>
  <w:style w:type="paragraph" w:customStyle="1" w:styleId="MTDisplayEquation">
    <w:name w:val="MTDisplayEquation"/>
    <w:basedOn w:val="a0"/>
    <w:next w:val="a0"/>
    <w:qFormat/>
    <w:rsid w:val="00B93A24"/>
    <w:pPr>
      <w:widowControl/>
      <w:tabs>
        <w:tab w:val="center" w:pos="4440"/>
        <w:tab w:val="right" w:pos="8900"/>
      </w:tabs>
      <w:spacing w:line="360" w:lineRule="auto"/>
      <w:ind w:firstLineChars="150" w:firstLine="150"/>
      <w:jc w:val="left"/>
    </w:pPr>
    <w:rPr>
      <w:rFonts w:ascii="Arial" w:hAnsi="Arial"/>
      <w:kern w:val="0"/>
      <w:sz w:val="28"/>
      <w:lang w:bidi="en-US"/>
    </w:rPr>
  </w:style>
  <w:style w:type="paragraph" w:customStyle="1" w:styleId="2f7">
    <w:name w:val="文字2"/>
    <w:basedOn w:val="a0"/>
    <w:qFormat/>
    <w:rsid w:val="00B93A24"/>
    <w:pPr>
      <w:spacing w:line="300" w:lineRule="auto"/>
    </w:pPr>
    <w:rPr>
      <w:rFonts w:ascii="Times New Roman" w:hAnsi="Times New Roman"/>
      <w:szCs w:val="20"/>
    </w:rPr>
  </w:style>
  <w:style w:type="paragraph" w:customStyle="1" w:styleId="affffff1">
    <w:name w:val=".."/>
    <w:basedOn w:val="Default"/>
    <w:next w:val="Default"/>
    <w:qFormat/>
    <w:rsid w:val="00B93A24"/>
    <w:rPr>
      <w:rFonts w:ascii="宋体" w:hAnsi="Times New Roman" w:cs="Times New Roman"/>
      <w:color w:val="auto"/>
      <w:kern w:val="0"/>
    </w:rPr>
  </w:style>
  <w:style w:type="paragraph" w:customStyle="1" w:styleId="170">
    <w:name w:val="样式17"/>
    <w:basedOn w:val="af4"/>
    <w:qFormat/>
    <w:rsid w:val="00B93A24"/>
    <w:pPr>
      <w:tabs>
        <w:tab w:val="left" w:pos="720"/>
        <w:tab w:val="left" w:pos="1740"/>
      </w:tabs>
      <w:autoSpaceDE w:val="0"/>
      <w:autoSpaceDN w:val="0"/>
      <w:adjustRightInd w:val="0"/>
      <w:ind w:left="1740" w:hanging="420"/>
    </w:pPr>
    <w:rPr>
      <w:rFonts w:hAnsi="Times New Roman"/>
      <w:szCs w:val="20"/>
    </w:rPr>
  </w:style>
  <w:style w:type="paragraph" w:customStyle="1" w:styleId="3f1">
    <w:name w:val="3"/>
    <w:basedOn w:val="a0"/>
    <w:qFormat/>
    <w:rsid w:val="00B93A24"/>
    <w:pPr>
      <w:widowControl/>
      <w:adjustRightInd w:val="0"/>
      <w:snapToGrid w:val="0"/>
      <w:spacing w:beforeLines="50" w:line="360" w:lineRule="auto"/>
      <w:jc w:val="left"/>
      <w:outlineLvl w:val="2"/>
    </w:pPr>
    <w:rPr>
      <w:rFonts w:eastAsia="黑体"/>
      <w:b/>
      <w:kern w:val="0"/>
      <w:sz w:val="28"/>
      <w:lang w:bidi="en-US"/>
    </w:rPr>
  </w:style>
  <w:style w:type="paragraph" w:customStyle="1" w:styleId="CM18">
    <w:name w:val="CM18"/>
    <w:basedOn w:val="a0"/>
    <w:next w:val="a0"/>
    <w:qFormat/>
    <w:rsid w:val="00B93A24"/>
    <w:pPr>
      <w:autoSpaceDE w:val="0"/>
      <w:autoSpaceDN w:val="0"/>
      <w:adjustRightInd w:val="0"/>
      <w:jc w:val="left"/>
    </w:pPr>
    <w:rPr>
      <w:rFonts w:ascii="幼圆" w:eastAsia="幼圆" w:hAnsi="Times New Roman"/>
      <w:kern w:val="0"/>
      <w:sz w:val="24"/>
    </w:rPr>
  </w:style>
  <w:style w:type="paragraph" w:customStyle="1" w:styleId="116">
    <w:name w:val="日期11"/>
    <w:basedOn w:val="a0"/>
    <w:next w:val="a0"/>
    <w:qFormat/>
    <w:rsid w:val="00B93A24"/>
    <w:pPr>
      <w:adjustRightInd w:val="0"/>
      <w:textAlignment w:val="baseline"/>
    </w:pPr>
    <w:rPr>
      <w:rFonts w:ascii="Times New Roman" w:eastAsia="仿宋_GB2312" w:hAnsi="Times New Roman"/>
      <w:sz w:val="28"/>
      <w:szCs w:val="20"/>
    </w:rPr>
  </w:style>
  <w:style w:type="paragraph" w:customStyle="1" w:styleId="CM22">
    <w:name w:val="CM22"/>
    <w:basedOn w:val="a0"/>
    <w:next w:val="a0"/>
    <w:qFormat/>
    <w:rsid w:val="00B93A24"/>
    <w:pPr>
      <w:autoSpaceDE w:val="0"/>
      <w:autoSpaceDN w:val="0"/>
      <w:adjustRightInd w:val="0"/>
      <w:spacing w:line="468" w:lineRule="atLeast"/>
      <w:jc w:val="left"/>
    </w:pPr>
    <w:rPr>
      <w:rFonts w:ascii="..ì." w:eastAsia="..ì." w:hAnsi="..ì."/>
      <w:kern w:val="0"/>
      <w:sz w:val="24"/>
    </w:rPr>
  </w:style>
  <w:style w:type="paragraph" w:customStyle="1" w:styleId="CharCharCharCharCharCharCharCharCharCharChar">
    <w:name w:val="Char Char Char Char Char Char Char Char Char Char Char"/>
    <w:basedOn w:val="a0"/>
    <w:qFormat/>
    <w:rsid w:val="00B93A24"/>
    <w:pPr>
      <w:pageBreakBefore/>
      <w:snapToGrid w:val="0"/>
      <w:spacing w:line="360" w:lineRule="auto"/>
      <w:ind w:firstLineChars="200" w:firstLine="200"/>
    </w:pPr>
    <w:rPr>
      <w:rFonts w:ascii="宋体" w:eastAsia="System" w:hAnsi="宋体"/>
      <w:b/>
      <w:kern w:val="0"/>
    </w:rPr>
  </w:style>
  <w:style w:type="paragraph" w:customStyle="1" w:styleId="xiaob">
    <w:name w:val="xiao b"/>
    <w:basedOn w:val="a0"/>
    <w:qFormat/>
    <w:rsid w:val="00B93A24"/>
    <w:pPr>
      <w:jc w:val="center"/>
    </w:pPr>
    <w:rPr>
      <w:rFonts w:ascii="Times New Roman" w:eastAsia="黑体" w:hAnsi="Times New Roman"/>
      <w:sz w:val="24"/>
      <w:szCs w:val="20"/>
    </w:rPr>
  </w:style>
  <w:style w:type="paragraph" w:customStyle="1" w:styleId="affffff2">
    <w:name w:val="封面"/>
    <w:basedOn w:val="a0"/>
    <w:qFormat/>
    <w:rsid w:val="00B93A24"/>
    <w:pPr>
      <w:spacing w:line="360" w:lineRule="auto"/>
      <w:jc w:val="center"/>
    </w:pPr>
    <w:rPr>
      <w:rFonts w:ascii="Times New Roman" w:eastAsia="仿宋_GB2312" w:hAnsi="Times New Roman"/>
      <w:sz w:val="52"/>
      <w:szCs w:val="20"/>
    </w:rPr>
  </w:style>
  <w:style w:type="paragraph" w:customStyle="1" w:styleId="Level1BodyText">
    <w:name w:val="Level 1 Body Text"/>
    <w:basedOn w:val="a0"/>
    <w:qFormat/>
    <w:rsid w:val="00B93A24"/>
    <w:pPr>
      <w:widowControl/>
      <w:spacing w:after="240"/>
      <w:ind w:left="540"/>
    </w:pPr>
    <w:rPr>
      <w:rFonts w:ascii="Arial" w:eastAsia="Times New Roman" w:hAnsi="Arial"/>
      <w:color w:val="000000"/>
      <w:kern w:val="0"/>
      <w:sz w:val="20"/>
      <w:szCs w:val="20"/>
    </w:rPr>
  </w:style>
  <w:style w:type="paragraph" w:customStyle="1" w:styleId="00x">
    <w:name w:val="00x"/>
    <w:basedOn w:val="af8"/>
    <w:qFormat/>
    <w:rsid w:val="00B93A24"/>
    <w:pPr>
      <w:widowControl/>
      <w:adjustRightInd w:val="0"/>
      <w:snapToGrid/>
      <w:spacing w:line="240" w:lineRule="atLeast"/>
      <w:ind w:right="930" w:firstLineChars="50" w:firstLine="50"/>
      <w:jc w:val="center"/>
      <w:textAlignment w:val="baseline"/>
    </w:pPr>
    <w:rPr>
      <w:rFonts w:ascii="宋体" w:hAnsi="Times New Roman"/>
      <w:kern w:val="0"/>
      <w:szCs w:val="24"/>
      <w:lang w:bidi="en-US"/>
    </w:rPr>
  </w:style>
  <w:style w:type="paragraph" w:customStyle="1" w:styleId="00s">
    <w:name w:val="00s"/>
    <w:basedOn w:val="00x"/>
    <w:qFormat/>
    <w:rsid w:val="00B93A24"/>
    <w:pPr>
      <w:pBdr>
        <w:bottom w:val="single" w:sz="6" w:space="1" w:color="auto"/>
      </w:pBdr>
    </w:pPr>
  </w:style>
  <w:style w:type="paragraph" w:customStyle="1" w:styleId="affffff3">
    <w:name w:val="目录"/>
    <w:basedOn w:val="a0"/>
    <w:qFormat/>
    <w:rsid w:val="00B93A24"/>
    <w:pPr>
      <w:widowControl/>
      <w:jc w:val="center"/>
    </w:pPr>
    <w:rPr>
      <w:rFonts w:ascii="宋体" w:hAnsi="Times New Roman"/>
      <w:b/>
      <w:kern w:val="0"/>
      <w:sz w:val="36"/>
      <w:szCs w:val="20"/>
    </w:rPr>
  </w:style>
  <w:style w:type="paragraph" w:customStyle="1" w:styleId="CM99">
    <w:name w:val="CM99"/>
    <w:basedOn w:val="a0"/>
    <w:next w:val="a0"/>
    <w:qFormat/>
    <w:rsid w:val="00B93A24"/>
    <w:pPr>
      <w:autoSpaceDE w:val="0"/>
      <w:autoSpaceDN w:val="0"/>
      <w:adjustRightInd w:val="0"/>
      <w:spacing w:after="443"/>
      <w:jc w:val="left"/>
    </w:pPr>
    <w:rPr>
      <w:rFonts w:ascii="宋体" w:hAnsi="Times New Roman" w:cs="宋体"/>
      <w:kern w:val="0"/>
      <w:sz w:val="24"/>
    </w:rPr>
  </w:style>
  <w:style w:type="paragraph" w:customStyle="1" w:styleId="Char1CharCharChar1">
    <w:name w:val="Char1 Char Char Char1"/>
    <w:basedOn w:val="a0"/>
    <w:qFormat/>
    <w:rsid w:val="00B93A24"/>
    <w:pPr>
      <w:widowControl/>
      <w:jc w:val="left"/>
    </w:pPr>
    <w:rPr>
      <w:kern w:val="0"/>
      <w:sz w:val="24"/>
      <w:lang w:bidi="en-US"/>
    </w:rPr>
  </w:style>
  <w:style w:type="paragraph" w:customStyle="1" w:styleId="Titre">
    <w:name w:val="Titre"/>
    <w:qFormat/>
    <w:rsid w:val="00B93A24"/>
    <w:pPr>
      <w:overflowPunct w:val="0"/>
      <w:autoSpaceDE w:val="0"/>
      <w:autoSpaceDN w:val="0"/>
      <w:adjustRightInd w:val="0"/>
      <w:spacing w:before="141"/>
      <w:jc w:val="center"/>
      <w:textAlignment w:val="baseline"/>
    </w:pPr>
    <w:rPr>
      <w:rFonts w:ascii="Arial" w:hAnsi="Arial"/>
      <w:b/>
      <w:caps/>
      <w:color w:val="000000"/>
      <w:sz w:val="28"/>
    </w:rPr>
  </w:style>
  <w:style w:type="paragraph" w:customStyle="1" w:styleId="224">
    <w:name w:val="样式 目录 2 + 左侧:  2 字符"/>
    <w:basedOn w:val="24"/>
    <w:qFormat/>
    <w:rsid w:val="00B93A24"/>
    <w:pPr>
      <w:widowControl/>
      <w:spacing w:line="360" w:lineRule="auto"/>
      <w:ind w:leftChars="100" w:left="100"/>
      <w:jc w:val="left"/>
    </w:pPr>
    <w:rPr>
      <w:rFonts w:cs="宋体"/>
      <w:kern w:val="0"/>
      <w:sz w:val="24"/>
      <w:lang w:bidi="en-US"/>
    </w:rPr>
  </w:style>
  <w:style w:type="paragraph" w:customStyle="1" w:styleId="-20">
    <w:name w:val="晟-标题2"/>
    <w:basedOn w:val="a0"/>
    <w:next w:val="a0"/>
    <w:qFormat/>
    <w:rsid w:val="00B93A24"/>
    <w:pPr>
      <w:keepNext/>
      <w:topLinePunct/>
      <w:adjustRightInd w:val="0"/>
      <w:spacing w:beforeLines="100" w:afterLines="100"/>
      <w:jc w:val="left"/>
      <w:outlineLvl w:val="1"/>
    </w:pPr>
    <w:rPr>
      <w:rFonts w:ascii="宋体" w:hAnsi="Times New Roman"/>
      <w:b/>
      <w:kern w:val="0"/>
      <w:sz w:val="28"/>
      <w:szCs w:val="28"/>
    </w:rPr>
  </w:style>
  <w:style w:type="paragraph" w:customStyle="1" w:styleId="CharCharCharCharCharChar1CharCharCharCharCharCharCharCharCharCharCharChar2">
    <w:name w:val="Char Char Char Char Char Char1 Char Char Char Char Char Char Char Char Char Char Char Char2"/>
    <w:basedOn w:val="a0"/>
    <w:qFormat/>
    <w:rsid w:val="00B93A24"/>
    <w:pPr>
      <w:adjustRightInd w:val="0"/>
      <w:spacing w:line="360" w:lineRule="auto"/>
    </w:pPr>
    <w:rPr>
      <w:rFonts w:ascii="Times New Roman" w:eastAsia="Times New Roman" w:hAnsi="Times New Roman"/>
      <w:kern w:val="0"/>
      <w:sz w:val="20"/>
      <w:szCs w:val="20"/>
    </w:rPr>
  </w:style>
  <w:style w:type="paragraph" w:customStyle="1" w:styleId="Data1">
    <w:name w:val="Data1"/>
    <w:qFormat/>
    <w:rsid w:val="00B93A24"/>
    <w:pPr>
      <w:tabs>
        <w:tab w:val="right" w:leader="dot" w:pos="5800"/>
        <w:tab w:val="left" w:pos="6000"/>
      </w:tabs>
      <w:adjustRightInd w:val="0"/>
      <w:snapToGrid w:val="0"/>
      <w:ind w:left="600"/>
    </w:pPr>
    <w:rPr>
      <w:rFonts w:ascii="Arial" w:eastAsia="方正黑体简体" w:hAnsi="Arial"/>
    </w:rPr>
  </w:style>
  <w:style w:type="paragraph" w:customStyle="1" w:styleId="ZhGP2">
    <w:name w:val="ZhGP_正文 2"/>
    <w:basedOn w:val="a0"/>
    <w:qFormat/>
    <w:rsid w:val="00B93A24"/>
    <w:pPr>
      <w:spacing w:line="360" w:lineRule="auto"/>
      <w:ind w:left="799" w:firstLineChars="200" w:firstLine="200"/>
    </w:pPr>
    <w:rPr>
      <w:rFonts w:ascii="Times New Roman" w:hAnsi="Times New Roman" w:cs="黑体"/>
      <w:color w:val="0000FF"/>
      <w:sz w:val="24"/>
      <w:szCs w:val="20"/>
    </w:rPr>
  </w:style>
  <w:style w:type="paragraph" w:customStyle="1" w:styleId="CM33">
    <w:name w:val="CM33"/>
    <w:basedOn w:val="Default"/>
    <w:next w:val="Default"/>
    <w:qFormat/>
    <w:rsid w:val="00B93A24"/>
    <w:pPr>
      <w:spacing w:after="200" w:line="556" w:lineRule="atLeast"/>
    </w:pPr>
    <w:rPr>
      <w:rFonts w:ascii="Calibri" w:hAnsi="Calibri" w:cs="Times New Roman"/>
      <w:color w:val="auto"/>
      <w:kern w:val="0"/>
      <w:szCs w:val="22"/>
    </w:rPr>
  </w:style>
  <w:style w:type="paragraph" w:customStyle="1" w:styleId="affffff4">
    <w:name w:val="标书_正文"/>
    <w:basedOn w:val="a0"/>
    <w:qFormat/>
    <w:rsid w:val="00B93A24"/>
    <w:pPr>
      <w:spacing w:line="360" w:lineRule="auto"/>
      <w:ind w:firstLineChars="200" w:firstLine="200"/>
    </w:pPr>
    <w:rPr>
      <w:rFonts w:ascii="仿宋_GB2312" w:eastAsia="仿宋_GB2312" w:hAnsi="Times New Roman"/>
      <w:kern w:val="0"/>
      <w:sz w:val="24"/>
    </w:rPr>
  </w:style>
  <w:style w:type="paragraph" w:customStyle="1" w:styleId="CharCharCharCharCharCharCharCharCharCharChar1">
    <w:name w:val="Char Char Char Char Char Char Char Char Char Char Char1"/>
    <w:basedOn w:val="a0"/>
    <w:qFormat/>
    <w:rsid w:val="00B93A24"/>
    <w:pPr>
      <w:pageBreakBefore/>
      <w:snapToGrid w:val="0"/>
      <w:spacing w:line="360" w:lineRule="auto"/>
      <w:ind w:firstLineChars="200" w:firstLine="200"/>
    </w:pPr>
    <w:rPr>
      <w:rFonts w:ascii="宋体" w:eastAsia="System" w:hAnsi="宋体"/>
      <w:b/>
      <w:kern w:val="0"/>
    </w:rPr>
  </w:style>
  <w:style w:type="paragraph" w:customStyle="1" w:styleId="CM14">
    <w:name w:val="CM14"/>
    <w:basedOn w:val="a0"/>
    <w:next w:val="a0"/>
    <w:qFormat/>
    <w:rsid w:val="00B93A24"/>
    <w:pPr>
      <w:autoSpaceDE w:val="0"/>
      <w:autoSpaceDN w:val="0"/>
      <w:adjustRightInd w:val="0"/>
      <w:spacing w:line="468" w:lineRule="atLeast"/>
      <w:jc w:val="left"/>
    </w:pPr>
    <w:rPr>
      <w:rFonts w:ascii="..ì." w:eastAsia="..ì." w:hAnsi="..ì."/>
      <w:kern w:val="0"/>
      <w:sz w:val="24"/>
    </w:rPr>
  </w:style>
  <w:style w:type="paragraph" w:customStyle="1" w:styleId="CharCharCharCharChar">
    <w:name w:val="Char Char Char Char Char"/>
    <w:basedOn w:val="a0"/>
    <w:qFormat/>
    <w:rsid w:val="00B93A24"/>
    <w:rPr>
      <w:rFonts w:ascii="Times New Roman" w:hAnsi="Times New Roman"/>
    </w:rPr>
  </w:style>
  <w:style w:type="paragraph" w:customStyle="1" w:styleId="affffff5">
    <w:name w:val="论文正文"/>
    <w:basedOn w:val="a0"/>
    <w:qFormat/>
    <w:rsid w:val="00B93A24"/>
    <w:pPr>
      <w:spacing w:line="400" w:lineRule="exact"/>
      <w:ind w:firstLineChars="200" w:firstLine="200"/>
    </w:pPr>
    <w:rPr>
      <w:rFonts w:ascii="Times New Roman" w:hAnsi="Times New Roman"/>
      <w:sz w:val="24"/>
      <w:szCs w:val="20"/>
    </w:rPr>
  </w:style>
  <w:style w:type="paragraph" w:customStyle="1" w:styleId="WPFORMAT">
    <w:name w:val="WP FORMAT"/>
    <w:qFormat/>
    <w:rsid w:val="00B93A24"/>
    <w:pPr>
      <w:tabs>
        <w:tab w:val="left" w:pos="578"/>
        <w:tab w:val="left" w:pos="1729"/>
        <w:tab w:val="left" w:pos="2426"/>
        <w:tab w:val="left" w:pos="3169"/>
      </w:tabs>
      <w:suppressAutoHyphens/>
    </w:pPr>
    <w:rPr>
      <w:rFonts w:ascii="Univers" w:hAnsi="Univers"/>
      <w:sz w:val="22"/>
    </w:rPr>
  </w:style>
  <w:style w:type="paragraph" w:customStyle="1" w:styleId="gb1">
    <w:name w:val="gb1"/>
    <w:basedOn w:val="a0"/>
    <w:qFormat/>
    <w:rsid w:val="00B93A24"/>
    <w:pPr>
      <w:widowControl/>
      <w:tabs>
        <w:tab w:val="left" w:pos="227"/>
      </w:tabs>
      <w:overflowPunct w:val="0"/>
      <w:autoSpaceDE w:val="0"/>
      <w:autoSpaceDN w:val="0"/>
      <w:adjustRightInd w:val="0"/>
      <w:spacing w:before="120" w:after="120" w:line="300" w:lineRule="auto"/>
      <w:textAlignment w:val="baseline"/>
    </w:pPr>
    <w:rPr>
      <w:rFonts w:ascii="宋体" w:hAnsi="Times New Roman"/>
      <w:kern w:val="0"/>
      <w:sz w:val="24"/>
      <w:szCs w:val="20"/>
    </w:rPr>
  </w:style>
  <w:style w:type="paragraph" w:customStyle="1" w:styleId="BodyTextNumbered">
    <w:name w:val="Body Text Numbered"/>
    <w:basedOn w:val="af0"/>
    <w:qFormat/>
    <w:rsid w:val="00B93A24"/>
    <w:pPr>
      <w:widowControl/>
      <w:tabs>
        <w:tab w:val="clear" w:pos="574"/>
      </w:tabs>
      <w:suppressAutoHyphens/>
      <w:autoSpaceDE w:val="0"/>
      <w:autoSpaceDN w:val="0"/>
      <w:adjustRightInd w:val="0"/>
      <w:spacing w:line="360" w:lineRule="auto"/>
    </w:pPr>
    <w:rPr>
      <w:rFonts w:ascii="Arial" w:hAnsi="Arial"/>
      <w:kern w:val="0"/>
      <w:sz w:val="24"/>
    </w:rPr>
  </w:style>
  <w:style w:type="paragraph" w:customStyle="1" w:styleId="93">
    <w:name w:val="标题9"/>
    <w:qFormat/>
    <w:rsid w:val="00B93A24"/>
    <w:pPr>
      <w:adjustRightInd w:val="0"/>
      <w:snapToGrid w:val="0"/>
      <w:spacing w:line="360" w:lineRule="auto"/>
      <w:jc w:val="center"/>
    </w:pPr>
    <w:rPr>
      <w:rFonts w:eastAsia="黑体"/>
      <w:sz w:val="21"/>
    </w:rPr>
  </w:style>
  <w:style w:type="paragraph" w:customStyle="1" w:styleId="hang2">
    <w:name w:val="hang2"/>
    <w:basedOn w:val="a0"/>
    <w:qFormat/>
    <w:rsid w:val="00B93A24"/>
    <w:pPr>
      <w:widowControl/>
      <w:overflowPunct w:val="0"/>
      <w:autoSpaceDE w:val="0"/>
      <w:autoSpaceDN w:val="0"/>
      <w:adjustRightInd w:val="0"/>
      <w:spacing w:after="120"/>
      <w:ind w:left="1134" w:right="-1" w:hanging="567"/>
      <w:jc w:val="left"/>
      <w:textAlignment w:val="baseline"/>
    </w:pPr>
    <w:rPr>
      <w:rFonts w:ascii="Arial" w:hAnsi="Arial" w:cs="Arial"/>
      <w:kern w:val="0"/>
      <w:sz w:val="22"/>
      <w:szCs w:val="22"/>
      <w:lang w:val="en-GB"/>
    </w:rPr>
  </w:style>
  <w:style w:type="paragraph" w:customStyle="1" w:styleId="CM43">
    <w:name w:val="CM43"/>
    <w:basedOn w:val="Default"/>
    <w:next w:val="Default"/>
    <w:qFormat/>
    <w:rsid w:val="00B93A24"/>
    <w:pPr>
      <w:spacing w:after="200" w:line="560" w:lineRule="atLeast"/>
    </w:pPr>
    <w:rPr>
      <w:rFonts w:ascii="Calibri" w:hAnsi="Calibri" w:cs="Times New Roman"/>
      <w:color w:val="auto"/>
      <w:kern w:val="0"/>
      <w:szCs w:val="22"/>
    </w:rPr>
  </w:style>
  <w:style w:type="paragraph" w:customStyle="1" w:styleId="p21">
    <w:name w:val="p21"/>
    <w:basedOn w:val="a0"/>
    <w:qFormat/>
    <w:rsid w:val="00B93A24"/>
    <w:pPr>
      <w:widowControl/>
      <w:autoSpaceDN w:val="0"/>
      <w:spacing w:before="62" w:after="62"/>
    </w:pPr>
    <w:rPr>
      <w:rFonts w:ascii="宋体" w:hAnsi="Times New Roman"/>
      <w:kern w:val="0"/>
      <w:sz w:val="24"/>
      <w:szCs w:val="20"/>
    </w:rPr>
  </w:style>
  <w:style w:type="paragraph" w:customStyle="1" w:styleId="affffff6">
    <w:name w:val="奉读大示，心折殊深。"/>
    <w:qFormat/>
    <w:rsid w:val="00B93A24"/>
    <w:pPr>
      <w:widowControl w:val="0"/>
      <w:spacing w:after="200" w:line="276" w:lineRule="auto"/>
      <w:jc w:val="both"/>
    </w:pPr>
    <w:rPr>
      <w:rFonts w:ascii="Calibri" w:hAnsi="Calibri"/>
      <w:kern w:val="2"/>
      <w:sz w:val="21"/>
      <w:szCs w:val="22"/>
    </w:rPr>
  </w:style>
  <w:style w:type="paragraph" w:customStyle="1" w:styleId="CM77">
    <w:name w:val="CM77"/>
    <w:basedOn w:val="Default"/>
    <w:next w:val="Default"/>
    <w:qFormat/>
    <w:rsid w:val="00B93A24"/>
    <w:pPr>
      <w:spacing w:after="65" w:line="276" w:lineRule="auto"/>
    </w:pPr>
    <w:rPr>
      <w:rFonts w:ascii="Calibri" w:hAnsi="Calibri" w:cs="Times New Roman"/>
      <w:color w:val="auto"/>
      <w:kern w:val="0"/>
      <w:szCs w:val="22"/>
    </w:rPr>
  </w:style>
  <w:style w:type="paragraph" w:customStyle="1" w:styleId="affffff7">
    <w:name w:val="协议单位"/>
    <w:basedOn w:val="a0"/>
    <w:qFormat/>
    <w:rsid w:val="00B93A24"/>
    <w:rPr>
      <w:rFonts w:ascii="宋体" w:hAnsi="Times New Roman" w:cs="宋体"/>
      <w:sz w:val="24"/>
      <w:szCs w:val="20"/>
    </w:rPr>
  </w:style>
  <w:style w:type="paragraph" w:customStyle="1" w:styleId="2f8">
    <w:name w:val="菲页2"/>
    <w:basedOn w:val="3"/>
    <w:qFormat/>
    <w:rsid w:val="00B93A24"/>
    <w:pPr>
      <w:widowControl/>
      <w:tabs>
        <w:tab w:val="left" w:pos="720"/>
      </w:tabs>
      <w:spacing w:before="120" w:after="120" w:line="360" w:lineRule="auto"/>
      <w:ind w:left="720" w:hanging="720"/>
      <w:jc w:val="center"/>
    </w:pPr>
    <w:rPr>
      <w:rFonts w:ascii="黑体" w:eastAsia="黑体" w:hAnsi="Times New Roman"/>
      <w:b w:val="0"/>
      <w:bCs w:val="0"/>
      <w:kern w:val="0"/>
      <w:sz w:val="44"/>
      <w:szCs w:val="20"/>
    </w:rPr>
  </w:style>
  <w:style w:type="paragraph" w:customStyle="1" w:styleId="1fa">
    <w:name w:val="正文文本缩进1"/>
    <w:basedOn w:val="a0"/>
    <w:next w:val="a0"/>
    <w:qFormat/>
    <w:rsid w:val="00B93A24"/>
    <w:pPr>
      <w:autoSpaceDE w:val="0"/>
      <w:autoSpaceDN w:val="0"/>
      <w:adjustRightInd w:val="0"/>
      <w:spacing w:after="180"/>
      <w:jc w:val="left"/>
    </w:pPr>
    <w:rPr>
      <w:rFonts w:ascii="Arial" w:hAnsi="Arial"/>
      <w:kern w:val="0"/>
      <w:sz w:val="20"/>
    </w:rPr>
  </w:style>
  <w:style w:type="paragraph" w:customStyle="1" w:styleId="bold10">
    <w:name w:val="bold_10"/>
    <w:basedOn w:val="a0"/>
    <w:next w:val="a0"/>
    <w:qFormat/>
    <w:rsid w:val="00B93A24"/>
    <w:pPr>
      <w:widowControl/>
      <w:jc w:val="left"/>
    </w:pPr>
    <w:rPr>
      <w:rFonts w:ascii="Arial" w:hAnsi="Arial"/>
      <w:b/>
      <w:kern w:val="0"/>
      <w:sz w:val="20"/>
      <w:szCs w:val="20"/>
      <w:lang w:val="en-AU"/>
    </w:rPr>
  </w:style>
  <w:style w:type="paragraph" w:customStyle="1" w:styleId="240">
    <w:name w:val="正文文本 24"/>
    <w:basedOn w:val="a0"/>
    <w:qFormat/>
    <w:rsid w:val="00B93A24"/>
    <w:pPr>
      <w:adjustRightInd w:val="0"/>
      <w:spacing w:line="300" w:lineRule="auto"/>
      <w:jc w:val="center"/>
    </w:pPr>
    <w:rPr>
      <w:rFonts w:ascii="宋体" w:hAnsi="Times New Roman"/>
      <w:sz w:val="24"/>
      <w:szCs w:val="20"/>
    </w:rPr>
  </w:style>
  <w:style w:type="paragraph" w:customStyle="1" w:styleId="CharCharCharCharCharChar3CharCharCharCharCharCharChar">
    <w:name w:val="Char Char Char Char Char Char3 Char Char Char Char Char Char Char"/>
    <w:basedOn w:val="a0"/>
    <w:next w:val="a0"/>
    <w:qFormat/>
    <w:rsid w:val="00B93A24"/>
    <w:rPr>
      <w:rFonts w:ascii="Times New Roman" w:hAnsi="Times New Roman"/>
    </w:rPr>
  </w:style>
  <w:style w:type="paragraph" w:customStyle="1" w:styleId="CM24">
    <w:name w:val="CM24"/>
    <w:basedOn w:val="Default"/>
    <w:next w:val="Default"/>
    <w:qFormat/>
    <w:rsid w:val="00B93A24"/>
    <w:pPr>
      <w:spacing w:after="200" w:line="558" w:lineRule="atLeast"/>
    </w:pPr>
    <w:rPr>
      <w:rFonts w:ascii="Calibri" w:hAnsi="Calibri" w:cs="Times New Roman"/>
      <w:color w:val="auto"/>
      <w:kern w:val="0"/>
      <w:szCs w:val="22"/>
    </w:rPr>
  </w:style>
  <w:style w:type="paragraph" w:customStyle="1" w:styleId="Style19">
    <w:name w:val="_Style 19"/>
    <w:basedOn w:val="a0"/>
    <w:qFormat/>
    <w:rsid w:val="00B93A24"/>
    <w:rPr>
      <w:rFonts w:ascii="Times New Roman" w:hAnsi="Times New Roman"/>
    </w:rPr>
  </w:style>
  <w:style w:type="paragraph" w:customStyle="1" w:styleId="CM78">
    <w:name w:val="CM78"/>
    <w:basedOn w:val="Default"/>
    <w:next w:val="Default"/>
    <w:qFormat/>
    <w:rsid w:val="00B93A24"/>
    <w:pPr>
      <w:spacing w:after="143" w:line="276" w:lineRule="auto"/>
    </w:pPr>
    <w:rPr>
      <w:rFonts w:ascii="Calibri" w:hAnsi="Calibri" w:cs="Times New Roman"/>
      <w:color w:val="auto"/>
      <w:kern w:val="0"/>
      <w:szCs w:val="22"/>
    </w:rPr>
  </w:style>
  <w:style w:type="paragraph" w:customStyle="1" w:styleId="affffff8">
    <w:name w:val="表格文字居中"/>
    <w:basedOn w:val="a0"/>
    <w:next w:val="a0"/>
    <w:qFormat/>
    <w:rsid w:val="00B93A24"/>
    <w:pPr>
      <w:tabs>
        <w:tab w:val="left" w:pos="720"/>
        <w:tab w:val="left" w:pos="900"/>
      </w:tabs>
      <w:adjustRightInd w:val="0"/>
      <w:snapToGrid w:val="0"/>
      <w:spacing w:beforeLines="20" w:afterLines="20" w:line="360" w:lineRule="auto"/>
      <w:jc w:val="center"/>
    </w:pPr>
    <w:rPr>
      <w:rFonts w:ascii="宋体" w:hAnsi="Times New Roman"/>
      <w:kern w:val="0"/>
      <w:sz w:val="18"/>
      <w:szCs w:val="20"/>
    </w:rPr>
  </w:style>
  <w:style w:type="paragraph" w:customStyle="1" w:styleId="2f9">
    <w:name w:val="样式 首行缩进:  2 字符"/>
    <w:basedOn w:val="a0"/>
    <w:qFormat/>
    <w:rsid w:val="00B93A24"/>
    <w:pPr>
      <w:widowControl/>
      <w:adjustRightInd w:val="0"/>
      <w:snapToGrid w:val="0"/>
      <w:ind w:firstLineChars="200" w:firstLine="200"/>
      <w:jc w:val="center"/>
    </w:pPr>
    <w:rPr>
      <w:rFonts w:ascii="Arial" w:hAnsi="Arial"/>
      <w:color w:val="000000"/>
      <w:kern w:val="0"/>
      <w:sz w:val="24"/>
      <w:lang w:bidi="en-US"/>
    </w:rPr>
  </w:style>
  <w:style w:type="paragraph" w:customStyle="1" w:styleId="affffff9">
    <w:name w:val="表格正文"/>
    <w:qFormat/>
    <w:rsid w:val="00B93A24"/>
    <w:pPr>
      <w:tabs>
        <w:tab w:val="left" w:pos="324"/>
      </w:tabs>
      <w:spacing w:before="60" w:after="60" w:line="440" w:lineRule="exact"/>
      <w:jc w:val="center"/>
    </w:pPr>
    <w:rPr>
      <w:rFonts w:ascii="Calibri" w:hAnsi="Calibri"/>
      <w:sz w:val="21"/>
      <w:szCs w:val="22"/>
    </w:rPr>
  </w:style>
  <w:style w:type="paragraph" w:customStyle="1" w:styleId="affffffa">
    <w:name w:val="表格居中"/>
    <w:basedOn w:val="a0"/>
    <w:qFormat/>
    <w:rsid w:val="00B93A24"/>
    <w:pPr>
      <w:spacing w:line="240" w:lineRule="atLeast"/>
      <w:jc w:val="center"/>
    </w:pPr>
    <w:rPr>
      <w:rFonts w:ascii="Times New Roman" w:hAnsi="Times New Roman"/>
      <w:b/>
      <w:sz w:val="24"/>
      <w:szCs w:val="20"/>
    </w:rPr>
  </w:style>
  <w:style w:type="paragraph" w:customStyle="1" w:styleId="affffffb">
    <w:name w:val="菲页(卷)"/>
    <w:basedOn w:val="1"/>
    <w:next w:val="214"/>
    <w:qFormat/>
    <w:rsid w:val="00B93A24"/>
    <w:pPr>
      <w:keepLines w:val="0"/>
      <w:widowControl/>
      <w:tabs>
        <w:tab w:val="left" w:pos="432"/>
      </w:tabs>
      <w:spacing w:before="0" w:after="0" w:line="240" w:lineRule="auto"/>
      <w:ind w:left="432" w:hanging="432"/>
      <w:jc w:val="center"/>
      <w:outlineLvl w:val="1"/>
    </w:pPr>
    <w:rPr>
      <w:rFonts w:ascii="黑体" w:eastAsia="黑体" w:hAnsi="Times New Roman"/>
      <w:b w:val="0"/>
      <w:bCs w:val="0"/>
      <w:kern w:val="0"/>
      <w:sz w:val="52"/>
      <w:szCs w:val="20"/>
    </w:rPr>
  </w:style>
  <w:style w:type="paragraph" w:customStyle="1" w:styleId="214">
    <w:name w:val="正文21"/>
    <w:qFormat/>
    <w:rsid w:val="00B93A24"/>
    <w:pPr>
      <w:widowControl w:val="0"/>
      <w:adjustRightInd w:val="0"/>
      <w:spacing w:line="312" w:lineRule="atLeast"/>
      <w:jc w:val="both"/>
      <w:textAlignment w:val="baseline"/>
    </w:pPr>
    <w:rPr>
      <w:rFonts w:ascii="宋体"/>
      <w:sz w:val="34"/>
    </w:rPr>
  </w:style>
  <w:style w:type="paragraph" w:customStyle="1" w:styleId="affffffc">
    <w:name w:val="表中文字"/>
    <w:basedOn w:val="a0"/>
    <w:qFormat/>
    <w:rsid w:val="00B93A24"/>
    <w:pPr>
      <w:widowControl/>
      <w:snapToGrid w:val="0"/>
      <w:spacing w:line="400" w:lineRule="exact"/>
      <w:jc w:val="center"/>
    </w:pPr>
    <w:rPr>
      <w:rFonts w:ascii="Arial" w:hAnsi="Arial"/>
      <w:kern w:val="0"/>
      <w:sz w:val="24"/>
      <w:lang w:bidi="en-US"/>
    </w:rPr>
  </w:style>
  <w:style w:type="paragraph" w:customStyle="1" w:styleId="2fa">
    <w:name w:val="2"/>
    <w:basedOn w:val="a0"/>
    <w:next w:val="af4"/>
    <w:qFormat/>
    <w:rsid w:val="00B93A24"/>
    <w:pPr>
      <w:widowControl/>
      <w:jc w:val="left"/>
    </w:pPr>
    <w:rPr>
      <w:rFonts w:ascii="宋体" w:hAnsi="Times New Roman"/>
      <w:kern w:val="0"/>
      <w:sz w:val="24"/>
      <w:lang w:bidi="en-US"/>
    </w:rPr>
  </w:style>
  <w:style w:type="paragraph" w:customStyle="1" w:styleId="DOCTITLE">
    <w:name w:val="DOC TITLE"/>
    <w:basedOn w:val="a0"/>
    <w:next w:val="a0"/>
    <w:qFormat/>
    <w:rsid w:val="00B93A24"/>
    <w:pPr>
      <w:autoSpaceDE w:val="0"/>
      <w:autoSpaceDN w:val="0"/>
      <w:adjustRightInd w:val="0"/>
      <w:spacing w:before="120" w:after="120"/>
      <w:jc w:val="left"/>
    </w:pPr>
    <w:rPr>
      <w:rFonts w:ascii="Arial" w:hAnsi="Arial"/>
      <w:kern w:val="0"/>
      <w:sz w:val="20"/>
    </w:rPr>
  </w:style>
  <w:style w:type="paragraph" w:customStyle="1" w:styleId="CharCharCharChar11">
    <w:name w:val="Char Char Char Char11"/>
    <w:basedOn w:val="a0"/>
    <w:qFormat/>
    <w:rsid w:val="00B93A24"/>
    <w:pPr>
      <w:widowControl/>
      <w:spacing w:after="160" w:line="240" w:lineRule="exact"/>
      <w:jc w:val="left"/>
    </w:pPr>
    <w:rPr>
      <w:rFonts w:ascii="Verdana" w:hAnsi="Verdana"/>
      <w:kern w:val="0"/>
      <w:sz w:val="20"/>
      <w:lang w:bidi="en-US"/>
    </w:rPr>
  </w:style>
  <w:style w:type="paragraph" w:customStyle="1" w:styleId="Bullet1">
    <w:name w:val="Bullet 1"/>
    <w:basedOn w:val="a0"/>
    <w:next w:val="a0"/>
    <w:qFormat/>
    <w:rsid w:val="00B93A24"/>
    <w:pPr>
      <w:widowControl/>
      <w:tabs>
        <w:tab w:val="left" w:pos="1162"/>
        <w:tab w:val="left" w:pos="1275"/>
      </w:tabs>
      <w:ind w:left="2160" w:hanging="1275"/>
      <w:jc w:val="left"/>
    </w:pPr>
    <w:rPr>
      <w:rFonts w:ascii="Arial" w:hAnsi="Arial"/>
      <w:kern w:val="0"/>
      <w:sz w:val="20"/>
      <w:lang w:bidi="en-US"/>
    </w:rPr>
  </w:style>
  <w:style w:type="paragraph" w:customStyle="1" w:styleId="-">
    <w:name w:val="晟-正文"/>
    <w:basedOn w:val="a0"/>
    <w:qFormat/>
    <w:rsid w:val="00B93A24"/>
    <w:pPr>
      <w:spacing w:line="360" w:lineRule="auto"/>
      <w:ind w:firstLine="397"/>
      <w:textAlignment w:val="baseline"/>
    </w:pPr>
    <w:rPr>
      <w:rFonts w:ascii="宋体" w:hAnsi="Times New Roman"/>
      <w:color w:val="000000"/>
      <w:kern w:val="28"/>
      <w:sz w:val="24"/>
    </w:rPr>
  </w:style>
  <w:style w:type="paragraph" w:customStyle="1" w:styleId="378020">
    <w:name w:val="样式 标题 3 + (中文) 黑体 小四 非加粗 段前: 7.8 磅 段后: 0 磅 行距: 固定值 20 磅"/>
    <w:basedOn w:val="3"/>
    <w:qFormat/>
    <w:rsid w:val="00B93A24"/>
    <w:pPr>
      <w:spacing w:before="0" w:after="0" w:line="400" w:lineRule="exact"/>
    </w:pPr>
    <w:rPr>
      <w:rFonts w:ascii="Times New Roman" w:eastAsia="黑体" w:hAnsi="Times New Roman" w:cs="宋体"/>
      <w:b w:val="0"/>
      <w:bCs w:val="0"/>
      <w:sz w:val="24"/>
      <w:szCs w:val="20"/>
    </w:rPr>
  </w:style>
  <w:style w:type="paragraph" w:customStyle="1" w:styleId="my">
    <w:name w:val="my"/>
    <w:basedOn w:val="a0"/>
    <w:qFormat/>
    <w:rsid w:val="00B93A24"/>
    <w:pPr>
      <w:widowControl/>
      <w:tabs>
        <w:tab w:val="left" w:pos="0"/>
        <w:tab w:val="left" w:pos="5823"/>
      </w:tabs>
      <w:adjustRightInd w:val="0"/>
      <w:snapToGrid w:val="0"/>
      <w:ind w:firstLineChars="200" w:firstLine="200"/>
      <w:jc w:val="left"/>
    </w:pPr>
    <w:rPr>
      <w:rFonts w:ascii="宋体" w:hAnsi="Times New Roman"/>
      <w:sz w:val="24"/>
    </w:rPr>
  </w:style>
  <w:style w:type="paragraph" w:customStyle="1" w:styleId="1fb">
    <w:name w:val="表格文字 1"/>
    <w:basedOn w:val="a0"/>
    <w:qFormat/>
    <w:rsid w:val="00B93A24"/>
    <w:pPr>
      <w:adjustRightInd w:val="0"/>
      <w:snapToGrid w:val="0"/>
      <w:jc w:val="center"/>
    </w:pPr>
    <w:rPr>
      <w:rFonts w:ascii="Times New Roman" w:hAnsi="Times New Roman"/>
      <w:szCs w:val="21"/>
    </w:rPr>
  </w:style>
  <w:style w:type="paragraph" w:customStyle="1" w:styleId="CharCharCharChar1CharCharCharCharCharCharCharChar">
    <w:name w:val="Char Char Char Char1 Char Char Char Char Char Char Char Char"/>
    <w:basedOn w:val="a0"/>
    <w:next w:val="a0"/>
    <w:qFormat/>
    <w:rsid w:val="00B93A24"/>
    <w:pPr>
      <w:spacing w:line="360" w:lineRule="auto"/>
      <w:ind w:firstLineChars="200" w:firstLine="200"/>
    </w:pPr>
    <w:rPr>
      <w:rFonts w:ascii="宋体" w:hAnsi="Times New Roman" w:cs="宋体"/>
      <w:sz w:val="24"/>
    </w:rPr>
  </w:style>
  <w:style w:type="paragraph" w:customStyle="1" w:styleId="-12">
    <w:name w:val="施-1 标题 2"/>
    <w:basedOn w:val="2"/>
    <w:next w:val="a0"/>
    <w:qFormat/>
    <w:rsid w:val="00B93A24"/>
    <w:pPr>
      <w:keepNext/>
      <w:keepLines/>
      <w:tabs>
        <w:tab w:val="left" w:pos="8280"/>
      </w:tabs>
      <w:spacing w:beforeLines="250" w:afterLines="50" w:line="240" w:lineRule="auto"/>
      <w:ind w:left="0" w:firstLineChars="150" w:firstLine="150"/>
    </w:pPr>
    <w:rPr>
      <w:rFonts w:ascii="宋体" w:eastAsia="宋体" w:hAnsi="Times New Roman" w:cs="宋体"/>
      <w:bCs/>
      <w:color w:val="000000"/>
      <w:kern w:val="0"/>
      <w:szCs w:val="32"/>
    </w:rPr>
  </w:style>
  <w:style w:type="paragraph" w:customStyle="1" w:styleId="Style23">
    <w:name w:val="_Style 23"/>
    <w:basedOn w:val="a0"/>
    <w:qFormat/>
    <w:rsid w:val="00B93A24"/>
    <w:pPr>
      <w:widowControl/>
      <w:spacing w:after="160" w:line="240" w:lineRule="exact"/>
      <w:jc w:val="left"/>
    </w:pPr>
    <w:rPr>
      <w:szCs w:val="22"/>
    </w:rPr>
  </w:style>
  <w:style w:type="paragraph" w:customStyle="1" w:styleId="216">
    <w:name w:val="列出段落21"/>
    <w:basedOn w:val="a0"/>
    <w:qFormat/>
    <w:rsid w:val="00B93A24"/>
    <w:pPr>
      <w:ind w:firstLineChars="200" w:firstLine="200"/>
    </w:pPr>
    <w:rPr>
      <w:rFonts w:ascii="Times New Roman" w:hAnsi="Times New Roman"/>
    </w:rPr>
  </w:style>
  <w:style w:type="paragraph" w:customStyle="1" w:styleId="0">
    <w:name w:val="正0"/>
    <w:basedOn w:val="a0"/>
    <w:qFormat/>
    <w:rsid w:val="00B93A24"/>
    <w:pPr>
      <w:adjustRightInd w:val="0"/>
      <w:spacing w:line="440" w:lineRule="atLeast"/>
      <w:ind w:firstLine="539"/>
    </w:pPr>
    <w:rPr>
      <w:rFonts w:ascii="楷体_GB2312" w:eastAsia="楷体_GB2312" w:hAnsi="Times New Roman"/>
      <w:kern w:val="0"/>
      <w:sz w:val="28"/>
      <w:szCs w:val="20"/>
    </w:rPr>
  </w:style>
  <w:style w:type="paragraph" w:customStyle="1" w:styleId="affffffd">
    <w:name w:val="目录文字"/>
    <w:basedOn w:val="a0"/>
    <w:qFormat/>
    <w:rsid w:val="00B93A24"/>
    <w:pPr>
      <w:widowControl/>
      <w:spacing w:line="480" w:lineRule="auto"/>
      <w:jc w:val="left"/>
    </w:pPr>
    <w:rPr>
      <w:rFonts w:ascii="宋体" w:hAnsi="Times New Roman"/>
      <w:kern w:val="0"/>
      <w:sz w:val="24"/>
      <w:szCs w:val="20"/>
    </w:rPr>
  </w:style>
  <w:style w:type="paragraph" w:customStyle="1" w:styleId="Puce3">
    <w:name w:val="Puce 3"/>
    <w:qFormat/>
    <w:rsid w:val="00B93A24"/>
    <w:pPr>
      <w:keepLines/>
      <w:tabs>
        <w:tab w:val="left" w:pos="420"/>
      </w:tabs>
      <w:overflowPunct w:val="0"/>
      <w:autoSpaceDE w:val="0"/>
      <w:autoSpaceDN w:val="0"/>
      <w:adjustRightInd w:val="0"/>
      <w:spacing w:line="288" w:lineRule="auto"/>
      <w:ind w:left="420" w:hanging="420"/>
      <w:jc w:val="both"/>
      <w:textAlignment w:val="baseline"/>
    </w:pPr>
    <w:rPr>
      <w:rFonts w:ascii="Tms Rmn" w:hAnsi="Tms Rmn"/>
      <w:color w:val="000000"/>
      <w:sz w:val="24"/>
    </w:rPr>
  </w:style>
  <w:style w:type="paragraph" w:customStyle="1" w:styleId="hang1">
    <w:name w:val="hang1"/>
    <w:basedOn w:val="a0"/>
    <w:qFormat/>
    <w:rsid w:val="00B93A24"/>
    <w:pPr>
      <w:widowControl/>
      <w:overflowPunct w:val="0"/>
      <w:autoSpaceDE w:val="0"/>
      <w:autoSpaceDN w:val="0"/>
      <w:adjustRightInd w:val="0"/>
      <w:spacing w:after="120"/>
      <w:ind w:left="567" w:hanging="567"/>
      <w:jc w:val="left"/>
      <w:textAlignment w:val="baseline"/>
    </w:pPr>
    <w:rPr>
      <w:kern w:val="0"/>
      <w:sz w:val="22"/>
      <w:lang w:val="en-GB" w:bidi="en-US"/>
    </w:rPr>
  </w:style>
  <w:style w:type="paragraph" w:customStyle="1" w:styleId="-10">
    <w:name w:val="格式条款-1"/>
    <w:basedOn w:val="a0"/>
    <w:qFormat/>
    <w:rsid w:val="00B93A24"/>
    <w:pPr>
      <w:tabs>
        <w:tab w:val="left" w:pos="735"/>
        <w:tab w:val="left" w:pos="1200"/>
      </w:tabs>
      <w:ind w:left="840"/>
    </w:pPr>
    <w:rPr>
      <w:rFonts w:ascii="宋体" w:hAnsi="Times New Roman"/>
      <w:sz w:val="24"/>
    </w:rPr>
  </w:style>
  <w:style w:type="paragraph" w:customStyle="1" w:styleId="CM31">
    <w:name w:val="CM31"/>
    <w:basedOn w:val="Default"/>
    <w:next w:val="Default"/>
    <w:qFormat/>
    <w:rsid w:val="00B93A24"/>
    <w:pPr>
      <w:spacing w:after="200" w:line="276" w:lineRule="auto"/>
    </w:pPr>
    <w:rPr>
      <w:rFonts w:ascii="Calibri" w:hAnsi="Calibri" w:cs="Times New Roman"/>
      <w:color w:val="auto"/>
      <w:kern w:val="0"/>
      <w:szCs w:val="22"/>
    </w:rPr>
  </w:style>
  <w:style w:type="paragraph" w:customStyle="1" w:styleId="CharChar1Char2">
    <w:name w:val="Char Char1 Char2"/>
    <w:basedOn w:val="a0"/>
    <w:qFormat/>
    <w:rsid w:val="00B93A24"/>
    <w:rPr>
      <w:rFonts w:ascii="仿宋_GB2312" w:hAnsi="仿宋_GB2312"/>
      <w:b/>
      <w:sz w:val="32"/>
      <w:szCs w:val="32"/>
    </w:rPr>
  </w:style>
  <w:style w:type="paragraph" w:customStyle="1" w:styleId="Puce1">
    <w:name w:val="Puce 1"/>
    <w:qFormat/>
    <w:rsid w:val="00B93A24"/>
    <w:pPr>
      <w:keepLines/>
      <w:tabs>
        <w:tab w:val="left" w:pos="720"/>
      </w:tabs>
      <w:overflowPunct w:val="0"/>
      <w:autoSpaceDE w:val="0"/>
      <w:autoSpaceDN w:val="0"/>
      <w:adjustRightInd w:val="0"/>
      <w:spacing w:line="288" w:lineRule="auto"/>
      <w:ind w:left="720" w:hanging="360"/>
      <w:jc w:val="both"/>
      <w:textAlignment w:val="baseline"/>
    </w:pPr>
    <w:rPr>
      <w:color w:val="000000"/>
      <w:sz w:val="24"/>
    </w:rPr>
  </w:style>
  <w:style w:type="paragraph" w:customStyle="1" w:styleId="CharCharChar2Char">
    <w:name w:val="Char Char Char2 Char"/>
    <w:basedOn w:val="a0"/>
    <w:qFormat/>
    <w:rsid w:val="00B93A24"/>
    <w:pPr>
      <w:tabs>
        <w:tab w:val="left" w:pos="284"/>
      </w:tabs>
    </w:pPr>
    <w:rPr>
      <w:rFonts w:ascii="Times New Roman" w:hAnsi="Times New Roman"/>
    </w:rPr>
  </w:style>
  <w:style w:type="paragraph" w:customStyle="1" w:styleId="002">
    <w:name w:val="002"/>
    <w:basedOn w:val="af8"/>
    <w:qFormat/>
    <w:rsid w:val="00B93A24"/>
    <w:pPr>
      <w:widowControl/>
      <w:adjustRightInd w:val="0"/>
      <w:snapToGrid/>
      <w:spacing w:line="240" w:lineRule="atLeast"/>
      <w:jc w:val="center"/>
      <w:textAlignment w:val="baseline"/>
    </w:pPr>
    <w:rPr>
      <w:kern w:val="0"/>
      <w:szCs w:val="24"/>
      <w:lang w:bidi="en-US"/>
    </w:rPr>
  </w:style>
  <w:style w:type="paragraph" w:customStyle="1" w:styleId="TableText">
    <w:name w:val="Table Text"/>
    <w:qFormat/>
    <w:rsid w:val="00B93A24"/>
    <w:pPr>
      <w:widowControl w:val="0"/>
      <w:autoSpaceDE w:val="0"/>
      <w:autoSpaceDN w:val="0"/>
    </w:pPr>
    <w:rPr>
      <w:rFonts w:eastAsia="PMingLiU"/>
      <w:color w:val="000000"/>
      <w:sz w:val="24"/>
    </w:rPr>
  </w:style>
  <w:style w:type="paragraph" w:customStyle="1" w:styleId="Char1CharCharCharCharCharCharCharCharCharCharCharCharCharCharChar1">
    <w:name w:val="Char1 Char Char Char Char Char Char Char Char Char Char Char Char Char Char Char1"/>
    <w:basedOn w:val="a0"/>
    <w:qFormat/>
    <w:rsid w:val="00B93A24"/>
    <w:rPr>
      <w:rFonts w:ascii="Times New Roman" w:hAnsi="Times New Roman"/>
    </w:rPr>
  </w:style>
  <w:style w:type="paragraph" w:customStyle="1" w:styleId="CM46">
    <w:name w:val="CM46"/>
    <w:basedOn w:val="Default"/>
    <w:next w:val="Default"/>
    <w:qFormat/>
    <w:rsid w:val="00B93A24"/>
    <w:pPr>
      <w:spacing w:after="200" w:line="560" w:lineRule="atLeast"/>
    </w:pPr>
    <w:rPr>
      <w:rFonts w:ascii="Calibri" w:hAnsi="Calibri" w:cs="Times New Roman"/>
      <w:color w:val="auto"/>
      <w:kern w:val="0"/>
      <w:szCs w:val="22"/>
    </w:rPr>
  </w:style>
  <w:style w:type="paragraph" w:customStyle="1" w:styleId="010">
    <w:name w:val="标题01"/>
    <w:basedOn w:val="a0"/>
    <w:qFormat/>
    <w:rsid w:val="00B93A24"/>
    <w:pPr>
      <w:adjustRightInd w:val="0"/>
      <w:spacing w:before="1080" w:after="120" w:line="400" w:lineRule="atLeast"/>
      <w:jc w:val="center"/>
      <w:textAlignment w:val="baseline"/>
    </w:pPr>
    <w:rPr>
      <w:rFonts w:ascii="Times New Roman" w:hAnsi="Times New Roman"/>
      <w:color w:val="0000FF"/>
      <w:spacing w:val="10"/>
      <w:kern w:val="0"/>
      <w:sz w:val="36"/>
      <w:szCs w:val="20"/>
    </w:rPr>
  </w:style>
  <w:style w:type="paragraph" w:customStyle="1" w:styleId="030">
    <w:name w:val="标题03"/>
    <w:basedOn w:val="010"/>
    <w:qFormat/>
    <w:rsid w:val="00B93A24"/>
    <w:rPr>
      <w:b/>
      <w:sz w:val="48"/>
    </w:rPr>
  </w:style>
  <w:style w:type="paragraph" w:customStyle="1" w:styleId="040">
    <w:name w:val="标题04"/>
    <w:basedOn w:val="030"/>
    <w:qFormat/>
    <w:rsid w:val="00B93A24"/>
    <w:pPr>
      <w:spacing w:before="1320"/>
      <w:ind w:left="1985"/>
      <w:jc w:val="left"/>
    </w:pPr>
    <w:rPr>
      <w:b w:val="0"/>
      <w:sz w:val="36"/>
    </w:rPr>
  </w:style>
  <w:style w:type="paragraph" w:customStyle="1" w:styleId="affffffe">
    <w:name w:val="空半行"/>
    <w:basedOn w:val="a0"/>
    <w:qFormat/>
    <w:rsid w:val="00B93A24"/>
    <w:pPr>
      <w:adjustRightInd w:val="0"/>
      <w:spacing w:line="120" w:lineRule="exact"/>
      <w:textAlignment w:val="baseline"/>
    </w:pPr>
    <w:rPr>
      <w:rFonts w:ascii="Times New Roman" w:eastAsia="仿宋_GB2312" w:hAnsi="Times New Roman"/>
      <w:color w:val="FFFFFF"/>
      <w:kern w:val="0"/>
      <w:sz w:val="30"/>
      <w:szCs w:val="20"/>
    </w:rPr>
  </w:style>
  <w:style w:type="paragraph" w:customStyle="1" w:styleId="afffffff">
    <w:name w:val="页头"/>
    <w:basedOn w:val="affffff2"/>
    <w:qFormat/>
    <w:rsid w:val="00B93A24"/>
    <w:pPr>
      <w:jc w:val="left"/>
    </w:pPr>
    <w:rPr>
      <w:rFonts w:eastAsia="宋体"/>
      <w:sz w:val="28"/>
    </w:rPr>
  </w:style>
  <w:style w:type="paragraph" w:customStyle="1" w:styleId="Bullet4">
    <w:name w:val="Bullet 4"/>
    <w:basedOn w:val="a0"/>
    <w:next w:val="a0"/>
    <w:qFormat/>
    <w:rsid w:val="00B93A24"/>
    <w:pPr>
      <w:widowControl/>
      <w:tabs>
        <w:tab w:val="left" w:pos="1200"/>
        <w:tab w:val="left" w:pos="1440"/>
      </w:tabs>
      <w:ind w:left="4320"/>
      <w:jc w:val="left"/>
    </w:pPr>
    <w:rPr>
      <w:rFonts w:ascii="Arial" w:hAnsi="Arial"/>
      <w:kern w:val="0"/>
      <w:sz w:val="20"/>
      <w:szCs w:val="20"/>
    </w:rPr>
  </w:style>
  <w:style w:type="paragraph" w:customStyle="1" w:styleId="CM34">
    <w:name w:val="CM34"/>
    <w:basedOn w:val="Default"/>
    <w:next w:val="Default"/>
    <w:qFormat/>
    <w:rsid w:val="00B93A24"/>
    <w:pPr>
      <w:spacing w:after="200" w:line="560" w:lineRule="atLeast"/>
    </w:pPr>
    <w:rPr>
      <w:rFonts w:ascii="Calibri" w:hAnsi="Calibri" w:cs="Times New Roman"/>
      <w:color w:val="auto"/>
      <w:kern w:val="0"/>
      <w:szCs w:val="22"/>
    </w:rPr>
  </w:style>
  <w:style w:type="paragraph" w:customStyle="1" w:styleId="afffffff0">
    <w:name w:val="节以下标题样式"/>
    <w:basedOn w:val="a0"/>
    <w:qFormat/>
    <w:rsid w:val="00B93A24"/>
    <w:pPr>
      <w:widowControl/>
      <w:tabs>
        <w:tab w:val="left" w:pos="567"/>
      </w:tabs>
      <w:spacing w:line="360" w:lineRule="auto"/>
      <w:jc w:val="left"/>
    </w:pPr>
    <w:rPr>
      <w:rFonts w:eastAsia="华文中宋"/>
      <w:spacing w:val="20"/>
      <w:kern w:val="0"/>
      <w:sz w:val="24"/>
      <w:lang w:bidi="en-US"/>
    </w:rPr>
  </w:style>
  <w:style w:type="paragraph" w:customStyle="1" w:styleId="Char1CharCharCharCharCharChar">
    <w:name w:val="Char1 Char Char Char Char Char Char"/>
    <w:basedOn w:val="a0"/>
    <w:qFormat/>
    <w:rsid w:val="00B93A24"/>
    <w:pPr>
      <w:widowControl/>
      <w:spacing w:beforeLines="100" w:afterLines="50" w:line="600" w:lineRule="exact"/>
      <w:ind w:firstLineChars="200" w:firstLine="200"/>
      <w:jc w:val="left"/>
    </w:pPr>
    <w:rPr>
      <w:rFonts w:eastAsia="黑体"/>
      <w:kern w:val="0"/>
      <w:sz w:val="28"/>
      <w:lang w:bidi="en-US"/>
    </w:rPr>
  </w:style>
  <w:style w:type="paragraph" w:customStyle="1" w:styleId="Style58">
    <w:name w:val="_Style 58"/>
    <w:basedOn w:val="a0"/>
    <w:qFormat/>
    <w:rsid w:val="00B93A24"/>
    <w:pPr>
      <w:widowControl/>
      <w:spacing w:after="160" w:line="240" w:lineRule="exact"/>
      <w:jc w:val="left"/>
    </w:pPr>
    <w:rPr>
      <w:rFonts w:ascii="Times New Roman" w:hAnsi="Times New Roman"/>
    </w:rPr>
  </w:style>
  <w:style w:type="paragraph" w:customStyle="1" w:styleId="020">
    <w:name w:val="样式 正文 + 左侧:  0 厘米 悬挂缩进: 2 字符"/>
    <w:basedOn w:val="a0"/>
    <w:qFormat/>
    <w:rsid w:val="00B93A24"/>
    <w:pPr>
      <w:widowControl/>
      <w:spacing w:after="120" w:line="440" w:lineRule="exact"/>
      <w:ind w:left="851" w:firstLineChars="200" w:firstLine="200"/>
      <w:jc w:val="left"/>
    </w:pPr>
    <w:rPr>
      <w:rFonts w:ascii="Arial" w:hAnsi="Arial"/>
      <w:kern w:val="0"/>
      <w:sz w:val="24"/>
      <w:szCs w:val="20"/>
    </w:rPr>
  </w:style>
  <w:style w:type="paragraph" w:customStyle="1" w:styleId="c0">
    <w:name w:val="c_"/>
    <w:qFormat/>
    <w:rsid w:val="00B93A24"/>
    <w:pPr>
      <w:widowControl w:val="0"/>
      <w:autoSpaceDE w:val="0"/>
      <w:autoSpaceDN w:val="0"/>
      <w:adjustRightInd w:val="0"/>
      <w:jc w:val="both"/>
    </w:pPr>
    <w:rPr>
      <w:rFonts w:ascii="五" w:eastAsia="五"/>
      <w:sz w:val="24"/>
    </w:rPr>
  </w:style>
  <w:style w:type="paragraph" w:customStyle="1" w:styleId="flNote">
    <w:name w:val="flNote"/>
    <w:basedOn w:val="a0"/>
    <w:qFormat/>
    <w:rsid w:val="00B93A24"/>
    <w:pPr>
      <w:adjustRightInd w:val="0"/>
      <w:spacing w:before="320" w:after="160" w:line="360" w:lineRule="atLeast"/>
      <w:jc w:val="center"/>
      <w:textAlignment w:val="baseline"/>
    </w:pPr>
    <w:rPr>
      <w:rFonts w:ascii="Arial" w:eastAsia="黑体" w:hAnsi="Arial"/>
      <w:kern w:val="0"/>
      <w:sz w:val="30"/>
      <w:szCs w:val="20"/>
    </w:rPr>
  </w:style>
  <w:style w:type="paragraph" w:customStyle="1" w:styleId="Bullet2">
    <w:name w:val="Bullet 2"/>
    <w:basedOn w:val="a0"/>
    <w:next w:val="a0"/>
    <w:qFormat/>
    <w:rsid w:val="00B93A24"/>
    <w:pPr>
      <w:widowControl/>
      <w:tabs>
        <w:tab w:val="left" w:pos="1440"/>
      </w:tabs>
      <w:ind w:left="2880" w:hanging="420"/>
      <w:jc w:val="left"/>
    </w:pPr>
    <w:rPr>
      <w:rFonts w:ascii="Arial" w:hAnsi="Arial"/>
      <w:kern w:val="0"/>
      <w:sz w:val="20"/>
      <w:szCs w:val="20"/>
    </w:rPr>
  </w:style>
  <w:style w:type="paragraph" w:customStyle="1" w:styleId="1fc">
    <w:name w:val="(1)"/>
    <w:basedOn w:val="a0"/>
    <w:qFormat/>
    <w:rsid w:val="00B93A24"/>
    <w:pPr>
      <w:tabs>
        <w:tab w:val="left" w:pos="573"/>
      </w:tabs>
      <w:adjustRightInd w:val="0"/>
      <w:snapToGrid w:val="0"/>
      <w:spacing w:before="80" w:after="100" w:line="240" w:lineRule="atLeast"/>
      <w:textAlignment w:val="baseline"/>
    </w:pPr>
    <w:rPr>
      <w:rFonts w:ascii="Arial" w:hAnsi="Arial"/>
      <w:kern w:val="44"/>
      <w:sz w:val="24"/>
    </w:rPr>
  </w:style>
  <w:style w:type="paragraph" w:customStyle="1" w:styleId="afffffff1">
    <w:name w:val="备注"/>
    <w:basedOn w:val="a0"/>
    <w:qFormat/>
    <w:rsid w:val="00B93A24"/>
    <w:pPr>
      <w:spacing w:line="360" w:lineRule="auto"/>
      <w:ind w:firstLineChars="218" w:firstLine="218"/>
    </w:pPr>
    <w:rPr>
      <w:rFonts w:ascii="Times New Roman" w:hAnsi="Times New Roman"/>
      <w:sz w:val="24"/>
      <w:szCs w:val="20"/>
    </w:rPr>
  </w:style>
  <w:style w:type="paragraph" w:styleId="afffffff2">
    <w:name w:val="No Spacing"/>
    <w:qFormat/>
    <w:rsid w:val="00B93A24"/>
    <w:pPr>
      <w:widowControl w:val="0"/>
      <w:adjustRightInd w:val="0"/>
      <w:jc w:val="both"/>
      <w:textAlignment w:val="baseline"/>
    </w:pPr>
    <w:rPr>
      <w:sz w:val="24"/>
    </w:rPr>
  </w:style>
  <w:style w:type="paragraph" w:customStyle="1" w:styleId="afffffff3">
    <w:name w:val="样式 宋体 小四 加粗"/>
    <w:basedOn w:val="a0"/>
    <w:qFormat/>
    <w:rsid w:val="00B93A24"/>
    <w:pPr>
      <w:spacing w:line="440" w:lineRule="exact"/>
    </w:pPr>
    <w:rPr>
      <w:rFonts w:ascii="宋体" w:hAnsi="Times New Roman"/>
    </w:rPr>
  </w:style>
  <w:style w:type="paragraph" w:customStyle="1" w:styleId="Bullet5">
    <w:name w:val="Bullet 5"/>
    <w:basedOn w:val="a0"/>
    <w:next w:val="a0"/>
    <w:qFormat/>
    <w:rsid w:val="00B93A24"/>
    <w:pPr>
      <w:widowControl/>
      <w:tabs>
        <w:tab w:val="left" w:pos="1440"/>
      </w:tabs>
      <w:ind w:left="5041" w:hanging="420"/>
      <w:jc w:val="left"/>
    </w:pPr>
    <w:rPr>
      <w:rFonts w:ascii="Arial" w:hAnsi="Arial"/>
      <w:kern w:val="0"/>
      <w:sz w:val="20"/>
      <w:szCs w:val="20"/>
    </w:rPr>
  </w:style>
  <w:style w:type="paragraph" w:customStyle="1" w:styleId="CM64">
    <w:name w:val="CM64"/>
    <w:basedOn w:val="Default"/>
    <w:next w:val="Default"/>
    <w:qFormat/>
    <w:rsid w:val="00B93A24"/>
    <w:pPr>
      <w:spacing w:after="375" w:line="276" w:lineRule="auto"/>
    </w:pPr>
    <w:rPr>
      <w:rFonts w:ascii="TT C 07o 00" w:eastAsia="TT C 07o 00" w:hAnsi="TT C 07o 00" w:cs="Times New Roman"/>
      <w:color w:val="auto"/>
      <w:kern w:val="0"/>
      <w:szCs w:val="22"/>
    </w:rPr>
  </w:style>
  <w:style w:type="paragraph" w:customStyle="1" w:styleId="65">
    <w:name w:val="6'"/>
    <w:basedOn w:val="a0"/>
    <w:qFormat/>
    <w:rsid w:val="00B93A24"/>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07415">
    <w:name w:val="样式 宋体 小四 首行缩进:  0.74 厘米 行距: 1.5 倍行距"/>
    <w:basedOn w:val="a0"/>
    <w:qFormat/>
    <w:rsid w:val="00B93A24"/>
    <w:pPr>
      <w:widowControl/>
      <w:tabs>
        <w:tab w:val="left" w:pos="2040"/>
      </w:tabs>
      <w:spacing w:line="360" w:lineRule="auto"/>
      <w:ind w:left="840" w:hanging="420"/>
      <w:jc w:val="left"/>
    </w:pPr>
    <w:rPr>
      <w:rFonts w:ascii="Arial" w:hAnsi="Arial"/>
      <w:kern w:val="0"/>
      <w:sz w:val="24"/>
      <w:lang w:bidi="en-US"/>
    </w:rPr>
  </w:style>
  <w:style w:type="paragraph" w:customStyle="1" w:styleId="1fd">
    <w:name w:val="正文缩进1"/>
    <w:qFormat/>
    <w:rsid w:val="00B93A24"/>
    <w:pPr>
      <w:snapToGrid w:val="0"/>
      <w:spacing w:line="440" w:lineRule="exact"/>
      <w:ind w:firstLine="480"/>
      <w:jc w:val="both"/>
    </w:pPr>
    <w:rPr>
      <w:rFonts w:ascii="宋体"/>
      <w:spacing w:val="6"/>
      <w:kern w:val="24"/>
      <w:sz w:val="24"/>
    </w:rPr>
  </w:style>
  <w:style w:type="paragraph" w:customStyle="1" w:styleId="afffffff4">
    <w:name w:val="条目"/>
    <w:basedOn w:val="a0"/>
    <w:qFormat/>
    <w:rsid w:val="00B93A24"/>
    <w:pPr>
      <w:spacing w:before="60" w:after="60" w:line="360" w:lineRule="auto"/>
      <w:ind w:firstLineChars="218" w:firstLine="218"/>
      <w:outlineLvl w:val="0"/>
    </w:pPr>
    <w:rPr>
      <w:rFonts w:ascii="Times New Roman" w:eastAsia="仿宋_GB2312" w:hAnsi="Times New Roman"/>
      <w:b/>
      <w:sz w:val="30"/>
      <w:szCs w:val="20"/>
    </w:rPr>
  </w:style>
  <w:style w:type="paragraph" w:customStyle="1" w:styleId="Blockquote">
    <w:name w:val="Blockquote"/>
    <w:basedOn w:val="a0"/>
    <w:qFormat/>
    <w:rsid w:val="00B93A24"/>
    <w:pPr>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afffffff5">
    <w:name w:val="项目"/>
    <w:basedOn w:val="a0"/>
    <w:qFormat/>
    <w:rsid w:val="00B93A24"/>
    <w:pPr>
      <w:widowControl/>
      <w:tabs>
        <w:tab w:val="left" w:pos="993"/>
      </w:tabs>
      <w:overflowPunct w:val="0"/>
      <w:adjustRightInd w:val="0"/>
      <w:spacing w:line="336" w:lineRule="auto"/>
    </w:pPr>
    <w:rPr>
      <w:rFonts w:ascii="Arial" w:hAnsi="Arial"/>
      <w:kern w:val="24"/>
      <w:sz w:val="24"/>
      <w:szCs w:val="20"/>
    </w:rPr>
  </w:style>
  <w:style w:type="paragraph" w:customStyle="1" w:styleId="Puce20">
    <w:name w:val="Puce 2"/>
    <w:qFormat/>
    <w:rsid w:val="00B93A24"/>
    <w:pPr>
      <w:keepLines/>
      <w:tabs>
        <w:tab w:val="left" w:pos="1080"/>
      </w:tabs>
      <w:overflowPunct w:val="0"/>
      <w:autoSpaceDE w:val="0"/>
      <w:autoSpaceDN w:val="0"/>
      <w:adjustRightInd w:val="0"/>
      <w:spacing w:line="288" w:lineRule="auto"/>
      <w:ind w:left="420" w:hanging="420"/>
      <w:jc w:val="both"/>
      <w:textAlignment w:val="baseline"/>
    </w:pPr>
    <w:rPr>
      <w:rFonts w:ascii="Tms Rmn" w:hAnsi="Tms Rmn"/>
      <w:color w:val="000000"/>
      <w:sz w:val="24"/>
    </w:rPr>
  </w:style>
  <w:style w:type="paragraph" w:customStyle="1" w:styleId="2fb">
    <w:name w:val="样式 目录 2 + 宋体"/>
    <w:basedOn w:val="af0"/>
    <w:next w:val="af0"/>
    <w:qFormat/>
    <w:rsid w:val="00B93A24"/>
    <w:pPr>
      <w:tabs>
        <w:tab w:val="clear" w:pos="574"/>
      </w:tabs>
      <w:spacing w:after="120" w:line="240" w:lineRule="auto"/>
    </w:pPr>
    <w:rPr>
      <w:rFonts w:hAnsi="Times New Roman"/>
      <w:sz w:val="28"/>
    </w:rPr>
  </w:style>
  <w:style w:type="paragraph" w:customStyle="1" w:styleId="afffffff6">
    <w:name w:val="图中文字"/>
    <w:basedOn w:val="a0"/>
    <w:qFormat/>
    <w:rsid w:val="00B93A24"/>
    <w:pPr>
      <w:adjustRightInd w:val="0"/>
      <w:snapToGrid w:val="0"/>
      <w:spacing w:line="0" w:lineRule="atLeast"/>
      <w:jc w:val="center"/>
    </w:pPr>
    <w:rPr>
      <w:rFonts w:ascii="Times New Roman" w:hAnsi="Times New Roman"/>
      <w:sz w:val="24"/>
      <w:szCs w:val="20"/>
    </w:rPr>
  </w:style>
  <w:style w:type="paragraph" w:customStyle="1" w:styleId="tll">
    <w:name w:val="tll"/>
    <w:basedOn w:val="a0"/>
    <w:qFormat/>
    <w:rsid w:val="00B93A24"/>
    <w:pPr>
      <w:autoSpaceDE w:val="0"/>
      <w:autoSpaceDN w:val="0"/>
      <w:adjustRightInd w:val="0"/>
      <w:snapToGrid w:val="0"/>
    </w:pPr>
    <w:rPr>
      <w:rFonts w:ascii="仿宋_GB2312" w:eastAsia="仿宋_GB2312" w:hAnsi="Times New Roman"/>
      <w:kern w:val="0"/>
      <w:szCs w:val="20"/>
    </w:rPr>
  </w:style>
  <w:style w:type="paragraph" w:customStyle="1" w:styleId="afffffff7">
    <w:name w:val="表格内容"/>
    <w:basedOn w:val="a0"/>
    <w:qFormat/>
    <w:rsid w:val="00B93A24"/>
    <w:pPr>
      <w:widowControl/>
      <w:overflowPunct w:val="0"/>
      <w:adjustRightInd w:val="0"/>
      <w:spacing w:before="40" w:after="60" w:line="200" w:lineRule="atLeast"/>
      <w:jc w:val="left"/>
      <w:textAlignment w:val="baseline"/>
    </w:pPr>
    <w:rPr>
      <w:rFonts w:ascii="Arial" w:eastAsia="仿宋_GB2312" w:hAnsi="Arial"/>
      <w:kern w:val="0"/>
      <w:sz w:val="24"/>
      <w:lang w:bidi="en-US"/>
    </w:rPr>
  </w:style>
  <w:style w:type="paragraph" w:customStyle="1" w:styleId="CharCharChar1">
    <w:name w:val="Char Char Char1"/>
    <w:basedOn w:val="a0"/>
    <w:qFormat/>
    <w:rsid w:val="00B93A24"/>
    <w:rPr>
      <w:rFonts w:ascii="Tahoma" w:hAnsi="Tahoma"/>
      <w:sz w:val="24"/>
      <w:szCs w:val="20"/>
    </w:rPr>
  </w:style>
  <w:style w:type="paragraph" w:customStyle="1" w:styleId="afffffff8">
    <w:name w:val="标题二"/>
    <w:basedOn w:val="2"/>
    <w:qFormat/>
    <w:rsid w:val="00B93A24"/>
    <w:pPr>
      <w:keepNext/>
      <w:keepLines/>
      <w:spacing w:before="0" w:after="0" w:line="440" w:lineRule="atLeast"/>
      <w:ind w:left="0"/>
      <w:jc w:val="both"/>
    </w:pPr>
    <w:rPr>
      <w:rFonts w:ascii="宋体" w:eastAsia="宋体" w:hAnsi="Times New Roman" w:cs="宋体"/>
      <w:color w:val="000000"/>
      <w:szCs w:val="32"/>
    </w:rPr>
  </w:style>
  <w:style w:type="paragraph" w:customStyle="1" w:styleId="afffffff9">
    <w:name w:val="样式 表格内容 + (中文) 宋体 居中"/>
    <w:basedOn w:val="a0"/>
    <w:qFormat/>
    <w:rsid w:val="00B93A24"/>
    <w:pPr>
      <w:widowControl/>
      <w:overflowPunct w:val="0"/>
      <w:adjustRightInd w:val="0"/>
      <w:snapToGrid w:val="0"/>
      <w:spacing w:after="120" w:line="440" w:lineRule="exact"/>
      <w:jc w:val="center"/>
      <w:textAlignment w:val="baseline"/>
    </w:pPr>
    <w:rPr>
      <w:rFonts w:ascii="Arial" w:hAnsi="Arial" w:cs="宋体"/>
      <w:kern w:val="0"/>
      <w:sz w:val="24"/>
      <w:szCs w:val="21"/>
      <w:lang w:bidi="en-US"/>
    </w:rPr>
  </w:style>
  <w:style w:type="paragraph" w:customStyle="1" w:styleId="afffffffa">
    <w:name w:val="标书正文格式"/>
    <w:qFormat/>
    <w:rsid w:val="00B93A24"/>
    <w:pPr>
      <w:spacing w:line="360" w:lineRule="auto"/>
      <w:ind w:firstLineChars="200" w:firstLine="200"/>
    </w:pPr>
    <w:rPr>
      <w:rFonts w:eastAsia="楷体_GB2312"/>
      <w:kern w:val="2"/>
      <w:sz w:val="24"/>
      <w:szCs w:val="24"/>
    </w:rPr>
  </w:style>
  <w:style w:type="paragraph" w:customStyle="1" w:styleId="3f2">
    <w:name w:val="列出段落3"/>
    <w:basedOn w:val="a0"/>
    <w:qFormat/>
    <w:rsid w:val="00B93A24"/>
    <w:pPr>
      <w:ind w:firstLineChars="200" w:firstLine="200"/>
    </w:pPr>
    <w:rPr>
      <w:rFonts w:ascii="Times New Roman" w:hAnsi="Times New Roman"/>
    </w:rPr>
  </w:style>
  <w:style w:type="paragraph" w:customStyle="1" w:styleId="afffffffb">
    <w:name w:val="初设正文"/>
    <w:basedOn w:val="a0"/>
    <w:qFormat/>
    <w:rsid w:val="00B93A24"/>
    <w:pPr>
      <w:widowControl/>
      <w:spacing w:after="120" w:line="440" w:lineRule="exact"/>
      <w:ind w:left="425" w:firstLine="425"/>
      <w:jc w:val="left"/>
    </w:pPr>
    <w:rPr>
      <w:rFonts w:ascii="Arial" w:hAnsi="Arial" w:cs="宋体"/>
      <w:kern w:val="0"/>
      <w:sz w:val="24"/>
      <w:lang w:bidi="en-US"/>
    </w:rPr>
  </w:style>
  <w:style w:type="paragraph" w:customStyle="1" w:styleId="afffffffc">
    <w:name w:val="图号"/>
    <w:basedOn w:val="a0"/>
    <w:qFormat/>
    <w:rsid w:val="00B93A24"/>
    <w:pPr>
      <w:jc w:val="center"/>
    </w:pPr>
    <w:rPr>
      <w:rFonts w:ascii="Arial" w:hAnsi="Arial"/>
      <w:color w:val="464646"/>
      <w:sz w:val="30"/>
      <w:szCs w:val="20"/>
    </w:rPr>
  </w:style>
  <w:style w:type="paragraph" w:customStyle="1" w:styleId="CharCharCharCharCharCharCharCharChar">
    <w:name w:val="Char Char Char Char Char Char Char Char Char"/>
    <w:basedOn w:val="a0"/>
    <w:qFormat/>
    <w:rsid w:val="00B93A24"/>
    <w:pPr>
      <w:spacing w:line="360" w:lineRule="auto"/>
      <w:ind w:firstLineChars="200" w:firstLine="200"/>
    </w:pPr>
    <w:rPr>
      <w:rFonts w:ascii="宋体" w:hAnsi="Times New Roman" w:cs="宋体"/>
      <w:sz w:val="24"/>
    </w:rPr>
  </w:style>
  <w:style w:type="paragraph" w:customStyle="1" w:styleId="Arial46546522">
    <w:name w:val="样式 Arial 小四 段前: 4.65 磅 段后: 4.65 磅 行距: 固定值 22 磅"/>
    <w:basedOn w:val="a0"/>
    <w:qFormat/>
    <w:rsid w:val="00B93A24"/>
    <w:pPr>
      <w:spacing w:line="440" w:lineRule="exact"/>
      <w:ind w:firstLineChars="200" w:firstLine="200"/>
    </w:pPr>
    <w:rPr>
      <w:rFonts w:ascii="Arial" w:hAnsi="Arial" w:cs="宋体"/>
      <w:sz w:val="24"/>
      <w:szCs w:val="20"/>
    </w:rPr>
  </w:style>
  <w:style w:type="paragraph" w:customStyle="1" w:styleId="CharChar2CharCharCharCharCharChar">
    <w:name w:val="Char Char2 Char Char Char Char Char Char"/>
    <w:basedOn w:val="a0"/>
    <w:qFormat/>
    <w:rsid w:val="00B93A24"/>
    <w:pPr>
      <w:widowControl/>
      <w:spacing w:after="160" w:line="240" w:lineRule="exact"/>
      <w:jc w:val="left"/>
    </w:pPr>
    <w:rPr>
      <w:rFonts w:ascii="Arial" w:eastAsia="Times New Roman" w:hAnsi="Arial" w:cs="Verdana"/>
      <w:b/>
      <w:kern w:val="0"/>
      <w:sz w:val="24"/>
    </w:rPr>
  </w:style>
  <w:style w:type="paragraph" w:customStyle="1" w:styleId="2fc">
    <w:name w:val="样式 标题 2 + 小四 非加粗"/>
    <w:basedOn w:val="2"/>
    <w:qFormat/>
    <w:rsid w:val="00B93A24"/>
    <w:pPr>
      <w:keepNext/>
      <w:keepLines/>
      <w:tabs>
        <w:tab w:val="left" w:pos="420"/>
        <w:tab w:val="left" w:pos="435"/>
        <w:tab w:val="left" w:pos="720"/>
      </w:tabs>
      <w:spacing w:before="260" w:after="260" w:line="415" w:lineRule="auto"/>
      <w:ind w:left="720" w:hanging="360"/>
      <w:jc w:val="both"/>
    </w:pPr>
    <w:rPr>
      <w:rFonts w:ascii="Times New Roman" w:hAnsi="Times New Roman"/>
      <w:b w:val="0"/>
      <w:sz w:val="24"/>
      <w:szCs w:val="32"/>
    </w:rPr>
  </w:style>
  <w:style w:type="paragraph" w:customStyle="1" w:styleId="4d">
    <w:name w:val="4号节居中"/>
    <w:basedOn w:val="a0"/>
    <w:next w:val="a0"/>
    <w:qFormat/>
    <w:rsid w:val="00B93A24"/>
    <w:pPr>
      <w:widowControl/>
      <w:adjustRightInd w:val="0"/>
      <w:snapToGrid w:val="0"/>
      <w:spacing w:line="480" w:lineRule="atLeast"/>
      <w:ind w:firstLineChars="200" w:firstLine="200"/>
      <w:jc w:val="center"/>
    </w:pPr>
    <w:rPr>
      <w:rFonts w:ascii="宋体" w:hAnsi="Times New Roman"/>
      <w:snapToGrid w:val="0"/>
      <w:color w:val="000000"/>
      <w:spacing w:val="6"/>
      <w:kern w:val="0"/>
      <w:sz w:val="28"/>
      <w:lang w:bidi="en-US"/>
    </w:rPr>
  </w:style>
  <w:style w:type="paragraph" w:customStyle="1" w:styleId="2fd">
    <w:name w:val="表格文字2"/>
    <w:basedOn w:val="a0"/>
    <w:qFormat/>
    <w:rsid w:val="00B93A24"/>
    <w:pPr>
      <w:jc w:val="center"/>
    </w:pPr>
    <w:rPr>
      <w:rFonts w:ascii="Times New Roman" w:hAnsi="Times New Roman"/>
      <w:spacing w:val="-4"/>
      <w:sz w:val="24"/>
    </w:rPr>
  </w:style>
  <w:style w:type="paragraph" w:customStyle="1" w:styleId="3f3">
    <w:name w:val="3级标题"/>
    <w:basedOn w:val="a0"/>
    <w:qFormat/>
    <w:rsid w:val="00B93A24"/>
    <w:pPr>
      <w:snapToGrid w:val="0"/>
      <w:spacing w:line="360" w:lineRule="auto"/>
      <w:ind w:leftChars="200" w:left="200"/>
      <w:outlineLvl w:val="0"/>
    </w:pPr>
    <w:rPr>
      <w:rFonts w:ascii="Times New Roman" w:hAnsi="Times New Roman"/>
      <w:kern w:val="0"/>
      <w:sz w:val="28"/>
      <w:szCs w:val="20"/>
    </w:rPr>
  </w:style>
  <w:style w:type="paragraph" w:customStyle="1" w:styleId="1fe">
    <w:name w:val="修订1"/>
    <w:qFormat/>
    <w:rsid w:val="00B93A24"/>
    <w:rPr>
      <w:kern w:val="2"/>
      <w:sz w:val="21"/>
      <w:szCs w:val="24"/>
    </w:rPr>
  </w:style>
  <w:style w:type="paragraph" w:customStyle="1" w:styleId="Textecourant">
    <w:name w:val="!Texte courant"/>
    <w:qFormat/>
    <w:rsid w:val="00B93A24"/>
    <w:pPr>
      <w:spacing w:before="120" w:line="280" w:lineRule="atLeast"/>
      <w:jc w:val="both"/>
    </w:pPr>
    <w:rPr>
      <w:sz w:val="24"/>
      <w:lang w:val="fr-FR"/>
    </w:rPr>
  </w:style>
  <w:style w:type="paragraph" w:customStyle="1" w:styleId="BIGBOLD">
    <w:name w:val="BIG BOLD"/>
    <w:basedOn w:val="a0"/>
    <w:qFormat/>
    <w:rsid w:val="00B93A24"/>
    <w:pPr>
      <w:widowControl/>
      <w:tabs>
        <w:tab w:val="left" w:leader="underscore" w:pos="1134"/>
      </w:tabs>
      <w:jc w:val="left"/>
    </w:pPr>
    <w:rPr>
      <w:kern w:val="0"/>
      <w:sz w:val="24"/>
      <w:lang w:bidi="en-US"/>
    </w:rPr>
  </w:style>
  <w:style w:type="paragraph" w:customStyle="1" w:styleId="CharCharCharCharChar1">
    <w:name w:val="Char Char Char Char Char1"/>
    <w:basedOn w:val="a0"/>
    <w:qFormat/>
    <w:rsid w:val="00B93A24"/>
    <w:rPr>
      <w:rFonts w:ascii="Times New Roman" w:hAnsi="Times New Roman"/>
    </w:rPr>
  </w:style>
  <w:style w:type="paragraph" w:customStyle="1" w:styleId="CharCharChar11">
    <w:name w:val="Char Char Char11"/>
    <w:basedOn w:val="a0"/>
    <w:qFormat/>
    <w:rsid w:val="00B93A24"/>
    <w:rPr>
      <w:rFonts w:ascii="Tahoma" w:hAnsi="Tahoma"/>
      <w:sz w:val="24"/>
      <w:szCs w:val="20"/>
    </w:rPr>
  </w:style>
  <w:style w:type="paragraph" w:customStyle="1" w:styleId="Char1CharCharChar">
    <w:name w:val="Char1 Char Char Char"/>
    <w:basedOn w:val="a0"/>
    <w:qFormat/>
    <w:rsid w:val="00B93A24"/>
    <w:pPr>
      <w:widowControl/>
      <w:jc w:val="left"/>
    </w:pPr>
    <w:rPr>
      <w:kern w:val="0"/>
      <w:sz w:val="24"/>
      <w:lang w:bidi="en-US"/>
    </w:rPr>
  </w:style>
  <w:style w:type="paragraph" w:customStyle="1" w:styleId="tabletext0">
    <w:name w:val="tabletext"/>
    <w:basedOn w:val="a0"/>
    <w:qFormat/>
    <w:rsid w:val="00B93A24"/>
    <w:pPr>
      <w:widowControl/>
      <w:spacing w:before="100" w:beforeAutospacing="1" w:after="100" w:afterAutospacing="1"/>
      <w:jc w:val="left"/>
    </w:pPr>
    <w:rPr>
      <w:rFonts w:ascii="宋体" w:hAnsi="Times New Roman" w:cs="宋体"/>
      <w:kern w:val="0"/>
      <w:sz w:val="24"/>
    </w:rPr>
  </w:style>
  <w:style w:type="paragraph" w:customStyle="1" w:styleId="Bulletlevel1">
    <w:name w:val="Bullet level 1"/>
    <w:basedOn w:val="a0"/>
    <w:qFormat/>
    <w:rsid w:val="00B93A24"/>
    <w:pPr>
      <w:tabs>
        <w:tab w:val="left" w:pos="360"/>
      </w:tabs>
      <w:wordWrap w:val="0"/>
      <w:spacing w:before="120"/>
      <w:ind w:left="713" w:hanging="360"/>
      <w:jc w:val="left"/>
    </w:pPr>
    <w:rPr>
      <w:rFonts w:ascii="Arial" w:hAnsi="Arial"/>
      <w:sz w:val="22"/>
      <w:szCs w:val="20"/>
    </w:rPr>
  </w:style>
  <w:style w:type="paragraph" w:customStyle="1" w:styleId="xl23">
    <w:name w:val="xl23"/>
    <w:basedOn w:val="a0"/>
    <w:qFormat/>
    <w:rsid w:val="00B93A24"/>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hAnsi="Arial Unicode MS" w:cs="Arial Unicode MS"/>
      <w:kern w:val="0"/>
      <w:sz w:val="24"/>
    </w:rPr>
  </w:style>
  <w:style w:type="paragraph" w:customStyle="1" w:styleId="Style0">
    <w:name w:val="Style0"/>
    <w:qFormat/>
    <w:rsid w:val="00B93A24"/>
    <w:pPr>
      <w:widowControl w:val="0"/>
    </w:pPr>
    <w:rPr>
      <w:rFonts w:ascii="Arial" w:hAnsi="Arial"/>
      <w:sz w:val="24"/>
    </w:rPr>
  </w:style>
  <w:style w:type="paragraph" w:customStyle="1" w:styleId="standard3">
    <w:name w:val="standard 3"/>
    <w:basedOn w:val="a0"/>
    <w:qFormat/>
    <w:rsid w:val="00B93A24"/>
    <w:pPr>
      <w:widowControl/>
      <w:spacing w:after="240" w:line="360" w:lineRule="auto"/>
      <w:ind w:left="1276"/>
    </w:pPr>
    <w:rPr>
      <w:rFonts w:ascii="Arial" w:hAnsi="Arial"/>
      <w:kern w:val="0"/>
      <w:sz w:val="20"/>
      <w:szCs w:val="20"/>
    </w:rPr>
  </w:style>
  <w:style w:type="paragraph" w:customStyle="1" w:styleId="Char1CharCharCharCharCharCharCharCharCharCharCharCharCharCharChar">
    <w:name w:val="Char1 Char Char Char Char Char Char Char Char Char Char Char Char Char Char Char"/>
    <w:basedOn w:val="a0"/>
    <w:qFormat/>
    <w:rsid w:val="00B93A24"/>
    <w:rPr>
      <w:rFonts w:ascii="Times New Roman" w:hAnsi="Times New Roman"/>
    </w:rPr>
  </w:style>
  <w:style w:type="paragraph" w:customStyle="1" w:styleId="Preformatted">
    <w:name w:val="Preformatted"/>
    <w:basedOn w:val="a0"/>
    <w:qFormat/>
    <w:rsid w:val="00B93A24"/>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Bullet3">
    <w:name w:val="Bullet 3"/>
    <w:basedOn w:val="a0"/>
    <w:next w:val="a0"/>
    <w:qFormat/>
    <w:rsid w:val="00B93A24"/>
    <w:pPr>
      <w:widowControl/>
      <w:tabs>
        <w:tab w:val="left" w:pos="1440"/>
      </w:tabs>
      <w:ind w:left="3600"/>
      <w:jc w:val="left"/>
    </w:pPr>
    <w:rPr>
      <w:rFonts w:ascii="Arial" w:hAnsi="Arial"/>
      <w:kern w:val="0"/>
      <w:sz w:val="20"/>
      <w:szCs w:val="20"/>
    </w:rPr>
  </w:style>
  <w:style w:type="paragraph" w:customStyle="1" w:styleId="afffffffd">
    <w:name w:val="ÕýÎÄ"/>
    <w:qFormat/>
    <w:rsid w:val="00B93A24"/>
    <w:pPr>
      <w:widowControl w:val="0"/>
      <w:overflowPunct w:val="0"/>
      <w:autoSpaceDE w:val="0"/>
      <w:autoSpaceDN w:val="0"/>
      <w:adjustRightInd w:val="0"/>
      <w:spacing w:line="351" w:lineRule="atLeast"/>
      <w:ind w:firstLine="419"/>
      <w:jc w:val="both"/>
      <w:textAlignment w:val="baseline"/>
    </w:pPr>
    <w:rPr>
      <w:color w:val="000000"/>
      <w:sz w:val="21"/>
    </w:rPr>
  </w:style>
  <w:style w:type="paragraph" w:customStyle="1" w:styleId="afffffffe">
    <w:name w:val="标题三"/>
    <w:basedOn w:val="3"/>
    <w:qFormat/>
    <w:rsid w:val="00B93A24"/>
    <w:pPr>
      <w:spacing w:before="0" w:after="0" w:line="240" w:lineRule="auto"/>
      <w:ind w:firstLine="403"/>
    </w:pPr>
    <w:rPr>
      <w:rFonts w:ascii="宋体" w:hAnsi="Times New Roman" w:cs="宋体"/>
      <w:bCs w:val="0"/>
      <w:color w:val="000000"/>
      <w:sz w:val="28"/>
      <w:szCs w:val="28"/>
    </w:rPr>
  </w:style>
  <w:style w:type="paragraph" w:customStyle="1" w:styleId="ParaChar">
    <w:name w:val="默认段落字体 Para Char"/>
    <w:basedOn w:val="a0"/>
    <w:qFormat/>
    <w:rsid w:val="00B93A24"/>
    <w:pPr>
      <w:spacing w:line="360" w:lineRule="auto"/>
      <w:ind w:firstLineChars="200" w:firstLine="200"/>
    </w:pPr>
    <w:rPr>
      <w:rFonts w:ascii="宋体" w:hAnsi="Times New Roman" w:cs="宋体"/>
      <w:sz w:val="24"/>
    </w:rPr>
  </w:style>
  <w:style w:type="paragraph" w:customStyle="1" w:styleId="d0">
    <w:name w:val="d"/>
    <w:basedOn w:val="a0"/>
    <w:qFormat/>
    <w:rsid w:val="00B93A24"/>
    <w:pPr>
      <w:widowControl/>
      <w:tabs>
        <w:tab w:val="left" w:pos="980"/>
        <w:tab w:val="left" w:pos="3320"/>
        <w:tab w:val="left" w:pos="3600"/>
        <w:tab w:val="left" w:pos="5040"/>
        <w:tab w:val="left" w:pos="6480"/>
      </w:tabs>
      <w:spacing w:after="120" w:line="360" w:lineRule="atLeast"/>
      <w:ind w:left="2160" w:hanging="720"/>
      <w:jc w:val="left"/>
    </w:pPr>
    <w:rPr>
      <w:rFonts w:ascii="New York" w:hAnsi="New York"/>
      <w:kern w:val="0"/>
      <w:sz w:val="24"/>
      <w:szCs w:val="20"/>
    </w:rPr>
  </w:style>
  <w:style w:type="paragraph" w:customStyle="1" w:styleId="affffffff">
    <w:name w:val="正文居中"/>
    <w:basedOn w:val="a0"/>
    <w:qFormat/>
    <w:rsid w:val="00B93A24"/>
    <w:pPr>
      <w:widowControl/>
      <w:adjustRightInd w:val="0"/>
      <w:snapToGrid w:val="0"/>
      <w:spacing w:line="480" w:lineRule="atLeast"/>
      <w:jc w:val="center"/>
    </w:pPr>
    <w:rPr>
      <w:rFonts w:ascii="宋体" w:hAnsi="Times New Roman"/>
      <w:snapToGrid w:val="0"/>
      <w:spacing w:val="6"/>
      <w:kern w:val="0"/>
      <w:sz w:val="28"/>
      <w:lang w:bidi="en-US"/>
    </w:rPr>
  </w:style>
  <w:style w:type="paragraph" w:customStyle="1" w:styleId="paragraph">
    <w:name w:val="paragraph"/>
    <w:basedOn w:val="a0"/>
    <w:qFormat/>
    <w:rsid w:val="00B93A24"/>
    <w:pPr>
      <w:widowControl/>
      <w:spacing w:after="120"/>
    </w:pPr>
    <w:rPr>
      <w:rFonts w:ascii="Times New Roman" w:hAnsi="Times New Roman"/>
      <w:kern w:val="0"/>
      <w:sz w:val="24"/>
      <w:szCs w:val="20"/>
    </w:rPr>
  </w:style>
  <w:style w:type="paragraph" w:customStyle="1" w:styleId="CM16">
    <w:name w:val="CM16"/>
    <w:basedOn w:val="Default"/>
    <w:next w:val="Default"/>
    <w:qFormat/>
    <w:rsid w:val="00B93A24"/>
    <w:pPr>
      <w:spacing w:after="200" w:line="558" w:lineRule="atLeast"/>
    </w:pPr>
    <w:rPr>
      <w:rFonts w:ascii="Calibri" w:hAnsi="Calibri" w:cs="Times New Roman"/>
      <w:color w:val="auto"/>
      <w:kern w:val="0"/>
      <w:szCs w:val="22"/>
    </w:rPr>
  </w:style>
  <w:style w:type="paragraph" w:customStyle="1" w:styleId="New">
    <w:name w:val="正文 New"/>
    <w:basedOn w:val="a0"/>
    <w:qFormat/>
    <w:rsid w:val="00B93A24"/>
    <w:rPr>
      <w:rFonts w:ascii="Times New Roman" w:hAnsi="Times New Roman"/>
      <w:szCs w:val="21"/>
    </w:rPr>
  </w:style>
  <w:style w:type="paragraph" w:customStyle="1" w:styleId="05">
    <w:name w:val="标题05"/>
    <w:basedOn w:val="030"/>
    <w:qFormat/>
    <w:rsid w:val="00B93A24"/>
    <w:pPr>
      <w:spacing w:before="240"/>
      <w:ind w:left="1985"/>
      <w:jc w:val="left"/>
    </w:pPr>
    <w:rPr>
      <w:b w:val="0"/>
      <w:sz w:val="36"/>
    </w:rPr>
  </w:style>
  <w:style w:type="paragraph" w:customStyle="1" w:styleId="06">
    <w:name w:val="标题06"/>
    <w:basedOn w:val="05"/>
    <w:qFormat/>
    <w:rsid w:val="00B93A24"/>
    <w:pPr>
      <w:spacing w:before="2040" w:after="0"/>
      <w:ind w:left="0"/>
      <w:jc w:val="both"/>
    </w:pPr>
    <w:rPr>
      <w:rFonts w:eastAsia="黑体"/>
      <w:sz w:val="28"/>
    </w:rPr>
  </w:style>
  <w:style w:type="paragraph" w:customStyle="1" w:styleId="u">
    <w:name w:val="u缩进正文"/>
    <w:basedOn w:val="a0"/>
    <w:qFormat/>
    <w:rsid w:val="00B93A24"/>
    <w:pPr>
      <w:widowControl/>
      <w:spacing w:line="360" w:lineRule="auto"/>
      <w:ind w:firstLineChars="200" w:firstLine="200"/>
      <w:jc w:val="left"/>
    </w:pPr>
    <w:rPr>
      <w:kern w:val="0"/>
      <w:sz w:val="24"/>
      <w:lang w:bidi="en-US"/>
    </w:rPr>
  </w:style>
  <w:style w:type="paragraph" w:customStyle="1" w:styleId="CM74">
    <w:name w:val="CM74"/>
    <w:basedOn w:val="Default"/>
    <w:next w:val="Default"/>
    <w:qFormat/>
    <w:rsid w:val="00B93A24"/>
    <w:pPr>
      <w:spacing w:after="223" w:line="276" w:lineRule="auto"/>
    </w:pPr>
    <w:rPr>
      <w:rFonts w:ascii="Calibri" w:hAnsi="Calibri" w:cs="Times New Roman"/>
      <w:color w:val="auto"/>
      <w:kern w:val="0"/>
      <w:szCs w:val="22"/>
    </w:rPr>
  </w:style>
  <w:style w:type="paragraph" w:customStyle="1" w:styleId="00ys">
    <w:name w:val="00ys"/>
    <w:basedOn w:val="aa"/>
    <w:qFormat/>
    <w:rsid w:val="00B93A24"/>
    <w:pPr>
      <w:keepNext/>
      <w:widowControl/>
      <w:adjustRightInd w:val="0"/>
      <w:spacing w:line="360" w:lineRule="atLeast"/>
      <w:jc w:val="left"/>
      <w:textAlignment w:val="baseline"/>
    </w:pPr>
    <w:rPr>
      <w:rFonts w:ascii="Arial" w:eastAsia="宋体" w:hAnsi="Arial"/>
      <w:kern w:val="0"/>
      <w:sz w:val="24"/>
      <w:szCs w:val="24"/>
      <w:lang w:bidi="en-US"/>
    </w:rPr>
  </w:style>
  <w:style w:type="paragraph" w:customStyle="1" w:styleId="CharCharCharCharCharChar3CharCharCharCharCharCharCharCharCharChar">
    <w:name w:val="Char Char Char Char Char Char3 Char Char Char Char Char Char Char Char Char Char"/>
    <w:basedOn w:val="a0"/>
    <w:next w:val="a0"/>
    <w:qFormat/>
    <w:rsid w:val="00B93A24"/>
    <w:rPr>
      <w:rFonts w:ascii="Times New Roman" w:eastAsia="黑体" w:hAnsi="Times New Roman"/>
      <w:sz w:val="28"/>
    </w:rPr>
  </w:style>
  <w:style w:type="paragraph" w:customStyle="1" w:styleId="011">
    <w:name w:val="正01"/>
    <w:basedOn w:val="a0"/>
    <w:qFormat/>
    <w:rsid w:val="00B93A24"/>
    <w:pPr>
      <w:autoSpaceDE w:val="0"/>
      <w:autoSpaceDN w:val="0"/>
      <w:adjustRightInd w:val="0"/>
      <w:spacing w:line="360" w:lineRule="auto"/>
      <w:jc w:val="left"/>
      <w:textAlignment w:val="baseline"/>
    </w:pPr>
    <w:rPr>
      <w:rFonts w:ascii="宋体" w:hAnsi="Times New Roman"/>
      <w:color w:val="0000FF"/>
      <w:spacing w:val="15"/>
      <w:kern w:val="0"/>
      <w:sz w:val="24"/>
      <w:szCs w:val="20"/>
    </w:rPr>
  </w:style>
  <w:style w:type="paragraph" w:customStyle="1" w:styleId="1ff">
    <w:name w:val="文档1"/>
    <w:basedOn w:val="a0"/>
    <w:qFormat/>
    <w:rsid w:val="00B93A24"/>
    <w:pPr>
      <w:widowControl/>
      <w:adjustRightInd w:val="0"/>
      <w:snapToGrid w:val="0"/>
      <w:spacing w:line="480" w:lineRule="atLeast"/>
      <w:ind w:firstLineChars="200" w:firstLine="200"/>
      <w:jc w:val="left"/>
    </w:pPr>
    <w:rPr>
      <w:rFonts w:ascii="宋体" w:hAnsi="Times New Roman"/>
      <w:snapToGrid w:val="0"/>
      <w:spacing w:val="6"/>
      <w:kern w:val="0"/>
      <w:sz w:val="28"/>
      <w:lang w:bidi="en-US"/>
    </w:rPr>
  </w:style>
  <w:style w:type="paragraph" w:customStyle="1" w:styleId="2TimesNewRoman5020">
    <w:name w:val="样式 标题 2 + Times New Roman 四号 非加粗 段前: 5 磅 段后: 0 磅 行距: 固定值 20..."/>
    <w:basedOn w:val="2"/>
    <w:qFormat/>
    <w:rsid w:val="00B93A24"/>
    <w:pPr>
      <w:keepNext/>
      <w:keepLines/>
      <w:spacing w:before="100" w:after="0" w:line="400" w:lineRule="exact"/>
      <w:ind w:left="0"/>
      <w:jc w:val="both"/>
    </w:pPr>
    <w:rPr>
      <w:rFonts w:ascii="Times New Roman" w:hAnsi="Times New Roman" w:cs="宋体"/>
      <w:b w:val="0"/>
      <w:sz w:val="28"/>
    </w:rPr>
  </w:style>
  <w:style w:type="paragraph" w:customStyle="1" w:styleId="3410">
    <w:name w:val="正文文本 (34)1"/>
    <w:basedOn w:val="a0"/>
    <w:qFormat/>
    <w:rsid w:val="00B93A24"/>
    <w:pPr>
      <w:shd w:val="clear" w:color="auto" w:fill="FFFFFF"/>
      <w:spacing w:before="60" w:line="538" w:lineRule="exact"/>
      <w:ind w:hanging="460"/>
      <w:jc w:val="left"/>
    </w:pPr>
    <w:rPr>
      <w:rFonts w:ascii="MingLiU" w:eastAsia="MingLiU" w:hAnsi="MingLiU"/>
      <w:spacing w:val="-10"/>
      <w:kern w:val="0"/>
      <w:sz w:val="20"/>
      <w:szCs w:val="20"/>
      <w:lang w:val="zh-TW" w:eastAsia="zh-TW"/>
    </w:rPr>
  </w:style>
  <w:style w:type="paragraph" w:customStyle="1" w:styleId="1ff0">
    <w:name w:val="菲页1"/>
    <w:basedOn w:val="2"/>
    <w:qFormat/>
    <w:rsid w:val="00B93A24"/>
    <w:pPr>
      <w:spacing w:before="0" w:after="0" w:line="240" w:lineRule="auto"/>
      <w:ind w:left="0"/>
    </w:pPr>
    <w:rPr>
      <w:rFonts w:ascii="黑体" w:eastAsia="宋体" w:hAnsi="黑体"/>
      <w:b w:val="0"/>
      <w:color w:val="000000"/>
      <w:kern w:val="0"/>
      <w:sz w:val="52"/>
    </w:rPr>
  </w:style>
  <w:style w:type="paragraph" w:customStyle="1" w:styleId="3f4">
    <w:name w:val="标3"/>
    <w:basedOn w:val="3"/>
    <w:qFormat/>
    <w:rsid w:val="00B93A24"/>
    <w:pPr>
      <w:keepLines w:val="0"/>
      <w:widowControl/>
      <w:adjustRightInd w:val="0"/>
      <w:spacing w:before="240" w:after="60" w:line="480" w:lineRule="exact"/>
      <w:ind w:firstLineChars="200" w:firstLine="200"/>
      <w:jc w:val="left"/>
      <w:textAlignment w:val="baseline"/>
    </w:pPr>
    <w:rPr>
      <w:rFonts w:ascii="Cambria" w:hAnsi="Cambria"/>
      <w:color w:val="000000"/>
      <w:kern w:val="0"/>
      <w:sz w:val="26"/>
      <w:szCs w:val="26"/>
      <w:lang w:bidi="en-US"/>
    </w:rPr>
  </w:style>
  <w:style w:type="paragraph" w:customStyle="1" w:styleId="xl22">
    <w:name w:val="xl22"/>
    <w:basedOn w:val="a0"/>
    <w:qFormat/>
    <w:rsid w:val="00B93A24"/>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hAnsi="Arial Unicode MS" w:cs="Arial Unicode MS"/>
      <w:kern w:val="0"/>
      <w:sz w:val="24"/>
    </w:rPr>
  </w:style>
  <w:style w:type="paragraph" w:customStyle="1" w:styleId="affffffff0">
    <w:name w:val="段落"/>
    <w:basedOn w:val="a0"/>
    <w:qFormat/>
    <w:rsid w:val="00B93A24"/>
    <w:pPr>
      <w:widowControl/>
      <w:spacing w:line="500" w:lineRule="exact"/>
      <w:ind w:firstLine="578"/>
      <w:jc w:val="left"/>
    </w:pPr>
    <w:rPr>
      <w:rFonts w:ascii="宋体" w:hAnsi="Times New Roman"/>
      <w:kern w:val="0"/>
      <w:sz w:val="28"/>
      <w:lang w:bidi="en-US"/>
    </w:rPr>
  </w:style>
  <w:style w:type="paragraph" w:customStyle="1" w:styleId="CharCharCharCharCharCharCharChar0">
    <w:name w:val="Char Char Char Char Char Char Char Char"/>
    <w:basedOn w:val="a0"/>
    <w:qFormat/>
    <w:rsid w:val="00B93A24"/>
    <w:rPr>
      <w:rFonts w:ascii="Times New Roman" w:hAnsi="Times New Roman"/>
    </w:rPr>
  </w:style>
  <w:style w:type="paragraph" w:customStyle="1" w:styleId="2fe">
    <w:name w:val="修订2"/>
    <w:qFormat/>
    <w:rsid w:val="00B93A24"/>
    <w:rPr>
      <w:rFonts w:eastAsia="仿宋_GB2312"/>
      <w:kern w:val="2"/>
      <w:sz w:val="32"/>
    </w:rPr>
  </w:style>
  <w:style w:type="paragraph" w:customStyle="1" w:styleId="CM73">
    <w:name w:val="CM73"/>
    <w:basedOn w:val="Default"/>
    <w:next w:val="Default"/>
    <w:qFormat/>
    <w:rsid w:val="00B93A24"/>
    <w:pPr>
      <w:spacing w:after="338" w:line="276" w:lineRule="auto"/>
    </w:pPr>
    <w:rPr>
      <w:rFonts w:ascii="Calibri" w:hAnsi="Calibri" w:cs="Times New Roman"/>
      <w:color w:val="auto"/>
      <w:kern w:val="0"/>
      <w:szCs w:val="22"/>
    </w:rPr>
  </w:style>
  <w:style w:type="paragraph" w:customStyle="1" w:styleId="1ff1">
    <w:name w:val="样式 标题 1 + 黑体 四号"/>
    <w:basedOn w:val="1"/>
    <w:qFormat/>
    <w:rsid w:val="00B93A24"/>
    <w:pPr>
      <w:spacing w:before="0" w:after="0" w:line="480" w:lineRule="auto"/>
    </w:pPr>
    <w:rPr>
      <w:rFonts w:ascii="宋体" w:hAnsi="Times New Roman"/>
      <w:sz w:val="24"/>
      <w:szCs w:val="24"/>
    </w:rPr>
  </w:style>
  <w:style w:type="paragraph" w:customStyle="1" w:styleId="hh">
    <w:name w:val="正文hh"/>
    <w:basedOn w:val="a0"/>
    <w:qFormat/>
    <w:rsid w:val="00B93A24"/>
    <w:pPr>
      <w:spacing w:line="360" w:lineRule="auto"/>
      <w:ind w:firstLineChars="200" w:firstLine="200"/>
    </w:pPr>
    <w:rPr>
      <w:rFonts w:ascii="Times New Roman" w:hAnsi="Times New Roman" w:cs="宋体"/>
      <w:sz w:val="24"/>
      <w:szCs w:val="20"/>
    </w:rPr>
  </w:style>
  <w:style w:type="paragraph" w:customStyle="1" w:styleId="affffffff1">
    <w:name w:val="仿宋黑"/>
    <w:basedOn w:val="CharChar0"/>
    <w:qFormat/>
    <w:rsid w:val="00B93A24"/>
    <w:pPr>
      <w:snapToGrid w:val="0"/>
      <w:ind w:firstLine="567"/>
    </w:pPr>
    <w:rPr>
      <w:rFonts w:ascii="Times New Roman" w:eastAsia="仿宋_GB2312"/>
      <w:b/>
      <w:spacing w:val="20"/>
    </w:rPr>
  </w:style>
  <w:style w:type="paragraph" w:customStyle="1" w:styleId="021">
    <w:name w:val="标题02"/>
    <w:basedOn w:val="010"/>
    <w:qFormat/>
    <w:rsid w:val="00B93A24"/>
    <w:pPr>
      <w:spacing w:before="0"/>
    </w:pPr>
  </w:style>
  <w:style w:type="paragraph" w:customStyle="1" w:styleId="00x1">
    <w:name w:val="00x1"/>
    <w:basedOn w:val="00x"/>
    <w:qFormat/>
    <w:rsid w:val="00B93A24"/>
    <w:pPr>
      <w:ind w:right="0"/>
    </w:pPr>
  </w:style>
  <w:style w:type="paragraph" w:customStyle="1" w:styleId="affffffff2">
    <w:name w:val="字母编号列项（一级）"/>
    <w:qFormat/>
    <w:rsid w:val="00B93A24"/>
    <w:pPr>
      <w:ind w:left="713" w:hanging="360"/>
      <w:jc w:val="both"/>
    </w:pPr>
    <w:rPr>
      <w:rFonts w:ascii="宋体"/>
      <w:sz w:val="21"/>
    </w:rPr>
  </w:style>
  <w:style w:type="paragraph" w:customStyle="1" w:styleId="affffffff3">
    <w:name w:val="大项目"/>
    <w:basedOn w:val="a0"/>
    <w:qFormat/>
    <w:rsid w:val="00B93A24"/>
    <w:pPr>
      <w:tabs>
        <w:tab w:val="left" w:pos="420"/>
        <w:tab w:val="left" w:pos="2780"/>
      </w:tabs>
      <w:spacing w:line="360" w:lineRule="auto"/>
      <w:ind w:left="420" w:hanging="420"/>
    </w:pPr>
    <w:rPr>
      <w:rFonts w:ascii="宋体" w:hAnsi="Times New Roman" w:cs="Arial Unicode MS"/>
      <w:b/>
      <w:sz w:val="24"/>
      <w:szCs w:val="18"/>
    </w:rPr>
  </w:style>
  <w:style w:type="paragraph" w:customStyle="1" w:styleId="CharCharChar1Char2">
    <w:name w:val="Char Char Char1 Char2"/>
    <w:basedOn w:val="a0"/>
    <w:qFormat/>
    <w:rsid w:val="00B93A24"/>
    <w:rPr>
      <w:rFonts w:ascii="Times New Roman" w:hAnsi="Times New Roman"/>
    </w:rPr>
  </w:style>
  <w:style w:type="paragraph" w:customStyle="1" w:styleId="2TimesNewRoman24">
    <w:name w:val="样式 标题 2 + Times New Roman 行距: 固定值 24 磅"/>
    <w:basedOn w:val="2"/>
    <w:qFormat/>
    <w:rsid w:val="00B93A24"/>
    <w:pPr>
      <w:keepNext/>
      <w:widowControl/>
      <w:adjustRightInd w:val="0"/>
      <w:spacing w:before="240" w:after="60" w:line="480" w:lineRule="exact"/>
      <w:ind w:left="0"/>
      <w:jc w:val="left"/>
      <w:textAlignment w:val="baseline"/>
    </w:pPr>
    <w:rPr>
      <w:rFonts w:ascii="Times New Roman" w:eastAsia="宋体" w:hAnsi="Times New Roman"/>
      <w:bCs/>
      <w:i/>
      <w:iCs/>
      <w:kern w:val="0"/>
      <w:sz w:val="28"/>
      <w:szCs w:val="28"/>
      <w:lang w:bidi="en-US"/>
    </w:rPr>
  </w:style>
  <w:style w:type="paragraph" w:customStyle="1" w:styleId="PropText">
    <w:name w:val="Prop_Text"/>
    <w:basedOn w:val="af0"/>
    <w:qFormat/>
    <w:rsid w:val="00B93A24"/>
    <w:pPr>
      <w:widowControl/>
      <w:tabs>
        <w:tab w:val="clear" w:pos="574"/>
      </w:tabs>
      <w:spacing w:line="240" w:lineRule="auto"/>
    </w:pPr>
    <w:rPr>
      <w:rFonts w:ascii="Garamond" w:hAnsi="Garamond"/>
      <w:kern w:val="0"/>
      <w:sz w:val="22"/>
    </w:rPr>
  </w:style>
  <w:style w:type="paragraph" w:customStyle="1" w:styleId="Web">
    <w:name w:val="普通 (Web)"/>
    <w:basedOn w:val="a0"/>
    <w:qFormat/>
    <w:rsid w:val="00B93A24"/>
    <w:pPr>
      <w:widowControl/>
      <w:spacing w:before="100" w:beforeAutospacing="1" w:after="100" w:afterAutospacing="1"/>
      <w:jc w:val="left"/>
    </w:pPr>
    <w:rPr>
      <w:rFonts w:ascii="宋体" w:hAnsi="Times New Roman"/>
      <w:kern w:val="0"/>
      <w:sz w:val="24"/>
      <w:szCs w:val="20"/>
    </w:rPr>
  </w:style>
  <w:style w:type="paragraph" w:customStyle="1" w:styleId="CharCharCharCharCharCharCharChar1">
    <w:name w:val="Char Char Char Char Char Char Char Char1"/>
    <w:basedOn w:val="a0"/>
    <w:qFormat/>
    <w:rsid w:val="00B93A24"/>
    <w:rPr>
      <w:rFonts w:ascii="Times New Roman" w:hAnsi="Times New Roman"/>
    </w:rPr>
  </w:style>
  <w:style w:type="paragraph" w:customStyle="1" w:styleId="CM27">
    <w:name w:val="CM27"/>
    <w:basedOn w:val="Default"/>
    <w:next w:val="Default"/>
    <w:qFormat/>
    <w:rsid w:val="00B93A24"/>
    <w:pPr>
      <w:spacing w:after="200" w:line="558" w:lineRule="atLeast"/>
    </w:pPr>
    <w:rPr>
      <w:rFonts w:ascii="Calibri" w:hAnsi="Calibri" w:cs="Times New Roman"/>
      <w:color w:val="auto"/>
      <w:kern w:val="0"/>
      <w:szCs w:val="22"/>
    </w:rPr>
  </w:style>
  <w:style w:type="paragraph" w:customStyle="1" w:styleId="CharChar2CharChar">
    <w:name w:val="Char Char2 Char Char"/>
    <w:basedOn w:val="a0"/>
    <w:qFormat/>
    <w:rsid w:val="00B93A24"/>
    <w:pPr>
      <w:widowControl/>
      <w:spacing w:after="160" w:line="240" w:lineRule="exact"/>
      <w:jc w:val="left"/>
    </w:pPr>
    <w:rPr>
      <w:rFonts w:ascii="Times New Roman" w:hAnsi="Times New Roman"/>
      <w:szCs w:val="20"/>
    </w:rPr>
  </w:style>
  <w:style w:type="paragraph" w:customStyle="1" w:styleId="CharCharCharCharCharChar2">
    <w:name w:val="Char Char Char Char Char Char2"/>
    <w:basedOn w:val="ac"/>
    <w:qFormat/>
    <w:rsid w:val="00B93A24"/>
    <w:rPr>
      <w:rFonts w:ascii="Tahoma" w:hAnsi="Tahoma"/>
      <w:sz w:val="24"/>
    </w:rPr>
  </w:style>
  <w:style w:type="paragraph" w:customStyle="1" w:styleId="Paragraphe4">
    <w:name w:val="Paragraphe 4"/>
    <w:qFormat/>
    <w:rsid w:val="00B93A24"/>
    <w:pPr>
      <w:overflowPunct w:val="0"/>
      <w:autoSpaceDE w:val="0"/>
      <w:autoSpaceDN w:val="0"/>
      <w:adjustRightInd w:val="0"/>
      <w:spacing w:before="141"/>
      <w:ind w:left="697"/>
      <w:jc w:val="both"/>
      <w:textAlignment w:val="baseline"/>
    </w:pPr>
    <w:rPr>
      <w:rFonts w:ascii="Tms Rmn" w:hAnsi="Tms Rmn"/>
      <w:b/>
      <w:caps/>
      <w:color w:val="000000"/>
      <w:sz w:val="24"/>
      <w:u w:val="single"/>
    </w:rPr>
  </w:style>
  <w:style w:type="paragraph" w:customStyle="1" w:styleId="affffffff4">
    <w:name w:val="题目"/>
    <w:basedOn w:val="affffff2"/>
    <w:qFormat/>
    <w:rsid w:val="00B93A24"/>
    <w:pPr>
      <w:spacing w:beforeLines="150" w:afterLines="150"/>
    </w:pPr>
    <w:rPr>
      <w:rFonts w:eastAsia="黑体"/>
      <w:sz w:val="48"/>
    </w:rPr>
  </w:style>
  <w:style w:type="paragraph" w:customStyle="1" w:styleId="vaiBullet">
    <w:name w:val="_vaiBullet"/>
    <w:basedOn w:val="a0"/>
    <w:qFormat/>
    <w:rsid w:val="00B93A24"/>
    <w:pPr>
      <w:widowControl/>
      <w:tabs>
        <w:tab w:val="left" w:pos="360"/>
      </w:tabs>
      <w:spacing w:line="288" w:lineRule="auto"/>
      <w:ind w:left="360" w:hanging="360"/>
      <w:jc w:val="left"/>
    </w:pPr>
    <w:rPr>
      <w:rFonts w:ascii="Arial" w:hAnsi="Arial"/>
      <w:kern w:val="0"/>
      <w:sz w:val="22"/>
      <w:szCs w:val="20"/>
    </w:rPr>
  </w:style>
  <w:style w:type="paragraph" w:customStyle="1" w:styleId="affffffff5">
    <w:name w:val="单位"/>
    <w:basedOn w:val="a0"/>
    <w:qFormat/>
    <w:rsid w:val="00B93A24"/>
    <w:pPr>
      <w:spacing w:beforeLines="50" w:afterLines="50" w:line="360" w:lineRule="auto"/>
      <w:jc w:val="center"/>
    </w:pPr>
    <w:rPr>
      <w:rFonts w:ascii="Times New Roman" w:eastAsia="黑体" w:hAnsi="Times New Roman"/>
      <w:sz w:val="32"/>
      <w:szCs w:val="20"/>
    </w:rPr>
  </w:style>
  <w:style w:type="paragraph" w:customStyle="1" w:styleId="310">
    <w:name w:val="正文文本 31"/>
    <w:basedOn w:val="a0"/>
    <w:qFormat/>
    <w:rsid w:val="00B93A24"/>
    <w:pPr>
      <w:adjustRightInd w:val="0"/>
      <w:spacing w:line="360" w:lineRule="auto"/>
      <w:jc w:val="center"/>
      <w:textAlignment w:val="baseline"/>
    </w:pPr>
    <w:rPr>
      <w:rFonts w:ascii="宋体" w:hAnsi="Times New Roman"/>
      <w:b/>
      <w:color w:val="FF0000"/>
      <w:kern w:val="0"/>
      <w:sz w:val="24"/>
      <w:szCs w:val="20"/>
      <w:u w:val="single"/>
    </w:rPr>
  </w:style>
  <w:style w:type="paragraph" w:customStyle="1" w:styleId="CM81">
    <w:name w:val="CM81"/>
    <w:basedOn w:val="Default"/>
    <w:next w:val="Default"/>
    <w:qFormat/>
    <w:rsid w:val="00B93A24"/>
    <w:pPr>
      <w:spacing w:after="410" w:line="276" w:lineRule="auto"/>
    </w:pPr>
    <w:rPr>
      <w:rFonts w:ascii="Calibri" w:hAnsi="Calibri" w:cs="Times New Roman"/>
      <w:color w:val="auto"/>
      <w:kern w:val="0"/>
      <w:szCs w:val="22"/>
    </w:rPr>
  </w:style>
  <w:style w:type="paragraph" w:customStyle="1" w:styleId="16620">
    <w:name w:val="样式 标题 1 + 黑体 三号 非加粗 居中 段前: 6 磅 段后: 6 磅 行距: 固定值 20 磅"/>
    <w:basedOn w:val="1"/>
    <w:qFormat/>
    <w:rsid w:val="00B93A24"/>
    <w:pPr>
      <w:spacing w:before="120" w:after="120" w:line="400" w:lineRule="exact"/>
      <w:jc w:val="center"/>
    </w:pPr>
    <w:rPr>
      <w:rFonts w:ascii="黑体" w:eastAsia="黑体" w:hAnsi="Times New Roman" w:cs="宋体"/>
      <w:b w:val="0"/>
      <w:bCs w:val="0"/>
      <w:sz w:val="32"/>
      <w:szCs w:val="20"/>
    </w:rPr>
  </w:style>
  <w:style w:type="paragraph" w:customStyle="1" w:styleId="CM19">
    <w:name w:val="CM19"/>
    <w:basedOn w:val="Default"/>
    <w:next w:val="Default"/>
    <w:qFormat/>
    <w:rsid w:val="00B93A24"/>
    <w:pPr>
      <w:spacing w:after="200" w:line="558" w:lineRule="atLeast"/>
    </w:pPr>
    <w:rPr>
      <w:rFonts w:ascii="Calibri" w:hAnsi="Calibri" w:cs="Times New Roman"/>
      <w:color w:val="auto"/>
      <w:kern w:val="0"/>
      <w:szCs w:val="22"/>
    </w:rPr>
  </w:style>
  <w:style w:type="paragraph" w:customStyle="1" w:styleId="CharCharCharCharCharChar1CharCharCharCharCharCharCharCharChar2">
    <w:name w:val="Char Char Char Char Char Char1 Char Char Char Char Char Char Char Char Char2"/>
    <w:basedOn w:val="a0"/>
    <w:qFormat/>
    <w:rsid w:val="00B93A24"/>
    <w:pPr>
      <w:adjustRightInd w:val="0"/>
      <w:spacing w:line="360" w:lineRule="auto"/>
    </w:pPr>
    <w:rPr>
      <w:rFonts w:ascii="Times New Roman" w:eastAsia="Times New Roman" w:hAnsi="Times New Roman"/>
      <w:kern w:val="0"/>
      <w:sz w:val="20"/>
      <w:szCs w:val="20"/>
    </w:rPr>
  </w:style>
  <w:style w:type="paragraph" w:customStyle="1" w:styleId="affffffff6">
    <w:name w:val="??"/>
    <w:qFormat/>
    <w:rsid w:val="00B93A24"/>
    <w:pPr>
      <w:widowControl w:val="0"/>
      <w:overflowPunct w:val="0"/>
      <w:autoSpaceDE w:val="0"/>
      <w:autoSpaceDN w:val="0"/>
      <w:adjustRightInd w:val="0"/>
      <w:spacing w:after="200" w:line="276" w:lineRule="auto"/>
      <w:jc w:val="both"/>
      <w:textAlignment w:val="baseline"/>
    </w:pPr>
    <w:rPr>
      <w:rFonts w:ascii="Calibri" w:hAnsi="Calibri"/>
      <w:kern w:val="2"/>
      <w:sz w:val="21"/>
      <w:szCs w:val="22"/>
    </w:rPr>
  </w:style>
  <w:style w:type="paragraph" w:customStyle="1" w:styleId="CharChar1CharChar1CharCharCharCharCharCharCharChar2">
    <w:name w:val="Char Char1 Char Char1 Char Char Char Char Char Char Char Char2"/>
    <w:basedOn w:val="a0"/>
    <w:qFormat/>
    <w:rsid w:val="00B93A24"/>
    <w:pPr>
      <w:adjustRightInd w:val="0"/>
      <w:spacing w:line="360" w:lineRule="auto"/>
    </w:pPr>
    <w:rPr>
      <w:rFonts w:ascii="Times New Roman" w:eastAsia="Times New Roman" w:hAnsi="Times New Roman"/>
      <w:kern w:val="0"/>
      <w:sz w:val="20"/>
      <w:szCs w:val="20"/>
    </w:rPr>
  </w:style>
  <w:style w:type="paragraph" w:customStyle="1" w:styleId="-11">
    <w:name w:val="正文-带编号1)"/>
    <w:basedOn w:val="a0"/>
    <w:qFormat/>
    <w:rsid w:val="00B93A24"/>
    <w:pPr>
      <w:tabs>
        <w:tab w:val="left" w:pos="1080"/>
      </w:tabs>
      <w:spacing w:line="400" w:lineRule="exact"/>
      <w:ind w:left="1080" w:hanging="1080"/>
    </w:pPr>
    <w:rPr>
      <w:rFonts w:ascii="Arial" w:hAnsi="Arial"/>
    </w:rPr>
  </w:style>
  <w:style w:type="paragraph" w:customStyle="1" w:styleId="117">
    <w:name w:val="11"/>
    <w:basedOn w:val="a0"/>
    <w:qFormat/>
    <w:rsid w:val="00B93A24"/>
    <w:pPr>
      <w:widowControl/>
      <w:overflowPunct w:val="0"/>
      <w:autoSpaceDE w:val="0"/>
      <w:autoSpaceDN w:val="0"/>
      <w:adjustRightInd w:val="0"/>
      <w:ind w:left="600" w:hanging="600"/>
      <w:textAlignment w:val="baseline"/>
    </w:pPr>
    <w:rPr>
      <w:rFonts w:ascii="Bookman Old Style" w:hAnsi="Bookman Old Style"/>
      <w:bCs/>
      <w:kern w:val="0"/>
      <w:sz w:val="22"/>
      <w:szCs w:val="20"/>
    </w:rPr>
  </w:style>
  <w:style w:type="paragraph" w:customStyle="1" w:styleId="2TimesNewRoman240">
    <w:name w:val="样式 样式 标题 2 + Times New Roman 行距: 固定值 24 磅 + 宋体"/>
    <w:basedOn w:val="2TimesNewRoman24"/>
    <w:qFormat/>
    <w:rsid w:val="00B93A24"/>
    <w:rPr>
      <w:rFonts w:ascii="宋体"/>
      <w:kern w:val="2"/>
    </w:rPr>
  </w:style>
  <w:style w:type="paragraph" w:customStyle="1" w:styleId="APPENDIX">
    <w:name w:val="APPENDIX"/>
    <w:qFormat/>
    <w:rsid w:val="00B93A24"/>
    <w:pPr>
      <w:overflowPunct w:val="0"/>
      <w:autoSpaceDE w:val="0"/>
      <w:autoSpaceDN w:val="0"/>
      <w:adjustRightInd w:val="0"/>
      <w:spacing w:before="120"/>
      <w:textAlignment w:val="baseline"/>
    </w:pPr>
    <w:rPr>
      <w:rFonts w:ascii="宋体"/>
      <w:b/>
      <w:caps/>
      <w:color w:val="000000"/>
      <w:sz w:val="28"/>
      <w:u w:val="single"/>
    </w:rPr>
  </w:style>
  <w:style w:type="paragraph" w:customStyle="1" w:styleId="affffffff7">
    <w:name w:val="规格书正文"/>
    <w:basedOn w:val="a0"/>
    <w:qFormat/>
    <w:rsid w:val="00B93A24"/>
    <w:pPr>
      <w:tabs>
        <w:tab w:val="left" w:pos="425"/>
        <w:tab w:val="left" w:pos="850"/>
        <w:tab w:val="left" w:pos="1275"/>
        <w:tab w:val="left" w:pos="1700"/>
        <w:tab w:val="left" w:pos="2125"/>
        <w:tab w:val="left" w:pos="2550"/>
        <w:tab w:val="left" w:pos="2610"/>
        <w:tab w:val="left" w:pos="3400"/>
        <w:tab w:val="left" w:pos="3825"/>
        <w:tab w:val="left" w:pos="4290"/>
      </w:tabs>
      <w:adjustRightInd w:val="0"/>
      <w:snapToGrid w:val="0"/>
      <w:spacing w:beforeLines="50" w:afterLines="50" w:line="440" w:lineRule="exact"/>
      <w:ind w:leftChars="202" w:left="202" w:right="284" w:firstLineChars="100" w:firstLine="100"/>
      <w:jc w:val="left"/>
    </w:pPr>
    <w:rPr>
      <w:rFonts w:ascii="宋体" w:hAnsi="Times New Roman"/>
      <w:sz w:val="24"/>
      <w:szCs w:val="21"/>
    </w:rPr>
  </w:style>
  <w:style w:type="paragraph" w:customStyle="1" w:styleId="affffffff8">
    <w:name w:val="正文，首行缩进:"/>
    <w:basedOn w:val="a0"/>
    <w:qFormat/>
    <w:rsid w:val="00B93A24"/>
    <w:pPr>
      <w:widowControl/>
      <w:tabs>
        <w:tab w:val="left" w:pos="3376"/>
      </w:tabs>
      <w:ind w:firstLine="480"/>
    </w:pPr>
    <w:rPr>
      <w:rFonts w:ascii="宋体" w:hAnsi="Times New Roman"/>
      <w:kern w:val="0"/>
      <w:sz w:val="24"/>
    </w:rPr>
  </w:style>
  <w:style w:type="paragraph" w:customStyle="1" w:styleId="a">
    <w:name w:val="章标题"/>
    <w:next w:val="a0"/>
    <w:qFormat/>
    <w:rsid w:val="00B93A24"/>
    <w:pPr>
      <w:numPr>
        <w:numId w:val="3"/>
      </w:numPr>
      <w:spacing w:beforeLines="100" w:afterLines="100"/>
      <w:jc w:val="both"/>
      <w:outlineLvl w:val="1"/>
    </w:pPr>
    <w:rPr>
      <w:rFonts w:ascii="黑体" w:eastAsia="黑体"/>
      <w:sz w:val="21"/>
    </w:rPr>
  </w:style>
  <w:style w:type="paragraph" w:customStyle="1" w:styleId="affffffff9">
    <w:name w:val="二级条标题"/>
    <w:basedOn w:val="affff"/>
    <w:next w:val="a0"/>
    <w:qFormat/>
    <w:rsid w:val="00B93A24"/>
    <w:pPr>
      <w:outlineLvl w:val="3"/>
    </w:pPr>
    <w:rPr>
      <w:rFonts w:ascii="黑体"/>
      <w:szCs w:val="21"/>
    </w:rPr>
  </w:style>
  <w:style w:type="paragraph" w:customStyle="1" w:styleId="affffffffa">
    <w:name w:val="三级条标题"/>
    <w:next w:val="a0"/>
    <w:qFormat/>
    <w:rsid w:val="00B93A24"/>
    <w:pPr>
      <w:spacing w:before="50" w:after="50"/>
      <w:outlineLvl w:val="4"/>
    </w:pPr>
    <w:rPr>
      <w:rFonts w:ascii="黑体" w:eastAsia="黑体"/>
      <w:sz w:val="21"/>
      <w:szCs w:val="21"/>
    </w:rPr>
  </w:style>
  <w:style w:type="paragraph" w:customStyle="1" w:styleId="affffffffb">
    <w:name w:val="四级条标题"/>
    <w:next w:val="a0"/>
    <w:qFormat/>
    <w:rsid w:val="00B93A24"/>
    <w:pPr>
      <w:spacing w:before="50" w:after="50"/>
      <w:outlineLvl w:val="5"/>
    </w:pPr>
    <w:rPr>
      <w:rFonts w:ascii="黑体" w:eastAsia="黑体"/>
      <w:sz w:val="21"/>
      <w:szCs w:val="21"/>
    </w:rPr>
  </w:style>
  <w:style w:type="paragraph" w:customStyle="1" w:styleId="3f5">
    <w:name w:val="修订3"/>
    <w:qFormat/>
    <w:rsid w:val="00B93A24"/>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23" Type="http://schemas.microsoft.com/office/2011/relationships/commentsExtended" Target="commentsExtended.xml"/><Relationship Id="rId10" Type="http://schemas.openxmlformats.org/officeDocument/2006/relationships/hyperlink" Target="https://minio.jhit.com.cn:8443/ccccnet-static-files/ZC/%E5%B7%A8%E5%8C%96%E7%94%B5%E5%AD%90%E6%A0%87%E4%B9%A6%E5%88%B6%E4%BD%9C%E5%AE%A2%E6%88%B7%E7%AB%AF.exe"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microsoft.com/office/2011/relationships/people" Target="peop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ustomData xmlns="http://www.yozosoft.com.cn/officeDocument/2016/customData">
  <customProps>
    <docPr revisions="3 0 5 0 0 0 1 0 0 0 3000 0 1 1 1 1"/>
    <sectPr/>
    <sectPr/>
    <sectPr/>
  </customProps>
</customData>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Info spid="_x0000_s1029"/>
    <customShpInfo spid="_x0000_s1028"/>
  </customShpExts>
</s:customData>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E1C7F4-FF5C-43F1-96D5-E2665B92D25A}">
  <ds:schemaRefs>
    <ds:schemaRef ds:uri="http://www.yozosoft.com.cn/officeDocument/2016/customData"/>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17C83C9F-FA2A-4446-ADE9-0CA1E6F46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7887</Words>
  <Characters>44957</Characters>
  <Application>Microsoft Office Word</Application>
  <DocSecurity>0</DocSecurity>
  <Lines>374</Lines>
  <Paragraphs>105</Paragraphs>
  <ScaleCrop>false</ScaleCrop>
  <Company/>
  <LinksUpToDate>false</LinksUpToDate>
  <CharactersWithSpaces>52739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帐户</dc:creator>
  <cp:lastModifiedBy>YWGL</cp:lastModifiedBy>
  <cp:revision>9</cp:revision>
  <dcterms:created xsi:type="dcterms:W3CDTF">2025-11-18T08:05:00Z</dcterms:created>
  <dcterms:modified xsi:type="dcterms:W3CDTF">2025-11-25T09:33:00Z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eyJoZGlkIjoiYzZkZjM3NzA0NWZlMzI3NjVjYjU2ZTgxN2M2MmQwMzYiLCJ1c2VySWQiOiIxNzA1NjM3ODMzIn0=</vt:lpwstr>
  </property>
  <property fmtid="{D5CDD505-2E9C-101B-9397-08002B2CF9AE}" pid="3" name="KSOProductBuildVer">
    <vt:lpwstr>2052-12.1.0.23542</vt:lpwstr>
  </property>
  <property fmtid="{D5CDD505-2E9C-101B-9397-08002B2CF9AE}" pid="4" name="ICV">
    <vt:lpwstr>6456C3BB948E4959A32EA15C14F0C26F_13</vt:lpwstr>
  </property>
</Properties>
</file>