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71E9F2">
      <w:pPr>
        <w:tabs>
          <w:tab w:val="left" w:pos="2053"/>
          <w:tab w:val="center" w:pos="4214"/>
        </w:tabs>
        <w:spacing w:line="360" w:lineRule="auto"/>
        <w:jc w:val="center"/>
        <w:rPr>
          <w:rFonts w:hint="eastAsia" w:ascii="宋体"/>
          <w:sz w:val="24"/>
          <w:szCs w:val="24"/>
        </w:rPr>
      </w:pPr>
      <w:r>
        <w:rPr>
          <w:rFonts w:hint="eastAsia" w:ascii="黑体" w:eastAsia="黑体"/>
          <w:sz w:val="30"/>
          <w:szCs w:val="30"/>
        </w:rPr>
        <w:t>浙江</w:t>
      </w:r>
      <w:r>
        <w:rPr>
          <w:rFonts w:hint="eastAsia" w:ascii="黑体" w:eastAsia="黑体"/>
          <w:sz w:val="30"/>
          <w:szCs w:val="30"/>
          <w:lang w:val="en-US" w:eastAsia="zh-CN"/>
        </w:rPr>
        <w:t>晋巨化工有限公司（含浙江巨化股份有限公司硫酸厂）一般</w:t>
      </w:r>
      <w:r>
        <w:rPr>
          <w:rFonts w:hint="eastAsia" w:ascii="黑体" w:eastAsia="黑体"/>
          <w:sz w:val="30"/>
          <w:szCs w:val="30"/>
          <w:lang w:eastAsia="zh-CN"/>
        </w:rPr>
        <w:t>固废</w:t>
      </w:r>
      <w:r>
        <w:rPr>
          <w:rFonts w:hint="eastAsia" w:ascii="黑体" w:eastAsia="黑体"/>
          <w:sz w:val="30"/>
          <w:szCs w:val="30"/>
          <w:lang w:val="en-US" w:eastAsia="zh-CN"/>
        </w:rPr>
        <w:t>处置</w:t>
      </w:r>
      <w:r>
        <w:rPr>
          <w:rFonts w:hint="eastAsia" w:ascii="黑体" w:eastAsia="黑体"/>
          <w:sz w:val="30"/>
          <w:szCs w:val="30"/>
          <w:lang w:eastAsia="zh-CN"/>
        </w:rPr>
        <w:t>业务竞标</w:t>
      </w:r>
      <w:r>
        <w:rPr>
          <w:rFonts w:hint="eastAsia" w:ascii="黑体" w:eastAsia="黑体"/>
          <w:sz w:val="30"/>
          <w:szCs w:val="30"/>
        </w:rPr>
        <w:t>通知书</w:t>
      </w:r>
    </w:p>
    <w:p w14:paraId="0B66491A">
      <w:pPr>
        <w:spacing w:line="360" w:lineRule="auto"/>
        <w:rPr>
          <w:rFonts w:hint="eastAsia" w:ascii="宋体"/>
          <w:sz w:val="24"/>
          <w:szCs w:val="24"/>
        </w:rPr>
      </w:pPr>
      <w:r>
        <w:rPr>
          <w:rFonts w:hint="eastAsia" w:ascii="宋体"/>
          <w:sz w:val="24"/>
          <w:szCs w:val="24"/>
        </w:rPr>
        <w:t>各</w:t>
      </w:r>
      <w:r>
        <w:rPr>
          <w:rFonts w:hint="eastAsia" w:ascii="宋体"/>
          <w:sz w:val="24"/>
          <w:szCs w:val="24"/>
          <w:lang w:eastAsia="zh-CN"/>
        </w:rPr>
        <w:t>处置</w:t>
      </w:r>
      <w:r>
        <w:rPr>
          <w:rFonts w:hint="eastAsia" w:ascii="宋体"/>
          <w:sz w:val="24"/>
          <w:szCs w:val="24"/>
        </w:rPr>
        <w:t>公司：</w:t>
      </w:r>
    </w:p>
    <w:p w14:paraId="63FA2401">
      <w:pPr>
        <w:numPr>
          <w:ilvl w:val="0"/>
          <w:numId w:val="1"/>
        </w:numPr>
        <w:spacing w:line="360" w:lineRule="auto"/>
        <w:ind w:left="0" w:firstLine="480" w:firstLineChars="200"/>
        <w:rPr>
          <w:rFonts w:hint="eastAsia" w:ascii="宋体"/>
          <w:sz w:val="24"/>
          <w:szCs w:val="24"/>
        </w:rPr>
      </w:pPr>
      <w:r>
        <w:rPr>
          <w:rFonts w:hint="eastAsia" w:ascii="宋体"/>
          <w:sz w:val="24"/>
          <w:szCs w:val="24"/>
        </w:rPr>
        <w:t>根据目前公司</w:t>
      </w:r>
      <w:r>
        <w:rPr>
          <w:rFonts w:hint="eastAsia" w:ascii="宋体"/>
          <w:sz w:val="24"/>
          <w:szCs w:val="24"/>
          <w:lang w:val="en-US" w:eastAsia="zh-CN"/>
        </w:rPr>
        <w:t>一般固废的产生</w:t>
      </w:r>
      <w:r>
        <w:rPr>
          <w:rFonts w:hint="eastAsia" w:ascii="宋体"/>
          <w:sz w:val="24"/>
          <w:szCs w:val="24"/>
        </w:rPr>
        <w:t>情况，</w:t>
      </w:r>
      <w:r>
        <w:rPr>
          <w:rFonts w:hint="eastAsia" w:ascii="宋体" w:eastAsia="宋体"/>
          <w:kern w:val="0"/>
          <w:sz w:val="24"/>
          <w:highlight w:val="none"/>
        </w:rPr>
        <w:t>中标人应</w:t>
      </w:r>
      <w:r>
        <w:rPr>
          <w:rFonts w:hint="eastAsia" w:ascii="宋体"/>
          <w:kern w:val="0"/>
          <w:sz w:val="24"/>
          <w:highlight w:val="none"/>
          <w:lang w:val="en-US" w:eastAsia="zh-CN"/>
        </w:rPr>
        <w:t>对浙江晋巨化工有限公司（含浙江巨化股份有限公司硫酸厂）</w:t>
      </w:r>
      <w:r>
        <w:rPr>
          <w:rFonts w:hint="eastAsia" w:ascii="宋体"/>
          <w:color w:val="auto"/>
          <w:sz w:val="24"/>
          <w:szCs w:val="24"/>
          <w:u w:val="single"/>
          <w:lang w:val="en-US" w:eastAsia="zh-CN"/>
        </w:rPr>
        <w:t>废吸附剂、废保温棉、废保冷材料、废催化剂、废塑料、废玻璃钢</w:t>
      </w:r>
      <w:r>
        <w:rPr>
          <w:rFonts w:ascii="宋体"/>
          <w:color w:val="auto"/>
          <w:sz w:val="24"/>
          <w:szCs w:val="24"/>
        </w:rPr>
        <w:t>等</w:t>
      </w:r>
      <w:r>
        <w:rPr>
          <w:rFonts w:hint="eastAsia" w:ascii="宋体"/>
          <w:color w:val="auto"/>
          <w:sz w:val="24"/>
          <w:szCs w:val="24"/>
          <w:lang w:val="en-US" w:eastAsia="zh-CN"/>
        </w:rPr>
        <w:t>其他可再生类废物和其他</w:t>
      </w:r>
      <w:r>
        <w:rPr>
          <w:rFonts w:hint="eastAsia" w:ascii="宋体"/>
          <w:color w:val="auto"/>
          <w:sz w:val="24"/>
          <w:szCs w:val="24"/>
        </w:rPr>
        <w:t>工业生产过程中产生的</w:t>
      </w:r>
      <w:r>
        <w:rPr>
          <w:rFonts w:hint="eastAsia" w:ascii="宋体"/>
          <w:color w:val="auto"/>
          <w:sz w:val="24"/>
          <w:szCs w:val="24"/>
          <w:lang w:val="en-US" w:eastAsia="zh-CN"/>
        </w:rPr>
        <w:t>固体废物</w:t>
      </w:r>
      <w:r>
        <w:rPr>
          <w:rFonts w:hint="eastAsia" w:ascii="宋体"/>
          <w:sz w:val="24"/>
          <w:szCs w:val="24"/>
          <w:lang w:val="en-US" w:eastAsia="zh-CN"/>
        </w:rPr>
        <w:t>约300吨</w:t>
      </w:r>
      <w:r>
        <w:rPr>
          <w:rFonts w:hint="eastAsia" w:ascii="宋体"/>
          <w:sz w:val="24"/>
          <w:szCs w:val="24"/>
        </w:rPr>
        <w:t>进行处置</w:t>
      </w:r>
      <w:r>
        <w:rPr>
          <w:rFonts w:hint="eastAsia" w:ascii="宋体"/>
          <w:sz w:val="24"/>
          <w:szCs w:val="24"/>
          <w:lang w:eastAsia="zh-CN"/>
        </w:rPr>
        <w:t>，</w:t>
      </w:r>
      <w:r>
        <w:rPr>
          <w:rFonts w:hint="eastAsia" w:ascii="宋体"/>
          <w:sz w:val="24"/>
          <w:szCs w:val="24"/>
          <w:lang w:val="en-US" w:eastAsia="zh-CN"/>
        </w:rPr>
        <w:t>上述提及的一般固废我公司</w:t>
      </w:r>
      <w:r>
        <w:rPr>
          <w:rFonts w:ascii="宋体"/>
          <w:sz w:val="24"/>
          <w:szCs w:val="24"/>
          <w:lang w:val="en-US" w:eastAsia="zh-CN"/>
        </w:rPr>
        <w:t>根据实际产生量会存在混合运输</w:t>
      </w:r>
      <w:r>
        <w:rPr>
          <w:rFonts w:hint="eastAsia" w:ascii="宋体"/>
          <w:sz w:val="24"/>
          <w:szCs w:val="24"/>
          <w:lang w:val="en-US" w:eastAsia="zh-CN"/>
        </w:rPr>
        <w:t>，</w:t>
      </w:r>
      <w:r>
        <w:rPr>
          <w:rFonts w:ascii="宋体"/>
          <w:sz w:val="24"/>
          <w:szCs w:val="24"/>
          <w:lang w:val="en-US" w:eastAsia="zh-CN"/>
        </w:rPr>
        <w:t>由</w:t>
      </w:r>
      <w:r>
        <w:rPr>
          <w:rFonts w:hint="eastAsia" w:ascii="宋体"/>
          <w:bCs/>
          <w:sz w:val="24"/>
          <w:szCs w:val="24"/>
          <w:lang w:val="en-US" w:eastAsia="zh-CN"/>
        </w:rPr>
        <w:t>处置单位负责固废运输</w:t>
      </w:r>
      <w:r>
        <w:rPr>
          <w:rFonts w:ascii="宋体"/>
          <w:bCs/>
          <w:sz w:val="24"/>
          <w:szCs w:val="24"/>
          <w:lang w:val="en-US" w:eastAsia="zh-CN"/>
        </w:rPr>
        <w:t>和分拣</w:t>
      </w:r>
      <w:r>
        <w:rPr>
          <w:rFonts w:ascii="宋体" w:eastAsia="宋体"/>
          <w:kern w:val="0"/>
          <w:sz w:val="24"/>
          <w:highlight w:val="none"/>
          <w:lang w:val="zh-CN"/>
        </w:rPr>
        <w:t>。</w:t>
      </w:r>
      <w:r>
        <w:rPr>
          <w:rFonts w:hint="eastAsia" w:ascii="宋体" w:eastAsia="宋体"/>
          <w:color w:val="auto"/>
          <w:kern w:val="0"/>
          <w:sz w:val="24"/>
        </w:rPr>
        <w:t>因硫酸厂为晋巨公司托管单位，</w:t>
      </w:r>
      <w:r>
        <w:rPr>
          <w:rFonts w:hint="eastAsia" w:ascii="宋体" w:eastAsia="宋体"/>
          <w:b/>
          <w:bCs/>
          <w:color w:val="auto"/>
          <w:kern w:val="0"/>
          <w:sz w:val="24"/>
        </w:rPr>
        <w:t>本次招标实行统谈分签</w:t>
      </w:r>
      <w:r>
        <w:rPr>
          <w:rFonts w:hint="eastAsia" w:ascii="宋体" w:eastAsia="宋体"/>
          <w:b/>
          <w:bCs/>
          <w:color w:val="auto"/>
          <w:kern w:val="0"/>
          <w:sz w:val="24"/>
          <w:lang w:eastAsia="zh-CN"/>
        </w:rPr>
        <w:t>。</w:t>
      </w:r>
      <w:r>
        <w:rPr>
          <w:rFonts w:hint="eastAsia" w:ascii="宋体"/>
          <w:sz w:val="24"/>
          <w:szCs w:val="24"/>
          <w:lang w:val="en-US" w:eastAsia="zh-CN"/>
        </w:rPr>
        <w:t>处置单位限省内，</w:t>
      </w:r>
      <w:r>
        <w:rPr>
          <w:rFonts w:hint="eastAsia" w:ascii="宋体"/>
          <w:sz w:val="24"/>
          <w:szCs w:val="24"/>
        </w:rPr>
        <w:t>具体要求如下：</w:t>
      </w:r>
    </w:p>
    <w:p w14:paraId="0329FDC9">
      <w:pPr>
        <w:spacing w:line="360" w:lineRule="auto"/>
        <w:rPr>
          <w:rFonts w:hint="eastAsia" w:ascii="宋体"/>
          <w:sz w:val="24"/>
          <w:szCs w:val="24"/>
        </w:rPr>
      </w:pPr>
      <w:r>
        <w:rPr>
          <w:rFonts w:hint="eastAsia" w:ascii="宋体"/>
          <w:sz w:val="24"/>
          <w:szCs w:val="24"/>
          <w:lang w:val="en-US" w:eastAsia="zh-CN"/>
        </w:rPr>
        <w:t>一、</w:t>
      </w:r>
      <w:r>
        <w:rPr>
          <w:rFonts w:hint="eastAsia" w:ascii="宋体"/>
          <w:sz w:val="24"/>
          <w:szCs w:val="24"/>
        </w:rPr>
        <w:t>竞价方式：</w:t>
      </w:r>
      <w:r>
        <w:rPr>
          <w:rFonts w:hint="eastAsia" w:ascii="宋体"/>
          <w:color w:val="000000"/>
          <w:kern w:val="0"/>
          <w:sz w:val="24"/>
        </w:rPr>
        <w:t>本次招标采用竞价采购的方式进行</w:t>
      </w:r>
      <w:r>
        <w:rPr>
          <w:rFonts w:ascii="宋体"/>
          <w:color w:val="000000"/>
          <w:kern w:val="0"/>
          <w:sz w:val="24"/>
        </w:rPr>
        <w:t>，最低价中标</w:t>
      </w:r>
      <w:r>
        <w:rPr>
          <w:rFonts w:hint="eastAsia" w:ascii="宋体"/>
          <w:sz w:val="24"/>
          <w:szCs w:val="24"/>
        </w:rPr>
        <w:t>。本次</w:t>
      </w:r>
      <w:r>
        <w:rPr>
          <w:rFonts w:hint="eastAsia" w:ascii="宋体"/>
          <w:sz w:val="24"/>
          <w:szCs w:val="24"/>
          <w:lang w:val="en-US" w:eastAsia="zh-CN"/>
        </w:rPr>
        <w:t>一般</w:t>
      </w:r>
      <w:r>
        <w:rPr>
          <w:rFonts w:hint="eastAsia" w:ascii="宋体"/>
          <w:sz w:val="24"/>
          <w:szCs w:val="24"/>
        </w:rPr>
        <w:t>固废</w:t>
      </w:r>
      <w:r>
        <w:rPr>
          <w:rFonts w:hint="eastAsia" w:ascii="宋体"/>
          <w:sz w:val="24"/>
          <w:szCs w:val="24"/>
          <w:lang w:val="en-US" w:eastAsia="zh-CN"/>
        </w:rPr>
        <w:t>处置</w:t>
      </w:r>
      <w:r>
        <w:rPr>
          <w:rFonts w:hint="eastAsia" w:ascii="宋体"/>
          <w:sz w:val="24"/>
          <w:szCs w:val="24"/>
        </w:rPr>
        <w:t>竞标依据我公司的相关招标管理制度和招标流程以及本通知书的内容。</w:t>
      </w:r>
    </w:p>
    <w:p w14:paraId="65010D05">
      <w:pPr>
        <w:spacing w:line="360" w:lineRule="auto"/>
        <w:rPr>
          <w:rFonts w:hint="eastAsia" w:ascii="宋体"/>
          <w:sz w:val="24"/>
          <w:szCs w:val="24"/>
          <w:lang w:val="en-US" w:eastAsia="zh-CN"/>
        </w:rPr>
      </w:pPr>
      <w:r>
        <w:rPr>
          <w:rFonts w:hint="eastAsia" w:ascii="宋体"/>
          <w:sz w:val="24"/>
          <w:szCs w:val="24"/>
          <w:lang w:val="en-US" w:eastAsia="zh-CN"/>
        </w:rPr>
        <w:t>二、</w:t>
      </w:r>
      <w:r>
        <w:rPr>
          <w:rFonts w:hint="eastAsia" w:ascii="宋体"/>
          <w:sz w:val="24"/>
          <w:szCs w:val="24"/>
        </w:rPr>
        <w:t>本次竞标</w:t>
      </w:r>
      <w:r>
        <w:rPr>
          <w:rFonts w:hint="eastAsia" w:ascii="宋体"/>
          <w:sz w:val="24"/>
          <w:szCs w:val="24"/>
          <w:lang w:val="en-US" w:eastAsia="zh-CN"/>
        </w:rPr>
        <w:t>处置</w:t>
      </w:r>
      <w:r>
        <w:rPr>
          <w:rFonts w:hint="eastAsia" w:ascii="宋体"/>
          <w:sz w:val="24"/>
          <w:szCs w:val="24"/>
        </w:rPr>
        <w:t>业务：适用我公司使用</w:t>
      </w:r>
      <w:r>
        <w:rPr>
          <w:rFonts w:hint="eastAsia" w:ascii="宋体"/>
          <w:sz w:val="24"/>
          <w:szCs w:val="24"/>
          <w:lang w:val="en-US" w:eastAsia="zh-CN"/>
        </w:rPr>
        <w:t>的一般固废处置业务</w:t>
      </w:r>
      <w:r>
        <w:rPr>
          <w:rFonts w:hint="eastAsia" w:ascii="宋体"/>
          <w:sz w:val="24"/>
          <w:szCs w:val="24"/>
        </w:rPr>
        <w:t>，竞标方</w:t>
      </w:r>
      <w:r>
        <w:rPr>
          <w:rFonts w:hint="eastAsia" w:ascii="宋体"/>
          <w:sz w:val="24"/>
          <w:szCs w:val="24"/>
          <w:lang w:val="en-US" w:eastAsia="zh-CN"/>
        </w:rPr>
        <w:t>必须在</w:t>
      </w:r>
      <w:r>
        <w:rPr>
          <w:rFonts w:hint="eastAsia" w:ascii="宋体"/>
          <w:color w:val="FF0000"/>
          <w:sz w:val="24"/>
          <w:szCs w:val="24"/>
          <w:highlight w:val="none"/>
        </w:rPr>
        <w:t>全国固体废物和化学品管理信息系统</w:t>
      </w:r>
      <w:r>
        <w:rPr>
          <w:rFonts w:hint="eastAsia" w:ascii="宋体"/>
          <w:sz w:val="24"/>
          <w:szCs w:val="24"/>
          <w:lang w:val="en-US" w:eastAsia="zh-CN"/>
        </w:rPr>
        <w:t>上面注册成功，保证可以申报电子联单。</w:t>
      </w:r>
    </w:p>
    <w:p w14:paraId="1F57CA22">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eastAsia" w:ascii="宋体"/>
          <w:b/>
          <w:sz w:val="24"/>
        </w:rPr>
      </w:pPr>
      <w:r>
        <w:rPr>
          <w:rFonts w:hint="eastAsia" w:ascii="宋体"/>
          <w:sz w:val="24"/>
          <w:szCs w:val="24"/>
          <w:lang w:val="en-US" w:eastAsia="zh-CN"/>
        </w:rPr>
        <w:t>三、</w:t>
      </w:r>
      <w:r>
        <w:rPr>
          <w:rFonts w:hint="eastAsia" w:ascii="宋体"/>
          <w:b/>
          <w:sz w:val="24"/>
          <w:lang w:val="en-US" w:eastAsia="zh-CN"/>
        </w:rPr>
        <w:t>投标单位</w:t>
      </w:r>
      <w:r>
        <w:rPr>
          <w:rFonts w:hint="eastAsia" w:ascii="宋体"/>
          <w:b/>
          <w:sz w:val="24"/>
        </w:rPr>
        <w:t>基本资格要求：</w:t>
      </w:r>
    </w:p>
    <w:p w14:paraId="6D80AEED">
      <w:pPr>
        <w:keepNext w:val="0"/>
        <w:keepLines w:val="0"/>
        <w:pageBreakBefore w:val="0"/>
        <w:widowControl w:val="0"/>
        <w:kinsoku/>
        <w:wordWrap/>
        <w:overflowPunct/>
        <w:topLinePunct w:val="0"/>
        <w:autoSpaceDE/>
        <w:autoSpaceDN/>
        <w:bidi w:val="0"/>
        <w:adjustRightInd w:val="0"/>
        <w:snapToGrid w:val="0"/>
        <w:spacing w:line="336" w:lineRule="auto"/>
        <w:ind w:firstLine="422" w:firstLineChars="176"/>
        <w:textAlignment w:val="auto"/>
        <w:rPr>
          <w:rFonts w:hint="eastAsia" w:ascii="宋体" w:eastAsia="宋体" w:cs="Times New Roman"/>
          <w:sz w:val="24"/>
          <w:lang w:bidi="ar-SA"/>
        </w:rPr>
      </w:pPr>
      <w:r>
        <w:rPr>
          <w:rFonts w:hint="eastAsia" w:ascii="宋体" w:eastAsia="宋体" w:cs="Times New Roman"/>
          <w:sz w:val="24"/>
          <w:lang w:bidi="ar-SA"/>
        </w:rPr>
        <w:t>1</w:t>
      </w:r>
      <w:r>
        <w:rPr>
          <w:rFonts w:hint="eastAsia" w:ascii="宋体" w:cs="Times New Roman"/>
          <w:sz w:val="24"/>
          <w:lang w:eastAsia="zh-CN" w:bidi="ar-SA"/>
        </w:rPr>
        <w:t>、</w:t>
      </w:r>
      <w:r>
        <w:rPr>
          <w:rFonts w:hint="eastAsia" w:ascii="宋体" w:eastAsia="宋体" w:cs="Times New Roman"/>
          <w:sz w:val="24"/>
          <w:lang w:bidi="ar-SA"/>
        </w:rPr>
        <w:t>具有独立承担民事责任的能力。</w:t>
      </w:r>
    </w:p>
    <w:p w14:paraId="2C89A07F">
      <w:pPr>
        <w:keepNext w:val="0"/>
        <w:keepLines w:val="0"/>
        <w:pageBreakBefore w:val="0"/>
        <w:widowControl w:val="0"/>
        <w:kinsoku/>
        <w:wordWrap/>
        <w:overflowPunct/>
        <w:topLinePunct w:val="0"/>
        <w:autoSpaceDE/>
        <w:autoSpaceDN/>
        <w:bidi w:val="0"/>
        <w:adjustRightInd w:val="0"/>
        <w:snapToGrid w:val="0"/>
        <w:spacing w:line="336" w:lineRule="auto"/>
        <w:ind w:firstLine="422" w:firstLineChars="176"/>
        <w:textAlignment w:val="auto"/>
        <w:rPr>
          <w:rFonts w:hint="eastAsia" w:ascii="宋体" w:eastAsia="宋体" w:cs="Times New Roman"/>
          <w:sz w:val="24"/>
          <w:lang w:bidi="ar-SA"/>
        </w:rPr>
      </w:pPr>
      <w:r>
        <w:rPr>
          <w:rFonts w:hint="eastAsia" w:ascii="宋体" w:eastAsia="宋体" w:cs="Times New Roman"/>
          <w:sz w:val="24"/>
          <w:lang w:bidi="ar-SA"/>
        </w:rPr>
        <w:t>2</w:t>
      </w:r>
      <w:r>
        <w:rPr>
          <w:rFonts w:hint="eastAsia" w:ascii="宋体" w:cs="Times New Roman"/>
          <w:sz w:val="24"/>
          <w:lang w:eastAsia="zh-CN" w:bidi="ar-SA"/>
        </w:rPr>
        <w:t>、</w:t>
      </w:r>
      <w:r>
        <w:rPr>
          <w:rFonts w:hint="eastAsia" w:ascii="宋体" w:eastAsia="宋体" w:cs="Times New Roman"/>
          <w:sz w:val="24"/>
          <w:lang w:bidi="ar-SA"/>
        </w:rPr>
        <w:t>具有良好的商业信誉和健全的财务会计制度。</w:t>
      </w:r>
    </w:p>
    <w:p w14:paraId="3434B4DD">
      <w:pPr>
        <w:keepNext w:val="0"/>
        <w:keepLines w:val="0"/>
        <w:pageBreakBefore w:val="0"/>
        <w:widowControl w:val="0"/>
        <w:kinsoku/>
        <w:wordWrap/>
        <w:overflowPunct/>
        <w:topLinePunct w:val="0"/>
        <w:autoSpaceDE/>
        <w:autoSpaceDN/>
        <w:bidi w:val="0"/>
        <w:adjustRightInd w:val="0"/>
        <w:snapToGrid w:val="0"/>
        <w:spacing w:line="336" w:lineRule="auto"/>
        <w:ind w:firstLine="422" w:firstLineChars="176"/>
        <w:textAlignment w:val="auto"/>
        <w:rPr>
          <w:rFonts w:hint="eastAsia" w:ascii="宋体" w:eastAsia="宋体" w:cs="Times New Roman"/>
          <w:sz w:val="24"/>
          <w:lang w:bidi="ar-SA"/>
        </w:rPr>
      </w:pPr>
      <w:r>
        <w:rPr>
          <w:rFonts w:hint="eastAsia" w:ascii="宋体" w:eastAsia="宋体" w:cs="Times New Roman"/>
          <w:sz w:val="24"/>
          <w:lang w:val="en-US" w:eastAsia="zh-CN" w:bidi="ar-SA"/>
        </w:rPr>
        <w:t>3</w:t>
      </w:r>
      <w:r>
        <w:rPr>
          <w:rFonts w:hint="eastAsia" w:ascii="宋体" w:cs="Times New Roman"/>
          <w:sz w:val="24"/>
          <w:lang w:val="en-US" w:eastAsia="zh-CN" w:bidi="ar-SA"/>
        </w:rPr>
        <w:t>、</w:t>
      </w:r>
      <w:r>
        <w:rPr>
          <w:rFonts w:hint="eastAsia" w:ascii="宋体" w:eastAsia="宋体" w:cs="Times New Roman"/>
          <w:sz w:val="24"/>
          <w:lang w:bidi="ar-SA"/>
        </w:rPr>
        <w:t>本次招投标不接受联合体招标，不得转包、分包。</w:t>
      </w:r>
    </w:p>
    <w:p w14:paraId="786ECD7F">
      <w:pPr>
        <w:keepNext w:val="0"/>
        <w:keepLines w:val="0"/>
        <w:pageBreakBefore w:val="0"/>
        <w:widowControl w:val="0"/>
        <w:kinsoku/>
        <w:wordWrap/>
        <w:overflowPunct/>
        <w:topLinePunct w:val="0"/>
        <w:autoSpaceDE/>
        <w:autoSpaceDN/>
        <w:bidi w:val="0"/>
        <w:adjustRightInd w:val="0"/>
        <w:snapToGrid w:val="0"/>
        <w:spacing w:line="336" w:lineRule="auto"/>
        <w:ind w:firstLine="422" w:firstLineChars="176"/>
        <w:textAlignment w:val="auto"/>
        <w:rPr>
          <w:rFonts w:hint="eastAsia" w:ascii="宋体" w:eastAsia="宋体" w:cs="Times New Roman"/>
          <w:sz w:val="24"/>
          <w:lang w:bidi="ar-SA"/>
        </w:rPr>
      </w:pPr>
      <w:r>
        <w:rPr>
          <w:rFonts w:hint="eastAsia" w:ascii="宋体" w:eastAsia="宋体" w:cs="Times New Roman"/>
          <w:sz w:val="24"/>
          <w:lang w:val="en-US" w:eastAsia="zh-CN" w:bidi="ar-SA"/>
        </w:rPr>
        <w:t>4</w:t>
      </w:r>
      <w:r>
        <w:rPr>
          <w:rFonts w:hint="eastAsia" w:ascii="宋体" w:cs="Times New Roman"/>
          <w:sz w:val="24"/>
          <w:lang w:val="en-US" w:eastAsia="zh-CN" w:bidi="ar-SA"/>
        </w:rPr>
        <w:t>、</w:t>
      </w:r>
      <w:r>
        <w:rPr>
          <w:rFonts w:hint="eastAsia" w:ascii="宋体" w:eastAsia="宋体" w:cs="Times New Roman"/>
          <w:sz w:val="24"/>
          <w:lang w:bidi="ar-SA"/>
        </w:rPr>
        <w:t>投标人未被“信用中国”（www.creditchina.gov.cn)列入失信被执行人、重大税收违法案件当事人名单。</w:t>
      </w:r>
    </w:p>
    <w:p w14:paraId="653F83A9">
      <w:pPr>
        <w:keepNext w:val="0"/>
        <w:keepLines w:val="0"/>
        <w:pageBreakBefore w:val="0"/>
        <w:widowControl w:val="0"/>
        <w:kinsoku/>
        <w:wordWrap/>
        <w:overflowPunct/>
        <w:topLinePunct w:val="0"/>
        <w:autoSpaceDE/>
        <w:autoSpaceDN/>
        <w:bidi w:val="0"/>
        <w:adjustRightInd w:val="0"/>
        <w:snapToGrid w:val="0"/>
        <w:spacing w:line="336" w:lineRule="auto"/>
        <w:ind w:firstLine="422" w:firstLineChars="176"/>
        <w:textAlignment w:val="auto"/>
        <w:rPr>
          <w:rFonts w:hint="eastAsia" w:ascii="宋体" w:eastAsia="宋体" w:cs="Times New Roman"/>
          <w:sz w:val="24"/>
          <w:lang w:bidi="ar-SA"/>
        </w:rPr>
      </w:pPr>
      <w:r>
        <w:rPr>
          <w:rFonts w:hint="eastAsia" w:ascii="宋体" w:eastAsia="宋体" w:cs="Times New Roman"/>
          <w:sz w:val="24"/>
          <w:lang w:val="en-US" w:eastAsia="zh-CN" w:bidi="ar-SA"/>
        </w:rPr>
        <w:t>5</w:t>
      </w:r>
      <w:r>
        <w:rPr>
          <w:rFonts w:hint="eastAsia" w:ascii="宋体" w:cs="Times New Roman"/>
          <w:sz w:val="24"/>
          <w:lang w:val="en-US" w:eastAsia="zh-CN" w:bidi="ar-SA"/>
        </w:rPr>
        <w:t>、</w:t>
      </w:r>
      <w:r>
        <w:rPr>
          <w:rFonts w:hint="eastAsia" w:ascii="宋体" w:eastAsia="宋体" w:cs="Times New Roman"/>
          <w:sz w:val="24"/>
          <w:lang w:bidi="ar-SA"/>
        </w:rPr>
        <w:t>单位负责人为同一人或者存在控股、管理关系的不同单位，存在关联关系的不同单位，不得参加同一标项投标。</w:t>
      </w:r>
    </w:p>
    <w:p w14:paraId="416F6CB7">
      <w:pPr>
        <w:keepNext w:val="0"/>
        <w:keepLines w:val="0"/>
        <w:pageBreakBefore w:val="0"/>
        <w:widowControl w:val="0"/>
        <w:kinsoku/>
        <w:wordWrap/>
        <w:overflowPunct/>
        <w:topLinePunct w:val="0"/>
        <w:autoSpaceDE/>
        <w:autoSpaceDN/>
        <w:bidi w:val="0"/>
        <w:adjustRightInd w:val="0"/>
        <w:snapToGrid w:val="0"/>
        <w:spacing w:line="336" w:lineRule="auto"/>
        <w:ind w:firstLine="480" w:firstLineChars="200"/>
        <w:textAlignment w:val="auto"/>
        <w:rPr>
          <w:rFonts w:hint="eastAsia" w:ascii="宋体" w:eastAsia="宋体" w:cs="Times New Roman"/>
          <w:sz w:val="24"/>
          <w:lang w:val="zh-CN" w:eastAsia="zh-CN" w:bidi="ar-SA"/>
        </w:rPr>
      </w:pPr>
      <w:r>
        <w:rPr>
          <w:rFonts w:hint="eastAsia" w:ascii="宋体" w:eastAsia="宋体" w:cs="Times New Roman"/>
          <w:sz w:val="24"/>
          <w:lang w:val="en-US" w:eastAsia="zh-CN" w:bidi="ar-SA"/>
        </w:rPr>
        <w:t>6</w:t>
      </w:r>
      <w:r>
        <w:rPr>
          <w:rFonts w:hint="eastAsia" w:ascii="宋体" w:cs="Times New Roman"/>
          <w:sz w:val="24"/>
          <w:lang w:val="en-US" w:eastAsia="zh-CN" w:bidi="ar-SA"/>
        </w:rPr>
        <w:t>、</w:t>
      </w:r>
      <w:r>
        <w:rPr>
          <w:rFonts w:hint="eastAsia" w:ascii="宋体" w:eastAsia="宋体" w:cs="Times New Roman"/>
          <w:sz w:val="24"/>
          <w:lang w:bidi="ar-SA"/>
        </w:rPr>
        <w:t>投标人与项目建设单位、施工单位、监理单位不得有隶属关系。</w:t>
      </w:r>
    </w:p>
    <w:p w14:paraId="0D2C89BC">
      <w:pPr>
        <w:spacing w:line="360" w:lineRule="auto"/>
        <w:rPr>
          <w:rFonts w:ascii="宋体" w:cs="宋体"/>
          <w:sz w:val="24"/>
          <w:highlight w:val="none"/>
        </w:rPr>
      </w:pPr>
      <w:r>
        <w:rPr>
          <w:rFonts w:hint="eastAsia" w:ascii="宋体"/>
          <w:sz w:val="24"/>
          <w:szCs w:val="24"/>
          <w:lang w:val="en-US" w:eastAsia="zh-CN"/>
        </w:rPr>
        <w:t>四、投标单位</w:t>
      </w:r>
      <w:r>
        <w:rPr>
          <w:rFonts w:hint="eastAsia" w:ascii="宋体" w:cs="宋体"/>
          <w:sz w:val="24"/>
          <w:highlight w:val="none"/>
          <w:lang w:eastAsia="zh-CN"/>
        </w:rPr>
        <w:t>响应文件</w:t>
      </w:r>
      <w:r>
        <w:rPr>
          <w:rFonts w:hint="eastAsia" w:ascii="宋体" w:cs="宋体"/>
          <w:sz w:val="24"/>
          <w:highlight w:val="none"/>
        </w:rPr>
        <w:t>由</w:t>
      </w:r>
      <w:r>
        <w:rPr>
          <w:rFonts w:hint="eastAsia" w:ascii="宋体" w:cs="宋体"/>
          <w:b/>
          <w:sz w:val="24"/>
          <w:highlight w:val="none"/>
        </w:rPr>
        <w:t>技术资信文件和商务经济文件</w:t>
      </w:r>
      <w:r>
        <w:rPr>
          <w:rFonts w:hint="eastAsia" w:ascii="宋体" w:cs="宋体"/>
          <w:sz w:val="24"/>
          <w:highlight w:val="none"/>
        </w:rPr>
        <w:t>两部分组成。</w:t>
      </w:r>
    </w:p>
    <w:p w14:paraId="3A48E2DB">
      <w:pPr>
        <w:widowControl/>
        <w:spacing w:line="360" w:lineRule="auto"/>
        <w:textAlignment w:val="baseline"/>
        <w:rPr>
          <w:rFonts w:hint="eastAsia" w:ascii="宋体" w:cs="宋体"/>
          <w:sz w:val="24"/>
          <w:highlight w:val="none"/>
        </w:rPr>
      </w:pPr>
      <w:r>
        <w:rPr>
          <w:rFonts w:hint="eastAsia" w:ascii="宋体" w:cs="宋体"/>
          <w:sz w:val="24"/>
          <w:highlight w:val="none"/>
        </w:rPr>
        <w:t>（1）技术资信</w:t>
      </w:r>
    </w:p>
    <w:p w14:paraId="0E1D7C38">
      <w:pPr>
        <w:widowControl/>
        <w:spacing w:line="360" w:lineRule="auto"/>
        <w:textAlignment w:val="baseline"/>
        <w:rPr>
          <w:rFonts w:ascii="宋体" w:cs="宋体"/>
          <w:sz w:val="24"/>
          <w:highlight w:val="none"/>
        </w:rPr>
      </w:pPr>
      <w:r>
        <w:rPr>
          <w:rFonts w:hint="eastAsia" w:ascii="宋体" w:cs="宋体"/>
          <w:sz w:val="24"/>
          <w:highlight w:val="none"/>
        </w:rPr>
        <w:t>▲资格证明文件：</w:t>
      </w:r>
    </w:p>
    <w:p w14:paraId="28A5BA3B">
      <w:pPr>
        <w:spacing w:line="360" w:lineRule="auto"/>
        <w:ind w:firstLine="480" w:firstLineChars="200"/>
        <w:rPr>
          <w:rFonts w:ascii="宋体" w:cs="宋体"/>
          <w:sz w:val="24"/>
          <w:highlight w:val="none"/>
          <w:lang w:val="zh-CN"/>
        </w:rPr>
      </w:pPr>
      <w:r>
        <w:rPr>
          <w:rFonts w:hint="eastAsia" w:ascii="宋体" w:cs="宋体"/>
          <w:sz w:val="24"/>
          <w:highlight w:val="none"/>
        </w:rPr>
        <w:t>1、</w:t>
      </w:r>
      <w:r>
        <w:rPr>
          <w:rFonts w:hint="eastAsia" w:ascii="宋体" w:cs="宋体"/>
          <w:sz w:val="24"/>
          <w:highlight w:val="none"/>
          <w:lang w:val="zh-CN"/>
        </w:rPr>
        <w:t>具有独立承担民事责任的能力，</w:t>
      </w:r>
      <w:r>
        <w:rPr>
          <w:rFonts w:hint="eastAsia" w:ascii="宋体" w:cs="宋体"/>
          <w:sz w:val="24"/>
          <w:highlight w:val="none"/>
        </w:rPr>
        <w:t>提供处置单位营业执照</w:t>
      </w:r>
      <w:r>
        <w:rPr>
          <w:rFonts w:hint="eastAsia" w:ascii="宋体" w:cs="宋体"/>
          <w:sz w:val="24"/>
          <w:highlight w:val="none"/>
          <w:lang w:eastAsia="zh-CN"/>
        </w:rPr>
        <w:t>、运输单位营业执照</w:t>
      </w:r>
      <w:r>
        <w:rPr>
          <w:rFonts w:hint="eastAsia" w:ascii="宋体" w:cs="宋体"/>
          <w:sz w:val="24"/>
          <w:highlight w:val="none"/>
          <w:lang w:val="zh-CN"/>
        </w:rPr>
        <w:t>（副本）。</w:t>
      </w:r>
    </w:p>
    <w:p w14:paraId="34FBAF45">
      <w:pPr>
        <w:spacing w:line="360" w:lineRule="auto"/>
        <w:ind w:firstLine="480" w:firstLineChars="200"/>
        <w:rPr>
          <w:rFonts w:hint="eastAsia" w:ascii="宋体" w:eastAsia="宋体" w:cs="宋体"/>
          <w:sz w:val="24"/>
          <w:highlight w:val="none"/>
          <w:lang w:eastAsia="zh-CN"/>
        </w:rPr>
      </w:pPr>
      <w:r>
        <w:rPr>
          <w:rFonts w:hint="eastAsia" w:ascii="宋体" w:cs="宋体"/>
          <w:sz w:val="24"/>
          <w:highlight w:val="none"/>
        </w:rPr>
        <w:t>2、</w:t>
      </w:r>
      <w:r>
        <w:rPr>
          <w:rFonts w:hint="eastAsia" w:ascii="宋体" w:cs="宋体"/>
          <w:sz w:val="24"/>
          <w:highlight w:val="none"/>
          <w:lang w:val="zh-CN"/>
        </w:rPr>
        <w:t>具有良好的商业信誉和健全的财务会计制度；（</w:t>
      </w:r>
      <w:r>
        <w:rPr>
          <w:rFonts w:hint="eastAsia" w:ascii="宋体" w:cs="宋体"/>
          <w:sz w:val="24"/>
          <w:highlight w:val="none"/>
        </w:rPr>
        <w:t>提供承诺书或其他相关证明文件）</w:t>
      </w:r>
      <w:r>
        <w:rPr>
          <w:rFonts w:hint="eastAsia" w:ascii="宋体" w:cs="宋体"/>
          <w:sz w:val="24"/>
          <w:highlight w:val="none"/>
          <w:lang w:eastAsia="zh-CN"/>
        </w:rPr>
        <w:t>。</w:t>
      </w:r>
    </w:p>
    <w:p w14:paraId="7BEA2478">
      <w:pPr>
        <w:spacing w:line="360" w:lineRule="auto"/>
        <w:ind w:firstLine="480" w:firstLineChars="200"/>
        <w:rPr>
          <w:rFonts w:hint="eastAsia" w:ascii="宋体" w:cs="宋体"/>
          <w:sz w:val="24"/>
          <w:highlight w:val="none"/>
          <w:lang w:val="zh-CN"/>
        </w:rPr>
      </w:pPr>
      <w:r>
        <w:rPr>
          <w:rFonts w:hint="eastAsia" w:ascii="宋体" w:cs="宋体"/>
          <w:sz w:val="24"/>
          <w:highlight w:val="none"/>
          <w:lang w:val="en-US" w:eastAsia="zh-CN"/>
        </w:rPr>
        <w:t>3、</w:t>
      </w:r>
      <w:r>
        <w:rPr>
          <w:rFonts w:hint="eastAsia" w:ascii="宋体" w:cs="宋体"/>
          <w:sz w:val="24"/>
          <w:highlight w:val="none"/>
          <w:lang w:val="zh-CN"/>
        </w:rPr>
        <w:t>全国固体废物和化学品管理信息系统注册成功截屏。</w:t>
      </w:r>
    </w:p>
    <w:p w14:paraId="76CE2DEB">
      <w:pPr>
        <w:pStyle w:val="11"/>
        <w:spacing w:line="360" w:lineRule="auto"/>
        <w:ind w:left="480" w:firstLine="0" w:firstLineChars="0"/>
        <w:rPr>
          <w:sz w:val="24"/>
          <w:highlight w:val="none"/>
          <w:lang w:val="zh-CN"/>
        </w:rPr>
      </w:pPr>
      <w:r>
        <w:rPr>
          <w:rFonts w:hint="eastAsia"/>
          <w:sz w:val="24"/>
          <w:highlight w:val="none"/>
          <w:lang w:val="en-US" w:eastAsia="zh-CN"/>
        </w:rPr>
        <w:t>4</w:t>
      </w:r>
      <w:r>
        <w:rPr>
          <w:sz w:val="24"/>
          <w:highlight w:val="none"/>
          <w:lang w:val="zh-CN"/>
        </w:rPr>
        <w:t>、现场</w:t>
      </w:r>
      <w:r>
        <w:rPr>
          <w:rFonts w:hint="eastAsia"/>
          <w:sz w:val="24"/>
          <w:highlight w:val="none"/>
          <w:lang w:val="en-US" w:eastAsia="zh-CN"/>
        </w:rPr>
        <w:t>踏勘</w:t>
      </w:r>
      <w:r>
        <w:rPr>
          <w:sz w:val="24"/>
          <w:highlight w:val="none"/>
          <w:lang w:val="zh-CN"/>
        </w:rPr>
        <w:t>回执单。</w:t>
      </w:r>
    </w:p>
    <w:p w14:paraId="6150EC97">
      <w:pPr>
        <w:snapToGrid w:val="0"/>
        <w:spacing w:line="360" w:lineRule="auto"/>
        <w:ind w:left="0" w:firstLine="480" w:firstLineChars="200"/>
        <w:rPr>
          <w:sz w:val="24"/>
          <w:highlight w:val="none"/>
          <w:lang w:val="zh-CN"/>
        </w:rPr>
      </w:pPr>
      <w:r>
        <w:rPr>
          <w:rFonts w:hint="eastAsia" w:cs="Times New Roman"/>
          <w:kern w:val="2"/>
          <w:sz w:val="24"/>
          <w:szCs w:val="24"/>
          <w:lang w:val="en-US" w:eastAsia="zh-CN" w:bidi="ar-SA"/>
        </w:rPr>
        <w:t>5</w:t>
      </w:r>
      <w:r>
        <w:rPr>
          <w:rFonts w:ascii="Times New Roman" w:hAnsi="Times New Roman" w:eastAsia="宋体" w:cs="Times New Roman"/>
          <w:kern w:val="2"/>
          <w:sz w:val="24"/>
          <w:szCs w:val="24"/>
          <w:lang w:val="zh-CN" w:eastAsia="zh-CN" w:bidi="ar-SA"/>
        </w:rPr>
        <w:t>、</w:t>
      </w:r>
      <w:r>
        <w:rPr>
          <w:rFonts w:hint="eastAsia" w:ascii="宋体" w:cs="宋体"/>
          <w:sz w:val="24"/>
          <w:highlight w:val="none"/>
          <w:lang w:val="zh-CN"/>
        </w:rPr>
        <w:t>在巨化集团</w:t>
      </w:r>
      <w:r>
        <w:rPr>
          <w:rFonts w:hint="eastAsia" w:ascii="宋体" w:cs="宋体"/>
          <w:sz w:val="24"/>
          <w:highlight w:val="none"/>
        </w:rPr>
        <w:t>有限</w:t>
      </w:r>
      <w:r>
        <w:rPr>
          <w:rFonts w:hint="eastAsia" w:ascii="宋体" w:cs="宋体"/>
          <w:sz w:val="24"/>
          <w:highlight w:val="none"/>
          <w:lang w:val="zh-CN"/>
        </w:rPr>
        <w:t>公司内无不良行为记录；（</w:t>
      </w:r>
      <w:r>
        <w:rPr>
          <w:rFonts w:hint="eastAsia" w:ascii="宋体" w:cs="宋体"/>
          <w:sz w:val="24"/>
          <w:highlight w:val="none"/>
        </w:rPr>
        <w:t>提供承诺书或其他相关证明文件）。</w:t>
      </w:r>
    </w:p>
    <w:p w14:paraId="16CDA821">
      <w:pPr>
        <w:snapToGrid w:val="0"/>
        <w:spacing w:line="360" w:lineRule="auto"/>
        <w:ind w:left="0" w:firstLine="480" w:firstLineChars="200"/>
        <w:rPr>
          <w:rFonts w:ascii="宋体" w:cs="宋体"/>
          <w:sz w:val="24"/>
          <w:highlight w:val="none"/>
        </w:rPr>
      </w:pPr>
      <w:r>
        <w:rPr>
          <w:rFonts w:hint="eastAsia" w:ascii="宋体" w:cs="宋体"/>
          <w:kern w:val="2"/>
          <w:sz w:val="24"/>
          <w:szCs w:val="24"/>
          <w:lang w:val="en-US" w:eastAsia="zh-CN" w:bidi="ar-SA"/>
        </w:rPr>
        <w:t>6</w:t>
      </w:r>
      <w:r>
        <w:rPr>
          <w:rFonts w:ascii="宋体" w:eastAsia="宋体" w:cs="宋体"/>
          <w:kern w:val="2"/>
          <w:sz w:val="24"/>
          <w:szCs w:val="24"/>
          <w:lang w:val="en-US" w:eastAsia="zh-CN" w:bidi="ar-SA"/>
        </w:rPr>
        <w:t>、</w:t>
      </w:r>
      <w:r>
        <w:rPr>
          <w:rFonts w:hint="eastAsia" w:ascii="宋体" w:cs="宋体"/>
          <w:sz w:val="24"/>
          <w:highlight w:val="none"/>
          <w:lang w:val="zh-CN"/>
        </w:rPr>
        <w:t>法定代表人身份证明或附有法定代表人身份证明的授权委托书。</w:t>
      </w:r>
    </w:p>
    <w:p w14:paraId="3E226CFA">
      <w:pPr>
        <w:snapToGrid w:val="0"/>
        <w:spacing w:line="360" w:lineRule="auto"/>
        <w:ind w:left="0" w:firstLine="480" w:firstLineChars="200"/>
        <w:rPr>
          <w:rFonts w:ascii="宋体" w:cs="宋体"/>
          <w:sz w:val="24"/>
          <w:highlight w:val="none"/>
        </w:rPr>
      </w:pPr>
      <w:r>
        <w:rPr>
          <w:rFonts w:hint="eastAsia" w:ascii="宋体" w:cs="宋体"/>
          <w:kern w:val="2"/>
          <w:sz w:val="24"/>
          <w:szCs w:val="24"/>
          <w:lang w:val="en-US" w:eastAsia="zh-CN" w:bidi="ar-SA"/>
        </w:rPr>
        <w:t>7</w:t>
      </w:r>
      <w:r>
        <w:rPr>
          <w:rFonts w:ascii="宋体" w:eastAsia="宋体" w:cs="宋体"/>
          <w:kern w:val="2"/>
          <w:sz w:val="24"/>
          <w:szCs w:val="24"/>
          <w:lang w:val="en-US" w:eastAsia="zh-CN" w:bidi="ar-SA"/>
        </w:rPr>
        <w:t>、</w:t>
      </w:r>
      <w:r>
        <w:rPr>
          <w:rFonts w:hint="eastAsia" w:ascii="宋体" w:cs="宋体"/>
          <w:sz w:val="24"/>
          <w:highlight w:val="none"/>
          <w:lang w:val="zh-CN"/>
        </w:rPr>
        <w:t>提供供应商（服务商）承诺书</w:t>
      </w:r>
      <w:r>
        <w:rPr>
          <w:rFonts w:hint="eastAsia" w:ascii="宋体" w:cs="宋体"/>
          <w:sz w:val="24"/>
          <w:highlight w:val="none"/>
        </w:rPr>
        <w:t>及</w:t>
      </w:r>
      <w:r>
        <w:rPr>
          <w:rFonts w:hint="eastAsia" w:ascii="宋体" w:cs="宋体"/>
          <w:sz w:val="24"/>
          <w:highlight w:val="none"/>
          <w:lang w:val="zh-CN"/>
        </w:rPr>
        <w:t>廉洁承诺书。</w:t>
      </w:r>
    </w:p>
    <w:p w14:paraId="27FCA976">
      <w:pPr>
        <w:spacing w:line="360" w:lineRule="auto"/>
        <w:ind w:firstLine="480" w:firstLineChars="200"/>
        <w:rPr>
          <w:rFonts w:hint="eastAsia" w:ascii="宋体" w:cs="宋体"/>
          <w:sz w:val="24"/>
          <w:highlight w:val="none"/>
        </w:rPr>
      </w:pPr>
      <w:r>
        <w:rPr>
          <w:rFonts w:hint="eastAsia" w:ascii="宋体" w:cs="宋体"/>
          <w:sz w:val="24"/>
          <w:highlight w:val="none"/>
        </w:rPr>
        <w:t>以上为资格证明必备条件，所提供的材料必须在有效期内。资格审查未通过的，作</w:t>
      </w:r>
      <w:r>
        <w:rPr>
          <w:rFonts w:hint="eastAsia" w:ascii="宋体" w:cs="宋体"/>
          <w:b/>
          <w:bCs/>
          <w:sz w:val="24"/>
          <w:highlight w:val="none"/>
        </w:rPr>
        <w:t>否决</w:t>
      </w:r>
      <w:r>
        <w:rPr>
          <w:rFonts w:hint="eastAsia" w:ascii="宋体" w:cs="宋体"/>
          <w:sz w:val="24"/>
          <w:highlight w:val="none"/>
        </w:rPr>
        <w:t>处理。</w:t>
      </w:r>
    </w:p>
    <w:p w14:paraId="74D9F051">
      <w:pPr>
        <w:spacing w:line="360" w:lineRule="auto"/>
        <w:ind w:firstLine="480" w:firstLineChars="200"/>
        <w:rPr>
          <w:rFonts w:hint="default" w:ascii="宋体" w:eastAsia="宋体" w:cs="宋体"/>
          <w:sz w:val="24"/>
          <w:highlight w:val="none"/>
          <w:lang w:val="en-US" w:eastAsia="zh-CN"/>
        </w:rPr>
      </w:pPr>
      <w:r>
        <w:rPr>
          <w:rFonts w:hint="eastAsia" w:ascii="宋体" w:cs="宋体"/>
          <w:sz w:val="24"/>
          <w:highlight w:val="none"/>
          <w:lang w:val="en-US" w:eastAsia="zh-CN"/>
        </w:rPr>
        <w:t>现场踏勘由</w:t>
      </w:r>
      <w:r>
        <w:rPr>
          <w:rFonts w:hint="eastAsia" w:ascii="宋体" w:cs="宋体"/>
          <w:sz w:val="24"/>
          <w:szCs w:val="24"/>
          <w:highlight w:val="none"/>
          <w:lang w:val="en-US" w:eastAsia="zh-CN"/>
        </w:rPr>
        <w:t>投标单位</w:t>
      </w:r>
      <w:r>
        <w:rPr>
          <w:rFonts w:hint="eastAsia" w:ascii="宋体" w:eastAsia="宋体" w:cs="宋体"/>
          <w:sz w:val="24"/>
          <w:szCs w:val="24"/>
          <w:highlight w:val="none"/>
          <w:lang w:val="zh-CN"/>
        </w:rPr>
        <w:t>自行前往，费用自理。</w:t>
      </w:r>
      <w:r>
        <w:rPr>
          <w:rFonts w:hint="eastAsia" w:ascii="宋体" w:cs="宋体"/>
          <w:sz w:val="24"/>
          <w:szCs w:val="24"/>
          <w:highlight w:val="none"/>
          <w:lang w:val="en-US" w:eastAsia="zh-CN"/>
        </w:rPr>
        <w:t>以上响应文件</w:t>
      </w:r>
      <w:r>
        <w:rPr>
          <w:rFonts w:hint="eastAsia" w:ascii="宋体" w:eastAsia="宋体" w:cs="宋体"/>
          <w:color w:val="auto"/>
          <w:sz w:val="24"/>
          <w:szCs w:val="24"/>
          <w:highlight w:val="none"/>
        </w:rPr>
        <w:t>采用盖章扫描</w:t>
      </w:r>
      <w:r>
        <w:rPr>
          <w:rFonts w:hint="eastAsia" w:ascii="宋体" w:cs="宋体"/>
          <w:color w:val="auto"/>
          <w:sz w:val="24"/>
          <w:szCs w:val="24"/>
          <w:highlight w:val="none"/>
          <w:lang w:eastAsia="zh-CN"/>
        </w:rPr>
        <w:t>（</w:t>
      </w:r>
      <w:r>
        <w:rPr>
          <w:rFonts w:hint="eastAsia" w:ascii="宋体" w:cs="宋体"/>
          <w:sz w:val="24"/>
          <w:highlight w:val="none"/>
        </w:rPr>
        <w:t>采用鲜章签章</w:t>
      </w:r>
      <w:r>
        <w:rPr>
          <w:rFonts w:hint="eastAsia" w:ascii="宋体" w:cs="宋体"/>
          <w:color w:val="auto"/>
          <w:sz w:val="24"/>
          <w:szCs w:val="24"/>
          <w:highlight w:val="none"/>
          <w:lang w:eastAsia="zh-CN"/>
        </w:rPr>
        <w:t>）</w:t>
      </w:r>
      <w:r>
        <w:rPr>
          <w:rFonts w:hint="eastAsia" w:ascii="宋体" w:eastAsia="宋体" w:cs="宋体"/>
          <w:color w:val="auto"/>
          <w:sz w:val="24"/>
          <w:szCs w:val="24"/>
          <w:highlight w:val="none"/>
        </w:rPr>
        <w:t>上传的方式。</w:t>
      </w:r>
    </w:p>
    <w:p w14:paraId="61ADF385">
      <w:pPr>
        <w:spacing w:line="360" w:lineRule="auto"/>
        <w:ind w:firstLine="240" w:firstLineChars="100"/>
        <w:rPr>
          <w:rFonts w:ascii="宋体" w:cs="宋体"/>
          <w:kern w:val="0"/>
          <w:sz w:val="24"/>
          <w:highlight w:val="none"/>
        </w:rPr>
      </w:pPr>
      <w:r>
        <w:rPr>
          <w:rFonts w:hint="eastAsia" w:ascii="宋体" w:cs="宋体"/>
          <w:kern w:val="0"/>
          <w:sz w:val="24"/>
          <w:highlight w:val="none"/>
        </w:rPr>
        <w:t>（</w:t>
      </w:r>
      <w:r>
        <w:rPr>
          <w:rFonts w:hint="eastAsia" w:ascii="宋体" w:cs="宋体"/>
          <w:kern w:val="0"/>
          <w:sz w:val="24"/>
          <w:highlight w:val="none"/>
          <w:lang w:val="en-US" w:eastAsia="zh-CN"/>
        </w:rPr>
        <w:t>2</w:t>
      </w:r>
      <w:r>
        <w:rPr>
          <w:rFonts w:hint="eastAsia" w:ascii="宋体" w:cs="宋体"/>
          <w:kern w:val="0"/>
          <w:sz w:val="24"/>
          <w:highlight w:val="none"/>
        </w:rPr>
        <w:t>）</w:t>
      </w:r>
      <w:r>
        <w:rPr>
          <w:rFonts w:hint="eastAsia" w:ascii="宋体" w:cs="宋体"/>
          <w:kern w:val="0"/>
          <w:sz w:val="24"/>
          <w:highlight w:val="none"/>
          <w:lang w:val="en-US" w:eastAsia="zh-CN"/>
        </w:rPr>
        <w:t>投标单位</w:t>
      </w:r>
      <w:r>
        <w:rPr>
          <w:rFonts w:hint="eastAsia" w:ascii="宋体" w:cs="宋体"/>
          <w:kern w:val="0"/>
          <w:sz w:val="24"/>
          <w:highlight w:val="none"/>
        </w:rPr>
        <w:t>认为需要提供的其他文件和资料</w:t>
      </w:r>
      <w:r>
        <w:rPr>
          <w:rFonts w:hint="eastAsia" w:ascii="宋体" w:cs="宋体"/>
          <w:sz w:val="24"/>
          <w:highlight w:val="none"/>
        </w:rPr>
        <w:t>。</w:t>
      </w:r>
    </w:p>
    <w:p w14:paraId="36F80D75">
      <w:pPr>
        <w:spacing w:line="360" w:lineRule="auto"/>
        <w:ind w:firstLine="241" w:firstLineChars="100"/>
        <w:rPr>
          <w:rFonts w:ascii="宋体" w:cs="宋体"/>
          <w:sz w:val="24"/>
          <w:highlight w:val="none"/>
          <w:lang w:val="zh-CN"/>
        </w:rPr>
      </w:pPr>
      <w:r>
        <w:rPr>
          <w:rFonts w:hint="eastAsia" w:ascii="宋体" w:cs="宋体"/>
          <w:b/>
          <w:bCs/>
          <w:sz w:val="24"/>
          <w:highlight w:val="none"/>
        </w:rPr>
        <w:t>商务经济文件</w:t>
      </w:r>
      <w:r>
        <w:rPr>
          <w:rFonts w:hint="eastAsia" w:ascii="宋体" w:cs="宋体"/>
          <w:sz w:val="24"/>
          <w:highlight w:val="none"/>
          <w:lang w:val="zh-CN"/>
        </w:rPr>
        <w:t>中包括：</w:t>
      </w:r>
    </w:p>
    <w:p w14:paraId="3E2EB965">
      <w:pPr>
        <w:spacing w:line="360" w:lineRule="auto"/>
        <w:ind w:firstLine="240" w:firstLineChars="100"/>
        <w:rPr>
          <w:rFonts w:ascii="宋体" w:cs="宋体"/>
          <w:sz w:val="24"/>
          <w:highlight w:val="none"/>
          <w:lang w:val="zh-CN"/>
        </w:rPr>
      </w:pPr>
      <w:r>
        <w:rPr>
          <w:rFonts w:hint="eastAsia" w:ascii="宋体" w:cs="宋体"/>
          <w:sz w:val="24"/>
          <w:highlight w:val="none"/>
          <w:lang w:val="zh-CN"/>
        </w:rPr>
        <w:t>（</w:t>
      </w:r>
      <w:r>
        <w:rPr>
          <w:rFonts w:hint="eastAsia" w:ascii="宋体" w:cs="宋体"/>
          <w:sz w:val="24"/>
          <w:highlight w:val="none"/>
          <w:lang w:val="en-US" w:eastAsia="zh-CN"/>
        </w:rPr>
        <w:t>1</w:t>
      </w:r>
      <w:r>
        <w:rPr>
          <w:rFonts w:hint="eastAsia" w:ascii="宋体" w:cs="宋体"/>
          <w:sz w:val="24"/>
          <w:highlight w:val="none"/>
          <w:lang w:val="zh-CN"/>
        </w:rPr>
        <w:t>）</w:t>
      </w:r>
      <w:r>
        <w:rPr>
          <w:rFonts w:hint="eastAsia" w:ascii="宋体" w:cs="宋体"/>
          <w:sz w:val="24"/>
          <w:highlight w:val="none"/>
          <w:lang w:val="en-US" w:eastAsia="zh-CN"/>
        </w:rPr>
        <w:t>报价单</w:t>
      </w:r>
      <w:r>
        <w:rPr>
          <w:rFonts w:hint="eastAsia" w:ascii="宋体" w:cs="宋体"/>
          <w:sz w:val="24"/>
          <w:highlight w:val="none"/>
          <w:lang w:val="zh-CN"/>
        </w:rPr>
        <w:t>；</w:t>
      </w:r>
    </w:p>
    <w:p w14:paraId="18E912B7">
      <w:pPr>
        <w:spacing w:line="360" w:lineRule="auto"/>
        <w:ind w:firstLine="240" w:firstLineChars="100"/>
        <w:rPr>
          <w:rFonts w:ascii="宋体" w:cs="宋体"/>
          <w:b/>
          <w:bCs/>
          <w:kern w:val="0"/>
          <w:sz w:val="24"/>
          <w:highlight w:val="none"/>
        </w:rPr>
      </w:pPr>
      <w:r>
        <w:rPr>
          <w:rFonts w:hint="eastAsia" w:ascii="宋体" w:cs="宋体"/>
          <w:sz w:val="24"/>
          <w:highlight w:val="none"/>
          <w:lang w:val="zh-CN"/>
        </w:rPr>
        <w:t>（</w:t>
      </w:r>
      <w:r>
        <w:rPr>
          <w:rFonts w:hint="eastAsia" w:ascii="宋体" w:cs="宋体"/>
          <w:sz w:val="24"/>
          <w:highlight w:val="none"/>
          <w:lang w:val="en-US" w:eastAsia="zh-CN"/>
        </w:rPr>
        <w:t>2</w:t>
      </w:r>
      <w:r>
        <w:rPr>
          <w:rFonts w:hint="eastAsia" w:ascii="宋体" w:cs="宋体"/>
          <w:sz w:val="24"/>
          <w:highlight w:val="none"/>
          <w:lang w:val="zh-CN"/>
        </w:rPr>
        <w:t>）</w:t>
      </w:r>
      <w:r>
        <w:rPr>
          <w:rFonts w:hint="eastAsia" w:ascii="宋体" w:cs="宋体"/>
          <w:sz w:val="24"/>
          <w:highlight w:val="none"/>
          <w:lang w:eastAsia="zh-CN"/>
        </w:rPr>
        <w:t>供应商</w:t>
      </w:r>
      <w:r>
        <w:rPr>
          <w:rFonts w:hint="eastAsia" w:ascii="宋体" w:cs="宋体"/>
          <w:sz w:val="24"/>
          <w:highlight w:val="none"/>
        </w:rPr>
        <w:t>认为需要提供的其他文件和资料。</w:t>
      </w:r>
    </w:p>
    <w:p w14:paraId="08310BF7">
      <w:pPr>
        <w:spacing w:line="360" w:lineRule="auto"/>
        <w:rPr>
          <w:rFonts w:hint="default" w:ascii="宋体"/>
          <w:sz w:val="32"/>
          <w:szCs w:val="32"/>
          <w:highlight w:val="yellow"/>
          <w:lang w:val="en-US" w:eastAsia="zh-CN"/>
        </w:rPr>
      </w:pPr>
      <w:r>
        <w:rPr>
          <w:rFonts w:hint="eastAsia" w:ascii="宋体"/>
          <w:sz w:val="32"/>
          <w:szCs w:val="32"/>
          <w:highlight w:val="yellow"/>
          <w:lang w:val="en-US" w:eastAsia="zh-CN"/>
        </w:rPr>
        <w:t>注：服务期限自合同签订生效起至2027年12月31日止。</w:t>
      </w:r>
    </w:p>
    <w:p w14:paraId="48E9BEBD">
      <w:pPr>
        <w:spacing w:line="360" w:lineRule="auto"/>
        <w:rPr>
          <w:rFonts w:hint="eastAsia" w:ascii="宋体"/>
          <w:sz w:val="24"/>
          <w:szCs w:val="24"/>
        </w:rPr>
      </w:pPr>
      <w:r>
        <w:rPr>
          <w:rFonts w:hint="eastAsia" w:ascii="宋体"/>
          <w:sz w:val="24"/>
          <w:szCs w:val="24"/>
          <w:lang w:val="en-US" w:eastAsia="zh-CN"/>
        </w:rPr>
        <w:t>五、招投标</w:t>
      </w:r>
      <w:r>
        <w:rPr>
          <w:rFonts w:hint="eastAsia" w:ascii="宋体"/>
          <w:b/>
          <w:bCs/>
          <w:color w:val="FF0000"/>
          <w:sz w:val="24"/>
          <w:szCs w:val="24"/>
          <w:lang w:val="en-US" w:eastAsia="zh-CN"/>
        </w:rPr>
        <w:t>商务经济</w:t>
      </w:r>
      <w:r>
        <w:rPr>
          <w:rFonts w:hint="eastAsia" w:ascii="宋体"/>
          <w:color w:val="FF0000"/>
          <w:sz w:val="24"/>
          <w:szCs w:val="24"/>
          <w:lang w:val="en-US" w:eastAsia="zh-CN"/>
        </w:rPr>
        <w:t>一栏</w:t>
      </w:r>
      <w:r>
        <w:rPr>
          <w:rFonts w:hint="eastAsia" w:ascii="宋体"/>
          <w:sz w:val="24"/>
          <w:szCs w:val="24"/>
          <w:lang w:val="en-US" w:eastAsia="zh-CN"/>
        </w:rPr>
        <w:t>的报价函需写明</w:t>
      </w:r>
      <w:r>
        <w:rPr>
          <w:rFonts w:hint="eastAsia" w:ascii="宋体"/>
          <w:color w:val="FF0000"/>
          <w:sz w:val="24"/>
          <w:szCs w:val="24"/>
          <w:lang w:val="en-US" w:eastAsia="zh-CN"/>
        </w:rPr>
        <w:t>一般固废处置单价包括含税价和不含税价、税率（6%）和处置单位承担运费。</w:t>
      </w:r>
      <w:r>
        <w:rPr>
          <w:rFonts w:hint="eastAsia" w:ascii="宋体"/>
          <w:sz w:val="24"/>
          <w:szCs w:val="24"/>
        </w:rPr>
        <w:t>开标后我公司将根据</w:t>
      </w:r>
      <w:r>
        <w:rPr>
          <w:rFonts w:hint="eastAsia" w:ascii="宋体"/>
          <w:sz w:val="24"/>
          <w:szCs w:val="24"/>
          <w:lang w:val="en-US" w:eastAsia="zh-CN"/>
        </w:rPr>
        <w:t>处置</w:t>
      </w:r>
      <w:r>
        <w:rPr>
          <w:rFonts w:hint="eastAsia" w:ascii="宋体"/>
          <w:sz w:val="24"/>
          <w:szCs w:val="24"/>
          <w:lang w:eastAsia="zh-CN"/>
        </w:rPr>
        <w:t>单价</w:t>
      </w:r>
      <w:r>
        <w:rPr>
          <w:rFonts w:hint="eastAsia" w:ascii="宋体"/>
          <w:sz w:val="24"/>
          <w:szCs w:val="24"/>
        </w:rPr>
        <w:t>确定中标</w:t>
      </w:r>
      <w:r>
        <w:rPr>
          <w:rFonts w:hint="eastAsia" w:ascii="宋体"/>
          <w:sz w:val="24"/>
          <w:szCs w:val="24"/>
          <w:lang w:eastAsia="zh-CN"/>
        </w:rPr>
        <w:t>公司</w:t>
      </w:r>
      <w:r>
        <w:rPr>
          <w:rFonts w:hint="eastAsia" w:ascii="宋体"/>
          <w:sz w:val="24"/>
          <w:szCs w:val="24"/>
        </w:rPr>
        <w:t>。</w:t>
      </w:r>
      <w:r>
        <w:rPr>
          <w:rFonts w:hint="eastAsia" w:ascii="宋体"/>
          <w:bCs/>
          <w:sz w:val="24"/>
          <w:szCs w:val="24"/>
        </w:rPr>
        <w:t>报价</w:t>
      </w:r>
      <w:r>
        <w:rPr>
          <w:rFonts w:hint="eastAsia" w:ascii="宋体"/>
          <w:bCs/>
          <w:sz w:val="24"/>
          <w:szCs w:val="24"/>
          <w:lang w:eastAsia="zh-CN"/>
        </w:rPr>
        <w:t>主要为</w:t>
      </w:r>
      <w:r>
        <w:rPr>
          <w:rFonts w:hint="eastAsia" w:ascii="宋体"/>
          <w:bCs/>
          <w:sz w:val="24"/>
          <w:szCs w:val="24"/>
        </w:rPr>
        <w:t>单价元/吨</w:t>
      </w:r>
      <w:r>
        <w:rPr>
          <w:rFonts w:hint="eastAsia" w:ascii="宋体"/>
          <w:bCs/>
          <w:sz w:val="24"/>
          <w:szCs w:val="24"/>
          <w:lang w:eastAsia="zh-CN"/>
        </w:rPr>
        <w:t>，</w:t>
      </w:r>
      <w:r>
        <w:rPr>
          <w:rFonts w:hint="eastAsia" w:ascii="宋体"/>
          <w:bCs/>
          <w:sz w:val="24"/>
          <w:szCs w:val="24"/>
          <w:highlight w:val="yellow"/>
          <w:lang w:val="en-US" w:eastAsia="zh-CN"/>
        </w:rPr>
        <w:t>最高限价为1000元/吨。</w:t>
      </w:r>
      <w:r>
        <w:rPr>
          <w:rFonts w:hint="eastAsia" w:ascii="宋体"/>
          <w:bCs/>
          <w:color w:val="FF0000"/>
          <w:sz w:val="24"/>
          <w:szCs w:val="24"/>
        </w:rPr>
        <w:t>禁止串标、围标，发现同IP地址报价的</w:t>
      </w:r>
      <w:r>
        <w:rPr>
          <w:rFonts w:hint="eastAsia" w:ascii="宋体"/>
          <w:bCs/>
          <w:color w:val="FF0000"/>
          <w:sz w:val="24"/>
          <w:szCs w:val="24"/>
          <w:lang w:val="en-US" w:eastAsia="zh-CN"/>
        </w:rPr>
        <w:t>投标单位</w:t>
      </w:r>
      <w:r>
        <w:rPr>
          <w:rFonts w:hint="eastAsia" w:ascii="宋体"/>
          <w:bCs/>
          <w:color w:val="FF0000"/>
          <w:sz w:val="24"/>
          <w:szCs w:val="24"/>
        </w:rPr>
        <w:t>一律取消合格</w:t>
      </w:r>
      <w:r>
        <w:rPr>
          <w:rFonts w:hint="eastAsia" w:ascii="宋体"/>
          <w:bCs/>
          <w:color w:val="FF0000"/>
          <w:sz w:val="24"/>
          <w:szCs w:val="24"/>
          <w:lang w:val="en-US" w:eastAsia="zh-CN"/>
        </w:rPr>
        <w:t>投标单位</w:t>
      </w:r>
      <w:r>
        <w:rPr>
          <w:rFonts w:hint="eastAsia" w:ascii="宋体"/>
          <w:bCs/>
          <w:color w:val="FF0000"/>
          <w:sz w:val="24"/>
          <w:szCs w:val="24"/>
        </w:rPr>
        <w:t>资格。</w:t>
      </w:r>
      <w:r>
        <w:rPr>
          <w:rFonts w:hint="eastAsia" w:ascii="宋体"/>
          <w:color w:val="auto"/>
          <w:sz w:val="24"/>
          <w:szCs w:val="24"/>
        </w:rPr>
        <w:t>具体的</w:t>
      </w:r>
      <w:r>
        <w:rPr>
          <w:rFonts w:hint="eastAsia" w:ascii="宋体"/>
          <w:sz w:val="24"/>
          <w:szCs w:val="24"/>
        </w:rPr>
        <w:t>报价单即视为</w:t>
      </w:r>
      <w:r>
        <w:rPr>
          <w:rFonts w:hint="eastAsia" w:ascii="宋体"/>
          <w:sz w:val="24"/>
          <w:szCs w:val="24"/>
          <w:lang w:val="en-US" w:eastAsia="zh-CN"/>
        </w:rPr>
        <w:t>处置</w:t>
      </w:r>
      <w:r>
        <w:rPr>
          <w:rFonts w:hint="eastAsia" w:ascii="宋体"/>
          <w:sz w:val="24"/>
          <w:szCs w:val="24"/>
        </w:rPr>
        <w:t>公司向我公司的要约，</w:t>
      </w:r>
      <w:r>
        <w:rPr>
          <w:rFonts w:hint="eastAsia" w:ascii="宋体"/>
          <w:sz w:val="24"/>
          <w:szCs w:val="24"/>
          <w:lang w:eastAsia="zh-CN"/>
        </w:rPr>
        <w:t>处置</w:t>
      </w:r>
      <w:r>
        <w:rPr>
          <w:rFonts w:hint="eastAsia" w:ascii="宋体"/>
          <w:sz w:val="24"/>
          <w:szCs w:val="24"/>
        </w:rPr>
        <w:t>公司未在报价单上注明事项视为同意本通知书内容，并作为</w:t>
      </w:r>
      <w:r>
        <w:rPr>
          <w:rFonts w:hint="eastAsia" w:ascii="宋体"/>
          <w:sz w:val="24"/>
          <w:szCs w:val="24"/>
          <w:lang w:eastAsia="zh-CN"/>
        </w:rPr>
        <w:t>处置</w:t>
      </w:r>
      <w:r>
        <w:rPr>
          <w:rFonts w:hint="eastAsia" w:ascii="宋体"/>
          <w:sz w:val="24"/>
          <w:szCs w:val="24"/>
        </w:rPr>
        <w:t>公司向我公司要约之内容，如实际提供的</w:t>
      </w:r>
      <w:r>
        <w:rPr>
          <w:rFonts w:hint="eastAsia" w:ascii="宋体"/>
          <w:sz w:val="24"/>
          <w:szCs w:val="24"/>
          <w:lang w:eastAsia="zh-CN"/>
        </w:rPr>
        <w:t>处置</w:t>
      </w:r>
      <w:r>
        <w:rPr>
          <w:rFonts w:hint="eastAsia" w:ascii="宋体"/>
          <w:sz w:val="24"/>
          <w:szCs w:val="24"/>
        </w:rPr>
        <w:t>服务与公司的</w:t>
      </w:r>
      <w:r>
        <w:rPr>
          <w:rFonts w:hint="eastAsia" w:ascii="宋体"/>
          <w:sz w:val="24"/>
          <w:szCs w:val="24"/>
          <w:lang w:val="en-US" w:eastAsia="zh-CN"/>
        </w:rPr>
        <w:t>一般</w:t>
      </w:r>
      <w:r>
        <w:rPr>
          <w:rFonts w:hint="eastAsia" w:ascii="宋体"/>
          <w:sz w:val="24"/>
          <w:szCs w:val="24"/>
        </w:rPr>
        <w:t>固废运输要求（包括环保要求）不符，将视作</w:t>
      </w:r>
      <w:r>
        <w:rPr>
          <w:rFonts w:hint="eastAsia" w:ascii="宋体"/>
          <w:sz w:val="24"/>
          <w:szCs w:val="24"/>
          <w:lang w:eastAsia="zh-CN"/>
        </w:rPr>
        <w:t>处置</w:t>
      </w:r>
      <w:r>
        <w:rPr>
          <w:rFonts w:hint="eastAsia" w:ascii="宋体"/>
          <w:sz w:val="24"/>
          <w:szCs w:val="24"/>
        </w:rPr>
        <w:t>公司违约。</w:t>
      </w:r>
      <w:r>
        <w:rPr>
          <w:rFonts w:hint="eastAsia" w:ascii="宋体"/>
          <w:sz w:val="24"/>
          <w:szCs w:val="24"/>
          <w:lang w:eastAsia="zh-CN"/>
        </w:rPr>
        <w:t>处置</w:t>
      </w:r>
      <w:r>
        <w:rPr>
          <w:rFonts w:hint="eastAsia" w:ascii="宋体"/>
          <w:sz w:val="24"/>
          <w:szCs w:val="24"/>
        </w:rPr>
        <w:t>公司向我公司发出的要约不得撤销，不能按照要约内容执行的不得参与报价，否则将取消合格服务商资格。</w:t>
      </w:r>
    </w:p>
    <w:p w14:paraId="00E3B6F3">
      <w:pPr>
        <w:tabs>
          <w:tab w:val="left" w:pos="210"/>
        </w:tabs>
        <w:spacing w:line="360" w:lineRule="auto"/>
        <w:rPr>
          <w:rFonts w:hint="eastAsia" w:ascii="宋体"/>
          <w:bCs/>
          <w:sz w:val="24"/>
          <w:szCs w:val="24"/>
        </w:rPr>
      </w:pPr>
      <w:r>
        <w:rPr>
          <w:rFonts w:hint="eastAsia" w:ascii="宋体"/>
          <w:sz w:val="24"/>
          <w:szCs w:val="24"/>
          <w:lang w:val="en-US" w:eastAsia="zh-CN"/>
        </w:rPr>
        <w:t>六、</w:t>
      </w:r>
      <w:r>
        <w:rPr>
          <w:rFonts w:hint="eastAsia" w:ascii="宋体"/>
          <w:sz w:val="24"/>
          <w:szCs w:val="24"/>
        </w:rPr>
        <w:t>本次竞价采购数量：</w:t>
      </w:r>
      <w:r>
        <w:rPr>
          <w:rFonts w:hint="eastAsia" w:ascii="宋体"/>
          <w:color w:val="FF0000"/>
          <w:sz w:val="24"/>
          <w:szCs w:val="24"/>
        </w:rPr>
        <w:t>具体的</w:t>
      </w:r>
      <w:r>
        <w:rPr>
          <w:rFonts w:hint="eastAsia" w:ascii="宋体"/>
          <w:color w:val="FF0000"/>
          <w:sz w:val="24"/>
          <w:szCs w:val="24"/>
          <w:lang w:val="en-US" w:eastAsia="zh-CN"/>
        </w:rPr>
        <w:t>数量</w:t>
      </w:r>
      <w:r>
        <w:rPr>
          <w:rFonts w:hint="eastAsia" w:ascii="宋体"/>
          <w:color w:val="FF0000"/>
          <w:sz w:val="24"/>
          <w:szCs w:val="24"/>
        </w:rPr>
        <w:t>需根据我公司的</w:t>
      </w:r>
      <w:r>
        <w:rPr>
          <w:rFonts w:hint="eastAsia" w:ascii="宋体"/>
          <w:color w:val="FF0000"/>
          <w:sz w:val="24"/>
          <w:szCs w:val="24"/>
          <w:lang w:val="en-US" w:eastAsia="zh-CN"/>
        </w:rPr>
        <w:t>一般</w:t>
      </w:r>
      <w:r>
        <w:rPr>
          <w:rFonts w:hint="eastAsia" w:ascii="宋体"/>
          <w:color w:val="FF0000"/>
          <w:sz w:val="24"/>
          <w:szCs w:val="24"/>
        </w:rPr>
        <w:t>固体废物实际生产情况进行调整</w:t>
      </w:r>
      <w:r>
        <w:rPr>
          <w:rFonts w:hint="eastAsia" w:ascii="宋体"/>
          <w:sz w:val="24"/>
          <w:szCs w:val="24"/>
        </w:rPr>
        <w:t>。</w:t>
      </w:r>
      <w:r>
        <w:rPr>
          <w:rFonts w:ascii="宋体"/>
          <w:sz w:val="24"/>
          <w:szCs w:val="24"/>
        </w:rPr>
        <w:t>投标方需充分考虑</w:t>
      </w:r>
      <w:r>
        <w:rPr>
          <w:rFonts w:hint="eastAsia" w:ascii="宋体"/>
          <w:sz w:val="24"/>
          <w:szCs w:val="24"/>
        </w:rPr>
        <w:t>固废</w:t>
      </w:r>
      <w:r>
        <w:rPr>
          <w:rFonts w:hint="eastAsia" w:ascii="宋体"/>
          <w:sz w:val="24"/>
          <w:szCs w:val="24"/>
          <w:lang w:eastAsia="zh-CN"/>
        </w:rPr>
        <w:t>处置</w:t>
      </w:r>
      <w:r>
        <w:rPr>
          <w:rFonts w:ascii="宋体"/>
          <w:sz w:val="24"/>
          <w:szCs w:val="24"/>
          <w:lang w:eastAsia="zh-CN"/>
        </w:rPr>
        <w:t>能力和</w:t>
      </w:r>
      <w:r>
        <w:rPr>
          <w:rFonts w:hint="eastAsia" w:ascii="宋体"/>
          <w:sz w:val="24"/>
          <w:szCs w:val="24"/>
        </w:rPr>
        <w:t>运输保障、市场变化、天气变化等诸多方面的风险因素</w:t>
      </w:r>
      <w:r>
        <w:rPr>
          <w:rFonts w:ascii="宋体"/>
          <w:sz w:val="24"/>
          <w:szCs w:val="24"/>
        </w:rPr>
        <w:t>报价，以</w:t>
      </w:r>
      <w:r>
        <w:rPr>
          <w:rFonts w:hint="eastAsia" w:ascii="宋体"/>
          <w:sz w:val="24"/>
          <w:szCs w:val="24"/>
        </w:rPr>
        <w:t>最低报价者为中标</w:t>
      </w:r>
      <w:r>
        <w:rPr>
          <w:rFonts w:hint="eastAsia" w:ascii="宋体"/>
          <w:sz w:val="24"/>
          <w:szCs w:val="24"/>
          <w:lang w:eastAsia="zh-CN"/>
        </w:rPr>
        <w:t>处置公司。</w:t>
      </w:r>
      <w:r>
        <w:rPr>
          <w:rFonts w:hint="eastAsia" w:ascii="宋体"/>
          <w:bCs/>
          <w:sz w:val="24"/>
          <w:szCs w:val="24"/>
        </w:rPr>
        <w:t>各投标方要根据自己</w:t>
      </w:r>
      <w:r>
        <w:rPr>
          <w:rFonts w:hint="eastAsia" w:ascii="宋体"/>
          <w:bCs/>
          <w:sz w:val="24"/>
          <w:szCs w:val="24"/>
          <w:lang w:eastAsia="zh-CN"/>
        </w:rPr>
        <w:t>处置</w:t>
      </w:r>
      <w:r>
        <w:rPr>
          <w:rFonts w:hint="eastAsia" w:ascii="宋体"/>
          <w:bCs/>
          <w:sz w:val="24"/>
          <w:szCs w:val="24"/>
        </w:rPr>
        <w:t>的实际能力报投标的</w:t>
      </w:r>
      <w:r>
        <w:rPr>
          <w:rFonts w:hint="eastAsia" w:ascii="宋体"/>
          <w:bCs/>
          <w:sz w:val="24"/>
          <w:szCs w:val="24"/>
          <w:lang w:eastAsia="zh-CN"/>
        </w:rPr>
        <w:t>价格</w:t>
      </w:r>
      <w:r>
        <w:rPr>
          <w:rFonts w:hint="eastAsia" w:ascii="宋体"/>
          <w:bCs/>
          <w:sz w:val="24"/>
          <w:szCs w:val="24"/>
        </w:rPr>
        <w:t>，中标后则必须在履约时间内完成我公司的</w:t>
      </w:r>
      <w:r>
        <w:rPr>
          <w:rFonts w:hint="eastAsia" w:ascii="宋体"/>
          <w:bCs/>
          <w:sz w:val="24"/>
          <w:szCs w:val="24"/>
          <w:lang w:val="en-US" w:eastAsia="zh-CN"/>
        </w:rPr>
        <w:t>一般</w:t>
      </w:r>
      <w:r>
        <w:rPr>
          <w:rFonts w:hint="eastAsia" w:ascii="宋体"/>
          <w:bCs/>
          <w:sz w:val="24"/>
          <w:szCs w:val="24"/>
          <w:lang w:eastAsia="zh-CN"/>
        </w:rPr>
        <w:t>固废</w:t>
      </w:r>
      <w:r>
        <w:rPr>
          <w:rFonts w:hint="eastAsia" w:ascii="宋体"/>
          <w:bCs/>
          <w:sz w:val="24"/>
          <w:szCs w:val="24"/>
          <w:lang w:val="en-US" w:eastAsia="zh-CN"/>
        </w:rPr>
        <w:t>处置</w:t>
      </w:r>
      <w:r>
        <w:rPr>
          <w:rFonts w:hint="eastAsia" w:ascii="宋体"/>
          <w:bCs/>
          <w:sz w:val="24"/>
          <w:szCs w:val="24"/>
          <w:lang w:eastAsia="zh-CN"/>
        </w:rPr>
        <w:t>业务</w:t>
      </w:r>
      <w:r>
        <w:rPr>
          <w:rFonts w:hint="eastAsia" w:ascii="宋体"/>
          <w:bCs/>
          <w:sz w:val="24"/>
          <w:szCs w:val="24"/>
        </w:rPr>
        <w:t>。</w:t>
      </w:r>
    </w:p>
    <w:p w14:paraId="688CB560">
      <w:pPr>
        <w:spacing w:line="360" w:lineRule="auto"/>
        <w:rPr>
          <w:rFonts w:hint="eastAsia" w:ascii="宋体"/>
          <w:color w:val="FF0000"/>
          <w:sz w:val="24"/>
          <w:szCs w:val="24"/>
        </w:rPr>
      </w:pPr>
      <w:r>
        <w:rPr>
          <w:rFonts w:hint="eastAsia" w:ascii="宋体"/>
          <w:sz w:val="24"/>
          <w:szCs w:val="24"/>
          <w:lang w:val="en-US" w:eastAsia="zh-CN"/>
        </w:rPr>
        <w:t>七、</w:t>
      </w:r>
      <w:r>
        <w:rPr>
          <w:rFonts w:hint="eastAsia" w:ascii="宋体"/>
          <w:sz w:val="24"/>
          <w:szCs w:val="24"/>
        </w:rPr>
        <w:t>交货地点：</w:t>
      </w:r>
      <w:r>
        <w:rPr>
          <w:rFonts w:hint="eastAsia" w:ascii="宋体"/>
          <w:sz w:val="24"/>
          <w:szCs w:val="24"/>
          <w:lang w:val="en-US" w:eastAsia="zh-CN"/>
        </w:rPr>
        <w:t>晋巨公司（硫酸厂）一般固废储存点。</w:t>
      </w:r>
    </w:p>
    <w:p w14:paraId="5278AA4C">
      <w:pPr>
        <w:spacing w:line="360" w:lineRule="auto"/>
        <w:rPr>
          <w:rFonts w:hint="eastAsia" w:ascii="宋体"/>
          <w:color w:val="FF0000"/>
          <w:sz w:val="24"/>
          <w:szCs w:val="24"/>
        </w:rPr>
      </w:pPr>
      <w:r>
        <w:rPr>
          <w:rFonts w:hint="eastAsia" w:ascii="宋体"/>
          <w:color w:val="FF0000"/>
          <w:sz w:val="24"/>
          <w:szCs w:val="24"/>
          <w:lang w:val="en-US" w:eastAsia="zh-CN"/>
        </w:rPr>
        <w:t>八、</w:t>
      </w:r>
      <w:r>
        <w:rPr>
          <w:rFonts w:hint="eastAsia" w:ascii="宋体"/>
          <w:color w:val="FF0000"/>
          <w:sz w:val="24"/>
          <w:szCs w:val="24"/>
        </w:rPr>
        <w:t>结算方式：</w:t>
      </w:r>
      <w:r>
        <w:rPr>
          <w:rFonts w:hint="eastAsia" w:ascii="宋体"/>
          <w:color w:val="FF0000"/>
          <w:sz w:val="24"/>
          <w:szCs w:val="24"/>
          <w:lang w:val="en-US" w:eastAsia="zh-CN"/>
        </w:rPr>
        <w:t>银行承兑汇票</w:t>
      </w:r>
      <w:r>
        <w:rPr>
          <w:rFonts w:hint="eastAsia" w:ascii="宋体"/>
          <w:color w:val="FF0000"/>
          <w:sz w:val="24"/>
          <w:szCs w:val="24"/>
        </w:rPr>
        <w:t>，先</w:t>
      </w:r>
      <w:r>
        <w:rPr>
          <w:rFonts w:hint="eastAsia" w:ascii="宋体"/>
          <w:color w:val="FF0000"/>
          <w:sz w:val="24"/>
          <w:szCs w:val="24"/>
          <w:lang w:eastAsia="zh-CN"/>
        </w:rPr>
        <w:t>运输</w:t>
      </w:r>
      <w:r>
        <w:rPr>
          <w:rFonts w:hint="eastAsia" w:ascii="宋体"/>
          <w:color w:val="FF0000"/>
          <w:sz w:val="24"/>
          <w:szCs w:val="24"/>
        </w:rPr>
        <w:t>后</w:t>
      </w:r>
      <w:r>
        <w:rPr>
          <w:rFonts w:hint="eastAsia" w:ascii="宋体"/>
          <w:color w:val="FF0000"/>
          <w:sz w:val="24"/>
          <w:szCs w:val="24"/>
          <w:lang w:eastAsia="zh-CN"/>
        </w:rPr>
        <w:t>结算</w:t>
      </w:r>
      <w:r>
        <w:rPr>
          <w:rFonts w:hint="eastAsia" w:ascii="宋体"/>
          <w:color w:val="FF0000"/>
          <w:sz w:val="24"/>
          <w:szCs w:val="24"/>
        </w:rPr>
        <w:t>，</w:t>
      </w:r>
      <w:r>
        <w:rPr>
          <w:rFonts w:hint="eastAsia" w:ascii="宋体"/>
          <w:color w:val="FF0000"/>
          <w:sz w:val="24"/>
          <w:szCs w:val="24"/>
          <w:lang w:val="en-US" w:eastAsia="zh-CN"/>
        </w:rPr>
        <w:t>中标单位月底根据磅单重量按照中标价格开增值税发票，招标单位</w:t>
      </w:r>
      <w:r>
        <w:rPr>
          <w:rFonts w:hint="eastAsia" w:ascii="宋体" w:eastAsia="宋体" w:cs="Times New Roman"/>
          <w:color w:val="FF0000"/>
          <w:kern w:val="2"/>
          <w:sz w:val="24"/>
          <w:szCs w:val="24"/>
          <w:highlight w:val="none"/>
          <w:lang w:val="en-US" w:bidi="ar-SA"/>
        </w:rPr>
        <w:t>收到发票</w:t>
      </w:r>
      <w:r>
        <w:rPr>
          <w:rFonts w:hint="eastAsia" w:ascii="宋体" w:eastAsia="宋体" w:cs="Times New Roman"/>
          <w:color w:val="FF0000"/>
          <w:kern w:val="2"/>
          <w:sz w:val="24"/>
          <w:szCs w:val="24"/>
          <w:highlight w:val="none"/>
          <w:lang w:val="en-US" w:eastAsia="zh-CN" w:bidi="ar-SA"/>
        </w:rPr>
        <w:t>后30个工作日内</w:t>
      </w:r>
      <w:r>
        <w:rPr>
          <w:rFonts w:hint="eastAsia" w:ascii="宋体" w:eastAsia="宋体" w:cs="Times New Roman"/>
          <w:color w:val="FF0000"/>
          <w:kern w:val="2"/>
          <w:sz w:val="24"/>
          <w:szCs w:val="24"/>
          <w:highlight w:val="none"/>
          <w:lang w:val="en-US" w:bidi="ar-SA"/>
        </w:rPr>
        <w:t>支付</w:t>
      </w:r>
      <w:r>
        <w:rPr>
          <w:rFonts w:hint="eastAsia" w:ascii="宋体"/>
          <w:color w:val="FF0000"/>
          <w:sz w:val="24"/>
          <w:szCs w:val="24"/>
        </w:rPr>
        <w:t>。</w:t>
      </w:r>
    </w:p>
    <w:p w14:paraId="498E9079">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ascii="宋体"/>
          <w:sz w:val="24"/>
          <w:szCs w:val="24"/>
          <w:lang w:eastAsia="zh-CN"/>
        </w:rPr>
      </w:pPr>
      <w:r>
        <w:rPr>
          <w:rFonts w:hint="eastAsia" w:ascii="宋体"/>
          <w:sz w:val="24"/>
          <w:szCs w:val="24"/>
          <w:lang w:val="en-US" w:eastAsia="zh-CN"/>
        </w:rPr>
        <w:t>九、</w:t>
      </w:r>
      <w:r>
        <w:rPr>
          <w:rFonts w:hint="eastAsia" w:ascii="宋体"/>
          <w:sz w:val="24"/>
          <w:szCs w:val="24"/>
        </w:rPr>
        <w:t>结算标准：</w:t>
      </w:r>
      <w:r>
        <w:rPr>
          <w:rFonts w:hint="eastAsia" w:ascii="宋体"/>
          <w:sz w:val="24"/>
          <w:szCs w:val="24"/>
          <w:lang w:eastAsia="zh-CN"/>
        </w:rPr>
        <w:t>以</w:t>
      </w:r>
      <w:r>
        <w:rPr>
          <w:rFonts w:hint="eastAsia" w:ascii="宋体"/>
          <w:sz w:val="24"/>
          <w:szCs w:val="24"/>
          <w:lang w:val="en-US" w:eastAsia="zh-CN"/>
        </w:rPr>
        <w:t>招标</w:t>
      </w:r>
      <w:r>
        <w:rPr>
          <w:rFonts w:hint="eastAsia" w:ascii="宋体"/>
          <w:sz w:val="24"/>
          <w:szCs w:val="24"/>
          <w:lang w:eastAsia="zh-CN"/>
        </w:rPr>
        <w:t>单位的磅单的吨数为准。</w:t>
      </w:r>
      <w:bookmarkStart w:id="0" w:name="_GoBack"/>
      <w:bookmarkEnd w:id="0"/>
    </w:p>
    <w:p w14:paraId="47C26B70">
      <w:pPr>
        <w:keepNext w:val="0"/>
        <w:keepLines w:val="0"/>
        <w:pageBreakBefore w:val="0"/>
        <w:widowControl w:val="0"/>
        <w:kinsoku/>
        <w:wordWrap/>
        <w:overflowPunct/>
        <w:topLinePunct w:val="0"/>
        <w:autoSpaceDE/>
        <w:autoSpaceDN/>
        <w:bidi w:val="0"/>
        <w:adjustRightInd/>
        <w:snapToGrid w:val="0"/>
        <w:spacing w:line="312" w:lineRule="auto"/>
        <w:textAlignment w:val="auto"/>
        <w:rPr>
          <w:rFonts w:hint="eastAsia" w:ascii="宋体"/>
          <w:sz w:val="24"/>
          <w:szCs w:val="24"/>
        </w:rPr>
      </w:pPr>
      <w:r>
        <w:rPr>
          <w:rFonts w:hint="eastAsia" w:ascii="宋体"/>
          <w:sz w:val="24"/>
          <w:szCs w:val="24"/>
          <w:lang w:val="en-US" w:eastAsia="zh-CN"/>
        </w:rPr>
        <w:t>十、合同争议解决方式：</w:t>
      </w:r>
      <w:r>
        <w:rPr>
          <w:rFonts w:hint="eastAsia" w:ascii="宋体" w:eastAsia="宋体" w:cs="Times New Roman"/>
          <w:color w:val="auto"/>
          <w:kern w:val="2"/>
          <w:sz w:val="24"/>
          <w:szCs w:val="24"/>
          <w:highlight w:val="none"/>
          <w:lang w:val="en-US" w:eastAsia="zh-CN" w:bidi="ar-SA"/>
        </w:rPr>
        <w:t>本合同在履行过程中发生争议、纠纷，由双方当事人友好协商解决，协商不成时依法向招标人所在地人民法院提起诉讼。</w:t>
      </w:r>
    </w:p>
    <w:p w14:paraId="18CE689A">
      <w:pPr>
        <w:spacing w:line="360" w:lineRule="auto"/>
        <w:rPr>
          <w:rFonts w:hint="eastAsia" w:ascii="宋体"/>
          <w:sz w:val="24"/>
          <w:szCs w:val="24"/>
          <w:lang w:val="en-US" w:eastAsia="zh-CN"/>
        </w:rPr>
      </w:pPr>
      <w:r>
        <w:rPr>
          <w:rFonts w:hint="eastAsia" w:ascii="宋体"/>
          <w:sz w:val="24"/>
          <w:szCs w:val="24"/>
          <w:lang w:val="en-US" w:eastAsia="zh-CN"/>
        </w:rPr>
        <w:t>十一、适用法律：本合同应按照《中华人民共和国民法典》进行解释。</w:t>
      </w:r>
    </w:p>
    <w:p w14:paraId="70D9D983">
      <w:pPr>
        <w:spacing w:line="360" w:lineRule="auto"/>
        <w:rPr>
          <w:rFonts w:hint="eastAsia" w:ascii="宋体"/>
          <w:sz w:val="24"/>
          <w:szCs w:val="24"/>
        </w:rPr>
      </w:pPr>
      <w:r>
        <w:rPr>
          <w:rFonts w:hint="eastAsia" w:ascii="宋体"/>
          <w:sz w:val="24"/>
          <w:szCs w:val="24"/>
          <w:lang w:val="en-US" w:eastAsia="zh-CN"/>
        </w:rPr>
        <w:t>十二、</w:t>
      </w:r>
      <w:r>
        <w:rPr>
          <w:rFonts w:hint="eastAsia" w:ascii="宋体"/>
          <w:sz w:val="24"/>
          <w:szCs w:val="24"/>
        </w:rPr>
        <w:t>本竞标解释权在法律允许的范围内归属浙江晋巨化工有限公司</w:t>
      </w:r>
      <w:r>
        <w:rPr>
          <w:rFonts w:hint="eastAsia" w:ascii="宋体"/>
          <w:sz w:val="24"/>
          <w:szCs w:val="24"/>
          <w:lang w:eastAsia="zh-CN"/>
        </w:rPr>
        <w:t>（</w:t>
      </w:r>
      <w:r>
        <w:rPr>
          <w:rFonts w:hint="eastAsia" w:ascii="宋体"/>
          <w:sz w:val="24"/>
          <w:szCs w:val="24"/>
          <w:lang w:val="en-US" w:eastAsia="zh-CN"/>
        </w:rPr>
        <w:t>浙江巨化股份有限公司硫酸厂</w:t>
      </w:r>
      <w:r>
        <w:rPr>
          <w:rFonts w:hint="eastAsia" w:ascii="宋体"/>
          <w:sz w:val="24"/>
          <w:szCs w:val="24"/>
          <w:lang w:eastAsia="zh-CN"/>
        </w:rPr>
        <w:t>）</w:t>
      </w:r>
      <w:r>
        <w:rPr>
          <w:rFonts w:hint="eastAsia" w:ascii="宋体"/>
          <w:sz w:val="24"/>
          <w:szCs w:val="24"/>
        </w:rPr>
        <w:t>。</w:t>
      </w:r>
    </w:p>
    <w:p w14:paraId="5DD94439">
      <w:pPr>
        <w:spacing w:line="360" w:lineRule="auto"/>
        <w:rPr>
          <w:rFonts w:hint="eastAsia" w:ascii="宋体" w:eastAsia="宋体" w:cs="Times New Roman"/>
          <w:sz w:val="24"/>
          <w:szCs w:val="24"/>
          <w:lang w:val="en-US" w:eastAsia="zh-CN"/>
        </w:rPr>
      </w:pPr>
      <w:r>
        <w:rPr>
          <w:rFonts w:hint="eastAsia" w:ascii="宋体" w:eastAsia="宋体" w:cs="Times New Roman"/>
          <w:sz w:val="24"/>
          <w:szCs w:val="24"/>
          <w:lang w:val="en-US" w:eastAsia="zh-CN"/>
        </w:rPr>
        <w:t>十</w:t>
      </w:r>
      <w:r>
        <w:rPr>
          <w:rFonts w:hint="eastAsia" w:ascii="宋体" w:cs="Times New Roman"/>
          <w:sz w:val="24"/>
          <w:szCs w:val="24"/>
          <w:lang w:val="en-US" w:eastAsia="zh-CN"/>
        </w:rPr>
        <w:t>三</w:t>
      </w:r>
      <w:r>
        <w:rPr>
          <w:rFonts w:hint="eastAsia" w:ascii="宋体" w:eastAsia="宋体" w:cs="Times New Roman"/>
          <w:sz w:val="24"/>
          <w:szCs w:val="24"/>
          <w:lang w:val="en-US" w:eastAsia="zh-CN"/>
        </w:rPr>
        <w:t>、投标文件所包括资料：</w:t>
      </w:r>
    </w:p>
    <w:p w14:paraId="1E9BE108">
      <w:pPr>
        <w:spacing w:line="360" w:lineRule="auto"/>
        <w:rPr>
          <w:rFonts w:hint="eastAsia" w:ascii="宋体" w:eastAsia="宋体" w:cs="Times New Roman"/>
          <w:sz w:val="24"/>
          <w:szCs w:val="24"/>
          <w:lang w:val="en-US" w:eastAsia="zh-CN"/>
        </w:rPr>
      </w:pPr>
      <w:r>
        <w:rPr>
          <w:rFonts w:hint="eastAsia" w:ascii="宋体" w:eastAsia="宋体" w:cs="Times New Roman"/>
          <w:sz w:val="24"/>
          <w:szCs w:val="24"/>
          <w:lang w:val="en-US" w:eastAsia="zh-CN"/>
        </w:rPr>
        <w:t>（1）投标人应按照本招标文件和“巨化数字化招采平台”的要求编制投标文件。</w:t>
      </w:r>
    </w:p>
    <w:p w14:paraId="48ED8A4E">
      <w:pPr>
        <w:spacing w:line="360" w:lineRule="auto"/>
        <w:rPr>
          <w:rFonts w:hint="eastAsia" w:ascii="宋体" w:eastAsia="宋体" w:cs="Times New Roman"/>
          <w:sz w:val="24"/>
          <w:szCs w:val="24"/>
          <w:lang w:val="en-US" w:eastAsia="zh-CN"/>
        </w:rPr>
      </w:pPr>
      <w:r>
        <w:rPr>
          <w:rFonts w:hint="eastAsia" w:ascii="宋体" w:eastAsia="宋体" w:cs="Times New Roman"/>
          <w:sz w:val="24"/>
          <w:szCs w:val="24"/>
          <w:lang w:val="en-US" w:eastAsia="zh-CN"/>
        </w:rPr>
        <w:t>（2）其他方式编制的备份投标文件视为无效备份投标文件。</w:t>
      </w:r>
    </w:p>
    <w:p w14:paraId="0C47EECE">
      <w:pPr>
        <w:spacing w:line="360" w:lineRule="auto"/>
        <w:rPr>
          <w:rFonts w:hint="eastAsia" w:ascii="宋体" w:eastAsia="宋体" w:cs="Times New Roman"/>
          <w:sz w:val="24"/>
          <w:szCs w:val="24"/>
          <w:lang w:val="en-US" w:eastAsia="zh-CN"/>
        </w:rPr>
      </w:pPr>
      <w:r>
        <w:rPr>
          <w:rFonts w:hint="eastAsia" w:ascii="宋体" w:eastAsia="宋体" w:cs="Times New Roman"/>
          <w:sz w:val="24"/>
          <w:szCs w:val="24"/>
          <w:lang w:val="en-US" w:eastAsia="zh-CN"/>
        </w:rPr>
        <w:t>十</w:t>
      </w:r>
      <w:r>
        <w:rPr>
          <w:rFonts w:hint="eastAsia" w:ascii="宋体" w:cs="Times New Roman"/>
          <w:sz w:val="24"/>
          <w:szCs w:val="24"/>
          <w:lang w:val="en-US" w:eastAsia="zh-CN"/>
        </w:rPr>
        <w:t>四</w:t>
      </w:r>
      <w:r>
        <w:rPr>
          <w:rFonts w:hint="eastAsia" w:ascii="宋体" w:eastAsia="宋体" w:cs="Times New Roman"/>
          <w:sz w:val="24"/>
          <w:szCs w:val="24"/>
          <w:lang w:val="en-US" w:eastAsia="zh-CN"/>
        </w:rPr>
        <w:t>、投标/开标地点（网址）：</w:t>
      </w:r>
    </w:p>
    <w:p w14:paraId="40F88D82">
      <w:pPr>
        <w:spacing w:line="360" w:lineRule="auto"/>
        <w:rPr>
          <w:rFonts w:hint="eastAsia" w:ascii="宋体" w:eastAsia="宋体" w:cs="Times New Roman"/>
          <w:sz w:val="24"/>
          <w:szCs w:val="24"/>
          <w:lang w:val="en-US" w:eastAsia="zh-CN"/>
        </w:rPr>
      </w:pPr>
      <w:r>
        <w:rPr>
          <w:rFonts w:hint="eastAsia" w:ascii="宋体" w:eastAsia="宋体" w:cs="Times New Roman"/>
          <w:sz w:val="24"/>
          <w:szCs w:val="24"/>
          <w:lang w:val="en-US" w:eastAsia="zh-CN"/>
        </w:rPr>
        <w:t>巨化数字化招采平台（https://juhua.ccccnet.com）</w:t>
      </w:r>
    </w:p>
    <w:p w14:paraId="3F4DBDEE">
      <w:pPr>
        <w:spacing w:line="360" w:lineRule="auto"/>
        <w:rPr>
          <w:rFonts w:hint="eastAsia" w:ascii="宋体" w:eastAsia="宋体" w:cs="Times New Roman"/>
          <w:sz w:val="24"/>
          <w:szCs w:val="24"/>
          <w:lang w:val="en-US" w:eastAsia="zh-CN"/>
        </w:rPr>
      </w:pPr>
      <w:r>
        <w:rPr>
          <w:rFonts w:hint="eastAsia" w:ascii="宋体" w:eastAsia="宋体" w:cs="Times New Roman"/>
          <w:sz w:val="24"/>
          <w:szCs w:val="24"/>
          <w:lang w:val="en-US" w:eastAsia="zh-CN"/>
        </w:rPr>
        <w:t>十</w:t>
      </w:r>
      <w:r>
        <w:rPr>
          <w:rFonts w:hint="eastAsia" w:ascii="宋体" w:cs="Times New Roman"/>
          <w:sz w:val="24"/>
          <w:szCs w:val="24"/>
          <w:lang w:val="en-US" w:eastAsia="zh-CN"/>
        </w:rPr>
        <w:t>五</w:t>
      </w:r>
      <w:r>
        <w:rPr>
          <w:rFonts w:hint="eastAsia" w:ascii="宋体" w:eastAsia="宋体" w:cs="Times New Roman"/>
          <w:sz w:val="24"/>
          <w:szCs w:val="24"/>
          <w:lang w:val="en-US" w:eastAsia="zh-CN"/>
        </w:rPr>
        <w:t>、开标时间：</w:t>
      </w:r>
    </w:p>
    <w:p w14:paraId="21158653">
      <w:pPr>
        <w:spacing w:line="360" w:lineRule="auto"/>
        <w:rPr>
          <w:rFonts w:hint="eastAsia" w:ascii="宋体" w:eastAsia="宋体" w:cs="Times New Roman"/>
          <w:sz w:val="24"/>
          <w:szCs w:val="24"/>
          <w:lang w:val="en-US" w:eastAsia="zh-CN"/>
        </w:rPr>
      </w:pPr>
      <w:r>
        <w:rPr>
          <w:rFonts w:hint="eastAsia" w:ascii="宋体" w:eastAsia="宋体" w:cs="Times New Roman"/>
          <w:sz w:val="24"/>
          <w:szCs w:val="24"/>
          <w:lang w:val="en-US" w:eastAsia="zh-CN"/>
        </w:rPr>
        <w:t>2025年11月</w:t>
      </w:r>
      <w:r>
        <w:rPr>
          <w:rFonts w:hint="eastAsia" w:ascii="宋体" w:cs="Times New Roman"/>
          <w:sz w:val="24"/>
          <w:szCs w:val="24"/>
          <w:lang w:val="en-US" w:eastAsia="zh-CN"/>
        </w:rPr>
        <w:t xml:space="preserve"> 24 </w:t>
      </w:r>
      <w:r>
        <w:rPr>
          <w:rFonts w:hint="eastAsia" w:ascii="宋体" w:eastAsia="宋体" w:cs="Times New Roman"/>
          <w:sz w:val="24"/>
          <w:szCs w:val="24"/>
          <w:lang w:val="en-US" w:eastAsia="zh-CN"/>
        </w:rPr>
        <w:t>日</w:t>
      </w:r>
      <w:r>
        <w:rPr>
          <w:rFonts w:hint="eastAsia" w:ascii="宋体" w:cs="Times New Roman"/>
          <w:sz w:val="24"/>
          <w:szCs w:val="24"/>
          <w:lang w:val="en-US" w:eastAsia="zh-CN"/>
        </w:rPr>
        <w:t xml:space="preserve"> 15</w:t>
      </w:r>
      <w:r>
        <w:rPr>
          <w:rFonts w:hint="eastAsia" w:ascii="宋体" w:eastAsia="宋体" w:cs="Times New Roman"/>
          <w:sz w:val="24"/>
          <w:szCs w:val="24"/>
          <w:lang w:val="en-US" w:eastAsia="zh-CN"/>
        </w:rPr>
        <w:t>时</w:t>
      </w:r>
      <w:r>
        <w:rPr>
          <w:rFonts w:hint="eastAsia" w:ascii="宋体" w:cs="Times New Roman"/>
          <w:sz w:val="24"/>
          <w:szCs w:val="24"/>
          <w:lang w:val="en-US" w:eastAsia="zh-CN"/>
        </w:rPr>
        <w:t xml:space="preserve">00 </w:t>
      </w:r>
      <w:r>
        <w:rPr>
          <w:rFonts w:hint="eastAsia" w:ascii="宋体" w:eastAsia="宋体" w:cs="Times New Roman"/>
          <w:sz w:val="24"/>
          <w:szCs w:val="24"/>
          <w:lang w:val="en-US" w:eastAsia="zh-CN"/>
        </w:rPr>
        <w:t>分（北京时间）</w:t>
      </w:r>
    </w:p>
    <w:p w14:paraId="5C0A3542">
      <w:pPr>
        <w:numPr>
          <w:ilvl w:val="0"/>
          <w:numId w:val="2"/>
        </w:numPr>
        <w:spacing w:line="360" w:lineRule="auto"/>
        <w:rPr>
          <w:rFonts w:hint="eastAsia" w:ascii="宋体" w:eastAsia="宋体" w:cs="Times New Roman"/>
          <w:sz w:val="24"/>
          <w:szCs w:val="24"/>
          <w:lang w:val="en-US" w:eastAsia="zh-CN"/>
        </w:rPr>
      </w:pPr>
      <w:r>
        <w:rPr>
          <w:rFonts w:hint="eastAsia" w:ascii="宋体" w:eastAsia="宋体" w:cs="Times New Roman"/>
          <w:sz w:val="24"/>
          <w:szCs w:val="24"/>
          <w:lang w:val="en-US" w:eastAsia="zh-CN"/>
        </w:rPr>
        <w:t>联系人： 毛红峰        联系电话：13615700052</w:t>
      </w:r>
    </w:p>
    <w:p w14:paraId="72D56349">
      <w:pPr>
        <w:numPr>
          <w:ilvl w:val="0"/>
          <w:numId w:val="0"/>
        </w:numPr>
        <w:spacing w:line="360" w:lineRule="auto"/>
        <w:ind w:firstLine="720" w:firstLineChars="300"/>
        <w:rPr>
          <w:rFonts w:hint="eastAsia" w:ascii="宋体" w:eastAsia="宋体" w:cs="Times New Roman"/>
          <w:sz w:val="24"/>
          <w:szCs w:val="24"/>
          <w:lang w:val="en-US" w:eastAsia="zh-CN"/>
        </w:rPr>
      </w:pPr>
      <w:r>
        <w:rPr>
          <w:rFonts w:hint="eastAsia" w:ascii="宋体" w:eastAsia="宋体" w:cs="Times New Roman"/>
          <w:sz w:val="24"/>
          <w:szCs w:val="24"/>
          <w:lang w:val="en-US" w:eastAsia="zh-CN"/>
        </w:rPr>
        <w:t>监督部门：巨化招标办公室       联系电话：0570-3091876</w:t>
      </w:r>
    </w:p>
    <w:p w14:paraId="7DEA1DA9">
      <w:pPr>
        <w:spacing w:line="360" w:lineRule="auto"/>
        <w:rPr>
          <w:rFonts w:hint="eastAsia" w:ascii="宋体"/>
          <w:sz w:val="24"/>
          <w:szCs w:val="24"/>
        </w:rPr>
      </w:pPr>
    </w:p>
    <w:p w14:paraId="14FC11F3">
      <w:pPr>
        <w:spacing w:line="360" w:lineRule="auto"/>
        <w:ind w:firstLine="5040" w:firstLineChars="2100"/>
        <w:rPr>
          <w:rFonts w:hint="eastAsia" w:ascii="宋体"/>
          <w:sz w:val="24"/>
          <w:szCs w:val="24"/>
        </w:rPr>
      </w:pPr>
      <w:r>
        <w:rPr>
          <w:rFonts w:hint="eastAsia" w:ascii="宋体"/>
          <w:sz w:val="24"/>
          <w:szCs w:val="24"/>
        </w:rPr>
        <w:t>浙江晋巨化工有限公司</w:t>
      </w:r>
    </w:p>
    <w:p w14:paraId="40932E7F">
      <w:pPr>
        <w:spacing w:line="360" w:lineRule="auto"/>
        <w:rPr>
          <w:rFonts w:ascii="宋体"/>
          <w:sz w:val="24"/>
          <w:szCs w:val="24"/>
        </w:rPr>
      </w:pPr>
      <w:r>
        <w:rPr>
          <w:rFonts w:hint="eastAsia" w:ascii="宋体"/>
          <w:sz w:val="24"/>
          <w:szCs w:val="24"/>
        </w:rPr>
        <w:t xml:space="preserve">                  </w:t>
      </w:r>
    </w:p>
    <w:p w14:paraId="6B071570">
      <w:pPr>
        <w:spacing w:line="360" w:lineRule="auto"/>
        <w:rPr>
          <w:rFonts w:hint="eastAsia" w:ascii="宋体"/>
          <w:sz w:val="24"/>
          <w:szCs w:val="24"/>
        </w:rPr>
      </w:pPr>
      <w:r>
        <w:rPr>
          <w:rFonts w:hint="eastAsia" w:ascii="宋体"/>
          <w:sz w:val="24"/>
          <w:szCs w:val="24"/>
        </w:rPr>
        <w:t xml:space="preserve">                    </w:t>
      </w:r>
      <w:r>
        <w:rPr>
          <w:rFonts w:hint="eastAsia" w:ascii="宋体"/>
          <w:sz w:val="24"/>
          <w:szCs w:val="24"/>
          <w:lang w:val="en-US" w:eastAsia="zh-CN"/>
        </w:rPr>
        <w:t xml:space="preserve">                         </w:t>
      </w:r>
      <w:r>
        <w:rPr>
          <w:rFonts w:hint="eastAsia" w:ascii="宋体"/>
          <w:sz w:val="24"/>
          <w:szCs w:val="24"/>
        </w:rPr>
        <w:t>202</w:t>
      </w:r>
      <w:r>
        <w:rPr>
          <w:rFonts w:hint="eastAsia" w:ascii="宋体"/>
          <w:sz w:val="24"/>
          <w:szCs w:val="24"/>
          <w:lang w:val="en-US" w:eastAsia="zh-CN"/>
        </w:rPr>
        <w:t>5</w:t>
      </w:r>
      <w:r>
        <w:rPr>
          <w:rFonts w:hint="eastAsia" w:ascii="宋体"/>
          <w:sz w:val="24"/>
          <w:szCs w:val="24"/>
        </w:rPr>
        <w:t>年</w:t>
      </w:r>
      <w:r>
        <w:rPr>
          <w:rFonts w:hint="eastAsia" w:ascii="宋体"/>
          <w:sz w:val="24"/>
          <w:szCs w:val="24"/>
          <w:lang w:val="en-US" w:eastAsia="zh-CN"/>
        </w:rPr>
        <w:t>11</w:t>
      </w:r>
      <w:r>
        <w:rPr>
          <w:rFonts w:hint="eastAsia" w:ascii="宋体"/>
          <w:sz w:val="24"/>
          <w:szCs w:val="24"/>
        </w:rPr>
        <w:t>月</w:t>
      </w:r>
      <w:r>
        <w:rPr>
          <w:rFonts w:hint="eastAsia" w:ascii="宋体"/>
          <w:sz w:val="24"/>
          <w:szCs w:val="24"/>
          <w:lang w:val="en-US" w:eastAsia="zh-CN"/>
        </w:rPr>
        <w:t>20</w:t>
      </w:r>
      <w:r>
        <w:rPr>
          <w:rFonts w:hint="eastAsia" w:ascii="宋体"/>
          <w:sz w:val="24"/>
          <w:szCs w:val="24"/>
        </w:rPr>
        <w:t>日</w:t>
      </w:r>
    </w:p>
    <w:p w14:paraId="11BB74C4">
      <w:pPr>
        <w:spacing w:line="360" w:lineRule="auto"/>
        <w:rPr>
          <w:rFonts w:hint="eastAsia" w:ascii="宋体"/>
          <w:sz w:val="24"/>
          <w:szCs w:val="24"/>
        </w:rPr>
      </w:pPr>
    </w:p>
    <w:p w14:paraId="1AB5B14F">
      <w:pPr>
        <w:spacing w:line="360" w:lineRule="auto"/>
        <w:rPr>
          <w:rFonts w:hint="eastAsia" w:ascii="宋体"/>
          <w:sz w:val="24"/>
          <w:szCs w:val="24"/>
        </w:rPr>
      </w:pPr>
    </w:p>
    <w:p w14:paraId="233615FE">
      <w:pPr>
        <w:spacing w:line="360" w:lineRule="auto"/>
        <w:rPr>
          <w:rFonts w:hint="eastAsia" w:ascii="宋体"/>
          <w:sz w:val="24"/>
          <w:szCs w:val="24"/>
        </w:rPr>
      </w:pPr>
    </w:p>
    <w:p w14:paraId="471960FC">
      <w:pPr>
        <w:spacing w:line="360" w:lineRule="auto"/>
        <w:rPr>
          <w:rFonts w:hint="eastAsia" w:ascii="宋体"/>
          <w:sz w:val="24"/>
          <w:szCs w:val="24"/>
        </w:rPr>
      </w:pPr>
    </w:p>
    <w:p w14:paraId="0766C328">
      <w:pPr>
        <w:spacing w:line="360" w:lineRule="auto"/>
        <w:rPr>
          <w:rFonts w:hint="eastAsia" w:ascii="宋体"/>
          <w:sz w:val="24"/>
          <w:szCs w:val="24"/>
        </w:rPr>
      </w:pPr>
    </w:p>
    <w:p w14:paraId="4D63154D">
      <w:pPr>
        <w:spacing w:line="360" w:lineRule="auto"/>
        <w:rPr>
          <w:rFonts w:hint="eastAsia" w:ascii="宋体"/>
          <w:sz w:val="24"/>
          <w:szCs w:val="24"/>
        </w:rPr>
      </w:pPr>
    </w:p>
    <w:p w14:paraId="653D98B2">
      <w:pPr>
        <w:spacing w:line="360" w:lineRule="auto"/>
        <w:rPr>
          <w:rFonts w:hint="eastAsia" w:ascii="宋体"/>
          <w:sz w:val="24"/>
          <w:szCs w:val="24"/>
        </w:rPr>
      </w:pPr>
    </w:p>
    <w:p w14:paraId="5393F565">
      <w:pPr>
        <w:spacing w:line="360" w:lineRule="auto"/>
        <w:rPr>
          <w:rFonts w:hint="eastAsia" w:ascii="宋体"/>
          <w:sz w:val="24"/>
          <w:szCs w:val="24"/>
        </w:rPr>
      </w:pPr>
    </w:p>
    <w:p w14:paraId="67D82404">
      <w:pPr>
        <w:spacing w:line="360" w:lineRule="auto"/>
        <w:rPr>
          <w:rFonts w:hint="eastAsia" w:ascii="宋体"/>
          <w:sz w:val="24"/>
          <w:szCs w:val="24"/>
        </w:rPr>
      </w:pPr>
    </w:p>
    <w:p w14:paraId="2F83108F">
      <w:pPr>
        <w:spacing w:line="360" w:lineRule="auto"/>
        <w:rPr>
          <w:rFonts w:hint="eastAsia" w:ascii="宋体"/>
          <w:sz w:val="24"/>
          <w:szCs w:val="24"/>
        </w:rPr>
      </w:pPr>
    </w:p>
    <w:p w14:paraId="3B88033B">
      <w:pPr>
        <w:spacing w:line="360" w:lineRule="auto"/>
        <w:rPr>
          <w:rFonts w:hint="eastAsia" w:ascii="宋体"/>
          <w:sz w:val="24"/>
          <w:szCs w:val="24"/>
        </w:rPr>
      </w:pPr>
    </w:p>
    <w:p w14:paraId="0E680ACE">
      <w:pPr>
        <w:spacing w:line="360" w:lineRule="auto"/>
        <w:rPr>
          <w:rFonts w:hint="eastAsia" w:ascii="宋体"/>
          <w:sz w:val="24"/>
          <w:szCs w:val="24"/>
        </w:rPr>
      </w:pPr>
    </w:p>
    <w:p w14:paraId="027AC275">
      <w:pPr>
        <w:jc w:val="left"/>
        <w:rPr>
          <w:rFonts w:ascii="Times New Roman" w:hAnsi="Times New Roman" w:eastAsia="宋体" w:cs="方正小标宋简体"/>
          <w:b/>
          <w:color w:val="000000"/>
          <w:sz w:val="32"/>
          <w:szCs w:val="32"/>
          <w:highlight w:val="none"/>
          <w:lang w:val="en-US" w:eastAsia="zh-CN" w:bidi="ar-SA"/>
        </w:rPr>
      </w:pPr>
      <w:r>
        <w:rPr>
          <w:rFonts w:hint="eastAsia" w:ascii="Times New Roman" w:hAnsi="Times New Roman" w:eastAsia="宋体" w:cs="方正小标宋简体"/>
          <w:b/>
          <w:color w:val="000000"/>
          <w:sz w:val="32"/>
          <w:szCs w:val="32"/>
          <w:highlight w:val="none"/>
          <w:lang w:val="en-US" w:eastAsia="zh-CN" w:bidi="ar-SA"/>
        </w:rPr>
        <w:t>附件1</w:t>
      </w:r>
    </w:p>
    <w:p w14:paraId="462D9C18">
      <w:pPr>
        <w:spacing w:before="240" w:after="120"/>
        <w:jc w:val="center"/>
        <w:rPr>
          <w:rFonts w:hint="eastAsia" w:ascii="宋体"/>
          <w:color w:val="000000"/>
          <w:sz w:val="28"/>
          <w:szCs w:val="28"/>
          <w:highlight w:val="none"/>
        </w:rPr>
      </w:pPr>
      <w:r>
        <w:rPr>
          <w:rFonts w:hint="eastAsia" w:ascii="宋体"/>
          <w:b/>
          <w:color w:val="000000"/>
          <w:sz w:val="32"/>
          <w:highlight w:val="none"/>
        </w:rPr>
        <w:t>授权委托书</w:t>
      </w:r>
    </w:p>
    <w:p w14:paraId="2F9A2035">
      <w:pPr>
        <w:spacing w:line="500" w:lineRule="exact"/>
        <w:ind w:firstLine="480" w:firstLineChars="200"/>
        <w:rPr>
          <w:rFonts w:hint="eastAsia" w:ascii="宋体"/>
          <w:color w:val="000000"/>
          <w:sz w:val="24"/>
          <w:highlight w:val="none"/>
        </w:rPr>
      </w:pPr>
      <w:r>
        <w:rPr>
          <w:rFonts w:hint="eastAsia" w:ascii="宋体"/>
          <w:color w:val="000000"/>
          <w:sz w:val="24"/>
          <w:highlight w:val="none"/>
        </w:rPr>
        <w:t>本人（</w:t>
      </w:r>
      <w:r>
        <w:rPr>
          <w:rFonts w:hint="eastAsia" w:ascii="宋体"/>
          <w:color w:val="000000"/>
          <w:sz w:val="24"/>
          <w:highlight w:val="none"/>
          <w:u w:val="single"/>
        </w:rPr>
        <w:t>姓  名</w:t>
      </w:r>
      <w:r>
        <w:rPr>
          <w:rFonts w:hint="eastAsia" w:ascii="宋体"/>
          <w:color w:val="000000"/>
          <w:sz w:val="24"/>
          <w:highlight w:val="none"/>
        </w:rPr>
        <w:t>）系（</w:t>
      </w:r>
      <w:r>
        <w:rPr>
          <w:rFonts w:hint="eastAsia" w:ascii="宋体"/>
          <w:color w:val="000000"/>
          <w:sz w:val="24"/>
          <w:highlight w:val="none"/>
          <w:u w:val="single"/>
        </w:rPr>
        <w:t>投标人名称</w:t>
      </w:r>
      <w:r>
        <w:rPr>
          <w:rFonts w:hint="eastAsia" w:ascii="宋体"/>
          <w:color w:val="000000"/>
          <w:sz w:val="24"/>
          <w:highlight w:val="none"/>
        </w:rPr>
        <w:t>）的法定代表人，现委托（</w:t>
      </w:r>
      <w:r>
        <w:rPr>
          <w:rFonts w:hint="eastAsia" w:ascii="宋体"/>
          <w:color w:val="000000"/>
          <w:sz w:val="24"/>
          <w:highlight w:val="none"/>
          <w:u w:val="single"/>
        </w:rPr>
        <w:t>姓  名</w:t>
      </w:r>
      <w:r>
        <w:rPr>
          <w:rFonts w:hint="eastAsia" w:ascii="宋体"/>
          <w:color w:val="000000"/>
          <w:sz w:val="24"/>
          <w:highlight w:val="none"/>
        </w:rPr>
        <w:t>）身份证号码</w:t>
      </w:r>
      <w:r>
        <w:rPr>
          <w:rFonts w:hint="eastAsia" w:ascii="宋体"/>
          <w:color w:val="000000"/>
          <w:sz w:val="24"/>
          <w:highlight w:val="none"/>
          <w:u w:val="single"/>
        </w:rPr>
        <w:t xml:space="preserve">                       </w:t>
      </w:r>
      <w:r>
        <w:rPr>
          <w:rFonts w:hint="eastAsia" w:ascii="宋体"/>
          <w:color w:val="000000"/>
          <w:sz w:val="24"/>
          <w:highlight w:val="none"/>
        </w:rPr>
        <w:t xml:space="preserve"> ，为我方代理人。代理人根据授权，以我方名义出席开标会议、澄清、说明、补正、递交、撤回、修改</w:t>
      </w:r>
      <w:r>
        <w:rPr>
          <w:rFonts w:hint="eastAsia" w:ascii="宋体"/>
          <w:color w:val="000000"/>
          <w:sz w:val="24"/>
          <w:highlight w:val="none"/>
          <w:u w:val="single"/>
          <w:lang w:val="en-US" w:eastAsia="zh-CN"/>
        </w:rPr>
        <w:t>巨化股份公司硫酸厂危险废物处置</w:t>
      </w:r>
      <w:r>
        <w:rPr>
          <w:rFonts w:hint="eastAsia" w:ascii="宋体"/>
          <w:color w:val="000000"/>
          <w:sz w:val="24"/>
          <w:highlight w:val="none"/>
          <w:u w:val="single"/>
          <w:lang w:eastAsia="zh-CN"/>
        </w:rPr>
        <w:t>业务</w:t>
      </w:r>
      <w:r>
        <w:rPr>
          <w:rFonts w:hint="eastAsia" w:ascii="宋体"/>
          <w:color w:val="000000"/>
          <w:sz w:val="24"/>
          <w:highlight w:val="none"/>
        </w:rPr>
        <w:t>投标文件、签订合同和处理有关事宜，其法律后果由我方承担。</w:t>
      </w:r>
    </w:p>
    <w:p w14:paraId="16AC203C">
      <w:pPr>
        <w:spacing w:before="120" w:line="500" w:lineRule="exact"/>
        <w:ind w:firstLine="480" w:firstLineChars="200"/>
        <w:rPr>
          <w:rFonts w:hint="eastAsia" w:ascii="宋体"/>
          <w:color w:val="000000"/>
          <w:sz w:val="24"/>
          <w:highlight w:val="none"/>
        </w:rPr>
      </w:pPr>
      <w:r>
        <w:rPr>
          <w:rFonts w:hint="eastAsia" w:ascii="宋体"/>
          <w:color w:val="000000"/>
          <w:sz w:val="24"/>
          <w:highlight w:val="none"/>
        </w:rPr>
        <w:t>委托期限：</w:t>
      </w:r>
    </w:p>
    <w:p w14:paraId="2F2C5D07">
      <w:pPr>
        <w:spacing w:before="240" w:after="240" w:line="500" w:lineRule="exact"/>
        <w:ind w:firstLine="480" w:firstLineChars="200"/>
        <w:rPr>
          <w:rFonts w:hint="eastAsia" w:ascii="宋体"/>
          <w:color w:val="000000"/>
          <w:sz w:val="24"/>
          <w:highlight w:val="none"/>
        </w:rPr>
      </w:pPr>
      <w:r>
        <w:rPr>
          <w:rFonts w:hint="eastAsia" w:ascii="宋体"/>
          <w:color w:val="000000"/>
          <w:sz w:val="24"/>
          <w:highlight w:val="none"/>
        </w:rPr>
        <w:t>代理人无转委托权。</w:t>
      </w:r>
    </w:p>
    <w:p w14:paraId="020065E1">
      <w:pPr>
        <w:spacing w:after="240" w:line="500" w:lineRule="exact"/>
        <w:ind w:firstLine="480" w:firstLineChars="200"/>
        <w:rPr>
          <w:rFonts w:hint="eastAsia" w:ascii="宋体"/>
          <w:color w:val="000000"/>
          <w:sz w:val="24"/>
          <w:highlight w:val="none"/>
        </w:rPr>
      </w:pPr>
      <w:r>
        <w:rPr>
          <w:rFonts w:hint="eastAsia" w:ascii="宋体"/>
          <w:color w:val="000000"/>
          <w:sz w:val="24"/>
          <w:highlight w:val="none"/>
        </w:rPr>
        <w:t>附：法定代表人身份证明</w:t>
      </w:r>
    </w:p>
    <w:p w14:paraId="6DD79591">
      <w:pPr>
        <w:spacing w:line="500" w:lineRule="exact"/>
        <w:rPr>
          <w:rFonts w:hint="eastAsia" w:ascii="宋体"/>
          <w:color w:val="000000"/>
          <w:sz w:val="24"/>
          <w:highlight w:val="none"/>
        </w:rPr>
      </w:pPr>
    </w:p>
    <w:p w14:paraId="03D5B0F5">
      <w:pPr>
        <w:spacing w:line="400" w:lineRule="exact"/>
        <w:ind w:firstLine="4080" w:firstLineChars="1700"/>
        <w:rPr>
          <w:rFonts w:hint="eastAsia" w:ascii="宋体"/>
          <w:color w:val="000000"/>
          <w:sz w:val="24"/>
          <w:highlight w:val="none"/>
        </w:rPr>
      </w:pPr>
      <w:r>
        <w:rPr>
          <w:rFonts w:hint="eastAsia" w:ascii="宋体"/>
          <w:color w:val="000000"/>
          <w:sz w:val="24"/>
          <w:highlight w:val="none"/>
        </w:rPr>
        <w:t>投标人：（盖单位章）</w:t>
      </w:r>
    </w:p>
    <w:p w14:paraId="6D4D1DFF">
      <w:pPr>
        <w:spacing w:line="400" w:lineRule="exact"/>
        <w:ind w:firstLine="4080" w:firstLineChars="1700"/>
        <w:rPr>
          <w:rFonts w:hint="eastAsia" w:ascii="宋体"/>
          <w:color w:val="000000"/>
          <w:sz w:val="24"/>
          <w:highlight w:val="none"/>
        </w:rPr>
      </w:pPr>
    </w:p>
    <w:p w14:paraId="24B2FEB2">
      <w:pPr>
        <w:spacing w:line="400" w:lineRule="exact"/>
        <w:ind w:firstLine="4080" w:firstLineChars="1700"/>
        <w:rPr>
          <w:rFonts w:hint="eastAsia" w:ascii="宋体"/>
          <w:color w:val="000000"/>
          <w:sz w:val="24"/>
          <w:highlight w:val="none"/>
        </w:rPr>
      </w:pPr>
      <w:r>
        <w:rPr>
          <w:rFonts w:hint="eastAsia" w:ascii="宋体"/>
          <w:color w:val="000000"/>
          <w:sz w:val="24"/>
          <w:highlight w:val="none"/>
        </w:rPr>
        <w:t>法定代表人：（盖章）</w:t>
      </w:r>
    </w:p>
    <w:p w14:paraId="4963917A">
      <w:pPr>
        <w:spacing w:line="400" w:lineRule="exact"/>
        <w:ind w:firstLine="4080" w:firstLineChars="1700"/>
        <w:rPr>
          <w:rFonts w:hint="eastAsia" w:ascii="宋体"/>
          <w:color w:val="000000"/>
          <w:sz w:val="24"/>
          <w:highlight w:val="none"/>
        </w:rPr>
      </w:pPr>
    </w:p>
    <w:p w14:paraId="4BA00B38">
      <w:pPr>
        <w:spacing w:line="400" w:lineRule="exact"/>
        <w:ind w:firstLine="4080" w:firstLineChars="1700"/>
        <w:rPr>
          <w:rFonts w:hint="eastAsia" w:ascii="宋体"/>
          <w:color w:val="000000"/>
          <w:sz w:val="24"/>
          <w:highlight w:val="none"/>
          <w:u w:val="single"/>
        </w:rPr>
      </w:pPr>
      <w:r>
        <w:rPr>
          <w:rFonts w:hint="eastAsia" w:ascii="宋体"/>
          <w:color w:val="000000"/>
          <w:sz w:val="24"/>
          <w:highlight w:val="none"/>
        </w:rPr>
        <w:t>身份证号码：</w:t>
      </w:r>
    </w:p>
    <w:p w14:paraId="05CB85F0">
      <w:pPr>
        <w:spacing w:line="400" w:lineRule="exact"/>
        <w:ind w:firstLine="4080" w:firstLineChars="1700"/>
        <w:rPr>
          <w:rFonts w:hint="eastAsia" w:ascii="宋体"/>
          <w:color w:val="000000"/>
          <w:sz w:val="24"/>
          <w:highlight w:val="none"/>
          <w:u w:val="single"/>
        </w:rPr>
      </w:pPr>
    </w:p>
    <w:p w14:paraId="390BD6AA">
      <w:pPr>
        <w:spacing w:line="400" w:lineRule="exact"/>
        <w:ind w:firstLine="4080" w:firstLineChars="1700"/>
        <w:rPr>
          <w:rFonts w:hint="eastAsia" w:ascii="宋体"/>
          <w:color w:val="000000"/>
          <w:sz w:val="24"/>
          <w:highlight w:val="none"/>
        </w:rPr>
      </w:pPr>
      <w:r>
        <w:rPr>
          <w:rFonts w:hint="eastAsia" w:ascii="宋体"/>
          <w:color w:val="000000"/>
          <w:sz w:val="24"/>
          <w:highlight w:val="none"/>
        </w:rPr>
        <w:t>委托代理人：（签字）</w:t>
      </w:r>
    </w:p>
    <w:p w14:paraId="5B7DAB80">
      <w:pPr>
        <w:spacing w:line="400" w:lineRule="exact"/>
        <w:ind w:firstLine="4080" w:firstLineChars="1700"/>
        <w:rPr>
          <w:rFonts w:hint="eastAsia" w:ascii="宋体"/>
          <w:color w:val="000000"/>
          <w:sz w:val="24"/>
          <w:highlight w:val="none"/>
        </w:rPr>
      </w:pPr>
    </w:p>
    <w:p w14:paraId="238E9A99">
      <w:pPr>
        <w:spacing w:line="400" w:lineRule="exact"/>
        <w:ind w:firstLine="4080" w:firstLineChars="1700"/>
        <w:rPr>
          <w:rFonts w:hint="eastAsia" w:ascii="宋体"/>
          <w:color w:val="000000"/>
          <w:sz w:val="24"/>
          <w:highlight w:val="none"/>
          <w:u w:val="single"/>
        </w:rPr>
      </w:pPr>
      <w:r>
        <w:rPr>
          <w:rFonts w:hint="eastAsia" w:ascii="宋体"/>
          <w:color w:val="000000"/>
          <w:sz w:val="24"/>
          <w:highlight w:val="none"/>
        </w:rPr>
        <w:t>身份证号码：</w:t>
      </w:r>
    </w:p>
    <w:p w14:paraId="5E3A27A9">
      <w:pPr>
        <w:spacing w:line="400" w:lineRule="exact"/>
        <w:ind w:firstLine="4080" w:firstLineChars="1700"/>
        <w:rPr>
          <w:rFonts w:hint="eastAsia" w:ascii="宋体"/>
          <w:color w:val="000000"/>
          <w:sz w:val="24"/>
          <w:highlight w:val="none"/>
        </w:rPr>
      </w:pPr>
    </w:p>
    <w:p w14:paraId="59B44618">
      <w:pPr>
        <w:spacing w:line="400" w:lineRule="exact"/>
        <w:ind w:firstLine="5520" w:firstLineChars="2300"/>
        <w:rPr>
          <w:rFonts w:hint="eastAsia" w:ascii="宋体"/>
          <w:color w:val="000000"/>
          <w:sz w:val="24"/>
          <w:highlight w:val="none"/>
        </w:rPr>
      </w:pPr>
      <w:r>
        <w:rPr>
          <w:rFonts w:hint="eastAsia" w:ascii="宋体"/>
          <w:color w:val="000000"/>
          <w:sz w:val="24"/>
          <w:highlight w:val="none"/>
        </w:rPr>
        <w:t xml:space="preserve">年 </w:t>
      </w:r>
      <w:r>
        <w:rPr>
          <w:rFonts w:hint="eastAsia" w:ascii="宋体"/>
          <w:color w:val="000000"/>
          <w:sz w:val="24"/>
          <w:highlight w:val="none"/>
          <w:lang w:val="en-US" w:eastAsia="zh-CN"/>
        </w:rPr>
        <w:t xml:space="preserve"> </w:t>
      </w:r>
      <w:r>
        <w:rPr>
          <w:rFonts w:hint="eastAsia" w:ascii="宋体"/>
          <w:color w:val="000000"/>
          <w:sz w:val="24"/>
          <w:highlight w:val="none"/>
        </w:rPr>
        <w:t xml:space="preserve"> 月  </w:t>
      </w:r>
      <w:r>
        <w:rPr>
          <w:rFonts w:hint="eastAsia" w:ascii="宋体"/>
          <w:color w:val="000000"/>
          <w:sz w:val="24"/>
          <w:highlight w:val="none"/>
          <w:lang w:val="en-US" w:eastAsia="zh-CN"/>
        </w:rPr>
        <w:t xml:space="preserve"> </w:t>
      </w:r>
      <w:r>
        <w:rPr>
          <w:rFonts w:hint="eastAsia" w:ascii="宋体"/>
          <w:color w:val="000000"/>
          <w:sz w:val="24"/>
          <w:highlight w:val="none"/>
        </w:rPr>
        <w:t>日</w:t>
      </w:r>
    </w:p>
    <w:p w14:paraId="6AF6A677">
      <w:pPr>
        <w:rPr>
          <w:rFonts w:hint="eastAsia" w:ascii="宋体"/>
          <w:b/>
          <w:bCs/>
          <w:color w:val="000000"/>
          <w:sz w:val="36"/>
          <w:szCs w:val="36"/>
          <w:highlight w:val="none"/>
        </w:rPr>
      </w:pPr>
    </w:p>
    <w:p w14:paraId="269939E1">
      <w:pPr>
        <w:rPr>
          <w:rFonts w:hint="eastAsia" w:ascii="宋体"/>
          <w:b/>
          <w:bCs/>
          <w:color w:val="000000"/>
          <w:sz w:val="36"/>
          <w:szCs w:val="36"/>
          <w:highlight w:val="none"/>
        </w:rPr>
      </w:pPr>
    </w:p>
    <w:p w14:paraId="042FD27D">
      <w:pPr>
        <w:rPr>
          <w:rFonts w:hint="eastAsia" w:ascii="宋体"/>
          <w:b/>
          <w:bCs/>
          <w:color w:val="000000"/>
          <w:sz w:val="36"/>
          <w:szCs w:val="36"/>
          <w:highlight w:val="none"/>
        </w:rPr>
      </w:pPr>
    </w:p>
    <w:p w14:paraId="675458B5">
      <w:pPr>
        <w:rPr>
          <w:rFonts w:hint="eastAsia" w:ascii="宋体"/>
          <w:b/>
          <w:bCs/>
          <w:color w:val="000000"/>
          <w:sz w:val="36"/>
          <w:szCs w:val="36"/>
          <w:highlight w:val="none"/>
        </w:rPr>
      </w:pPr>
    </w:p>
    <w:p w14:paraId="28B1B8E2">
      <w:pPr>
        <w:jc w:val="left"/>
        <w:rPr>
          <w:rFonts w:eastAsia="宋体" w:cs="方正小标宋简体"/>
          <w:b/>
          <w:color w:val="000000"/>
          <w:sz w:val="32"/>
          <w:szCs w:val="32"/>
          <w:highlight w:val="none"/>
          <w:lang w:val="en-US" w:eastAsia="zh-CN" w:bidi="ar-SA"/>
        </w:rPr>
      </w:pPr>
      <w:r>
        <w:rPr>
          <w:rFonts w:hint="eastAsia" w:cs="方正小标宋简体"/>
          <w:b/>
          <w:color w:val="000000"/>
          <w:sz w:val="32"/>
          <w:szCs w:val="32"/>
          <w:highlight w:val="none"/>
          <w:lang w:val="en-US" w:eastAsia="zh-CN" w:bidi="ar-SA"/>
        </w:rPr>
        <w:t>附件2</w:t>
      </w:r>
    </w:p>
    <w:p w14:paraId="0B14CB8C">
      <w:pPr>
        <w:jc w:val="center"/>
        <w:rPr>
          <w:rFonts w:ascii="仿宋" w:hAnsi="仿宋"/>
          <w:color w:val="000000"/>
          <w:kern w:val="0"/>
          <w:sz w:val="24"/>
          <w:highlight w:val="none"/>
        </w:rPr>
      </w:pPr>
      <w:r>
        <w:rPr>
          <w:rFonts w:hint="eastAsia" w:cs="方正小标宋简体"/>
          <w:b/>
          <w:color w:val="000000"/>
          <w:sz w:val="32"/>
          <w:szCs w:val="32"/>
          <w:highlight w:val="none"/>
          <w:lang w:bidi="ar-SA"/>
        </w:rPr>
        <w:t>三、供应商（服务商）承诺书</w:t>
      </w:r>
    </w:p>
    <w:p w14:paraId="5C96F77B">
      <w:pPr>
        <w:pStyle w:val="10"/>
        <w:widowControl w:val="0"/>
        <w:snapToGrid w:val="0"/>
        <w:spacing w:line="360" w:lineRule="auto"/>
        <w:ind w:firstLine="504" w:firstLineChars="200"/>
        <w:jc w:val="both"/>
        <w:rPr>
          <w:rFonts w:ascii="仿宋" w:hAnsi="仿宋"/>
          <w:color w:val="000000"/>
          <w:spacing w:val="6"/>
          <w:sz w:val="24"/>
          <w:szCs w:val="24"/>
          <w:highlight w:val="none"/>
        </w:rPr>
      </w:pPr>
    </w:p>
    <w:p w14:paraId="04AB5C5C">
      <w:pPr>
        <w:pStyle w:val="10"/>
        <w:snapToGrid w:val="0"/>
        <w:spacing w:line="360" w:lineRule="auto"/>
        <w:ind w:firstLine="425" w:firstLineChars="169"/>
        <w:rPr>
          <w:color w:val="000000"/>
          <w:spacing w:val="6"/>
          <w:sz w:val="24"/>
          <w:szCs w:val="24"/>
          <w:highlight w:val="none"/>
        </w:rPr>
      </w:pPr>
      <w:r>
        <w:rPr>
          <w:color w:val="000000"/>
          <w:spacing w:val="6"/>
          <w:sz w:val="24"/>
          <w:szCs w:val="24"/>
          <w:highlight w:val="none"/>
        </w:rPr>
        <w:t>本人经由</w:t>
      </w:r>
      <w:r>
        <w:rPr>
          <w:color w:val="000000"/>
          <w:spacing w:val="6"/>
          <w:sz w:val="24"/>
          <w:szCs w:val="24"/>
          <w:highlight w:val="none"/>
          <w:u w:val="single"/>
        </w:rPr>
        <w:t xml:space="preserve">                     （单位）</w:t>
      </w:r>
      <w:r>
        <w:rPr>
          <w:rFonts w:hint="eastAsia"/>
          <w:color w:val="000000"/>
          <w:spacing w:val="6"/>
          <w:sz w:val="24"/>
          <w:szCs w:val="24"/>
          <w:highlight w:val="none"/>
        </w:rPr>
        <w:t>法人</w:t>
      </w:r>
      <w:r>
        <w:rPr>
          <w:color w:val="000000"/>
          <w:spacing w:val="6"/>
          <w:sz w:val="24"/>
          <w:szCs w:val="24"/>
          <w:highlight w:val="none"/>
          <w:u w:val="single"/>
        </w:rPr>
        <w:t xml:space="preserve">      （姓名）</w:t>
      </w:r>
      <w:r>
        <w:rPr>
          <w:color w:val="000000"/>
          <w:spacing w:val="6"/>
          <w:sz w:val="24"/>
          <w:szCs w:val="24"/>
          <w:highlight w:val="none"/>
        </w:rPr>
        <w:t>合法授权参加</w:t>
      </w:r>
      <w:r>
        <w:rPr>
          <w:b/>
          <w:color w:val="000000"/>
          <w:spacing w:val="6"/>
          <w:sz w:val="24"/>
          <w:szCs w:val="24"/>
          <w:highlight w:val="none"/>
          <w:u w:val="single"/>
        </w:rPr>
        <w:t xml:space="preserve">                      </w:t>
      </w:r>
      <w:r>
        <w:rPr>
          <w:color w:val="000000"/>
          <w:spacing w:val="6"/>
          <w:sz w:val="24"/>
          <w:szCs w:val="24"/>
          <w:highlight w:val="none"/>
        </w:rPr>
        <w:t>项目</w:t>
      </w:r>
      <w:r>
        <w:rPr>
          <w:rFonts w:hint="eastAsia"/>
          <w:color w:val="000000"/>
          <w:spacing w:val="6"/>
          <w:sz w:val="24"/>
          <w:szCs w:val="24"/>
          <w:highlight w:val="none"/>
        </w:rPr>
        <w:t>的采购</w:t>
      </w:r>
      <w:r>
        <w:rPr>
          <w:color w:val="000000"/>
          <w:spacing w:val="6"/>
          <w:sz w:val="24"/>
          <w:szCs w:val="24"/>
          <w:highlight w:val="none"/>
        </w:rPr>
        <w:t>活动，经与本单位法人代表（负责人）确认，现就有关公平竞争事项郑重</w:t>
      </w:r>
      <w:r>
        <w:rPr>
          <w:rFonts w:hint="eastAsia"/>
          <w:color w:val="000000"/>
          <w:spacing w:val="6"/>
          <w:sz w:val="24"/>
          <w:szCs w:val="24"/>
          <w:highlight w:val="none"/>
        </w:rPr>
        <w:t>承诺</w:t>
      </w:r>
      <w:r>
        <w:rPr>
          <w:color w:val="000000"/>
          <w:spacing w:val="6"/>
          <w:sz w:val="24"/>
          <w:szCs w:val="24"/>
          <w:highlight w:val="none"/>
        </w:rPr>
        <w:t xml:space="preserve">如下： </w:t>
      </w:r>
    </w:p>
    <w:p w14:paraId="5275BBFF">
      <w:pPr>
        <w:pStyle w:val="10"/>
        <w:numPr>
          <w:ilvl w:val="0"/>
          <w:numId w:val="3"/>
        </w:numPr>
        <w:snapToGrid w:val="0"/>
        <w:spacing w:line="360" w:lineRule="auto"/>
        <w:ind w:left="0" w:firstLine="407" w:firstLineChars="169"/>
        <w:rPr>
          <w:color w:val="000000"/>
          <w:kern w:val="0"/>
          <w:sz w:val="24"/>
          <w:szCs w:val="24"/>
          <w:highlight w:val="none"/>
        </w:rPr>
      </w:pPr>
      <w:r>
        <w:rPr>
          <w:rFonts w:hint="eastAsia"/>
          <w:b/>
          <w:color w:val="000000"/>
          <w:kern w:val="0"/>
          <w:sz w:val="24"/>
          <w:szCs w:val="24"/>
          <w:highlight w:val="none"/>
        </w:rPr>
        <w:t>本单位承诺不存在与关联关系的企业共同参与本次采购活动，所述的关联关系是具有以下情形之一：</w:t>
      </w:r>
    </w:p>
    <w:p w14:paraId="3FC59E22">
      <w:pPr>
        <w:pStyle w:val="10"/>
        <w:widowControl w:val="0"/>
        <w:snapToGrid w:val="0"/>
        <w:spacing w:line="360" w:lineRule="auto"/>
        <w:ind w:firstLine="405" w:firstLineChars="169"/>
        <w:jc w:val="both"/>
        <w:rPr>
          <w:color w:val="000000"/>
          <w:kern w:val="0"/>
          <w:sz w:val="24"/>
          <w:szCs w:val="24"/>
          <w:highlight w:val="none"/>
        </w:rPr>
      </w:pPr>
      <w:r>
        <w:rPr>
          <w:color w:val="000000"/>
          <w:kern w:val="0"/>
          <w:sz w:val="24"/>
          <w:szCs w:val="24"/>
          <w:highlight w:val="none"/>
        </w:rPr>
        <w:t>A.法定代表人或负责人或实际控制人是同一人</w:t>
      </w:r>
    </w:p>
    <w:p w14:paraId="4B57956B">
      <w:pPr>
        <w:pStyle w:val="10"/>
        <w:widowControl w:val="0"/>
        <w:snapToGrid w:val="0"/>
        <w:spacing w:line="360" w:lineRule="auto"/>
        <w:ind w:firstLine="405" w:firstLineChars="169"/>
        <w:jc w:val="both"/>
        <w:rPr>
          <w:color w:val="000000"/>
          <w:spacing w:val="6"/>
          <w:sz w:val="24"/>
          <w:szCs w:val="24"/>
          <w:highlight w:val="none"/>
        </w:rPr>
      </w:pPr>
      <w:r>
        <w:rPr>
          <w:color w:val="000000"/>
          <w:kern w:val="0"/>
          <w:sz w:val="24"/>
          <w:szCs w:val="24"/>
          <w:highlight w:val="none"/>
        </w:rPr>
        <w:t>B.法定代表人或负责人或实际控制人是夫妻关系</w:t>
      </w:r>
    </w:p>
    <w:p w14:paraId="66FEE31E">
      <w:pPr>
        <w:pStyle w:val="10"/>
        <w:widowControl w:val="0"/>
        <w:snapToGrid w:val="0"/>
        <w:spacing w:line="360" w:lineRule="auto"/>
        <w:ind w:firstLine="405" w:firstLineChars="169"/>
        <w:jc w:val="both"/>
        <w:rPr>
          <w:color w:val="000000"/>
          <w:spacing w:val="6"/>
          <w:sz w:val="24"/>
          <w:szCs w:val="24"/>
          <w:highlight w:val="none"/>
        </w:rPr>
      </w:pPr>
      <w:r>
        <w:rPr>
          <w:color w:val="000000"/>
          <w:kern w:val="0"/>
          <w:sz w:val="24"/>
          <w:szCs w:val="24"/>
          <w:highlight w:val="none"/>
        </w:rPr>
        <w:t>C.法定代表人或负责人或实际控制人是直系血亲关系</w:t>
      </w:r>
    </w:p>
    <w:p w14:paraId="62390A60">
      <w:pPr>
        <w:pStyle w:val="10"/>
        <w:widowControl w:val="0"/>
        <w:snapToGrid w:val="0"/>
        <w:spacing w:line="360" w:lineRule="auto"/>
        <w:ind w:firstLine="405" w:firstLineChars="169"/>
        <w:jc w:val="both"/>
        <w:rPr>
          <w:color w:val="000000"/>
          <w:spacing w:val="6"/>
          <w:sz w:val="24"/>
          <w:szCs w:val="24"/>
          <w:highlight w:val="none"/>
        </w:rPr>
      </w:pPr>
      <w:r>
        <w:rPr>
          <w:color w:val="000000"/>
          <w:kern w:val="0"/>
          <w:sz w:val="24"/>
          <w:szCs w:val="24"/>
          <w:highlight w:val="none"/>
        </w:rPr>
        <w:t>D.法定代表人或负责人或实际控制人存在三代以内旁系血亲关系</w:t>
      </w:r>
    </w:p>
    <w:p w14:paraId="55BCAC5A">
      <w:pPr>
        <w:pStyle w:val="10"/>
        <w:widowControl w:val="0"/>
        <w:snapToGrid w:val="0"/>
        <w:spacing w:line="360" w:lineRule="auto"/>
        <w:ind w:firstLine="405" w:firstLineChars="169"/>
        <w:jc w:val="both"/>
        <w:rPr>
          <w:color w:val="000000"/>
          <w:kern w:val="0"/>
          <w:sz w:val="24"/>
          <w:szCs w:val="24"/>
          <w:highlight w:val="none"/>
        </w:rPr>
      </w:pPr>
      <w:r>
        <w:rPr>
          <w:color w:val="000000"/>
          <w:kern w:val="0"/>
          <w:sz w:val="24"/>
          <w:szCs w:val="24"/>
          <w:highlight w:val="none"/>
        </w:rPr>
        <w:t>E.法定代表人或负责人或实际控制人存在近姻亲关系</w:t>
      </w:r>
    </w:p>
    <w:p w14:paraId="1A9B2451">
      <w:pPr>
        <w:pStyle w:val="10"/>
        <w:widowControl w:val="0"/>
        <w:snapToGrid w:val="0"/>
        <w:spacing w:line="360" w:lineRule="auto"/>
        <w:ind w:firstLine="405" w:firstLineChars="169"/>
        <w:jc w:val="both"/>
        <w:rPr>
          <w:color w:val="000000"/>
          <w:kern w:val="0"/>
          <w:sz w:val="24"/>
          <w:szCs w:val="24"/>
          <w:highlight w:val="none"/>
        </w:rPr>
      </w:pPr>
      <w:r>
        <w:rPr>
          <w:color w:val="000000"/>
          <w:kern w:val="0"/>
          <w:sz w:val="24"/>
          <w:szCs w:val="24"/>
          <w:highlight w:val="none"/>
        </w:rPr>
        <w:t>F.法定代表人或负责人或实际控制人存在股份控制或实际控制关系</w:t>
      </w:r>
    </w:p>
    <w:p w14:paraId="6A18EF52">
      <w:pPr>
        <w:pStyle w:val="10"/>
        <w:widowControl w:val="0"/>
        <w:snapToGrid w:val="0"/>
        <w:spacing w:line="360" w:lineRule="auto"/>
        <w:ind w:firstLine="405" w:firstLineChars="169"/>
        <w:jc w:val="both"/>
        <w:outlineLvl w:val="0"/>
        <w:rPr>
          <w:color w:val="000000"/>
          <w:kern w:val="0"/>
          <w:sz w:val="24"/>
          <w:szCs w:val="24"/>
          <w:highlight w:val="none"/>
        </w:rPr>
      </w:pPr>
      <w:r>
        <w:rPr>
          <w:color w:val="000000"/>
          <w:kern w:val="0"/>
          <w:sz w:val="24"/>
          <w:szCs w:val="24"/>
          <w:highlight w:val="none"/>
        </w:rPr>
        <w:t>G.存在共同直接或间接投资设立子公司、联营企业和合营企业情况</w:t>
      </w:r>
    </w:p>
    <w:p w14:paraId="710972A4">
      <w:pPr>
        <w:pStyle w:val="10"/>
        <w:widowControl w:val="0"/>
        <w:snapToGrid w:val="0"/>
        <w:spacing w:line="360" w:lineRule="auto"/>
        <w:ind w:firstLine="405" w:firstLineChars="169"/>
        <w:jc w:val="both"/>
        <w:rPr>
          <w:color w:val="000000"/>
          <w:sz w:val="24"/>
          <w:szCs w:val="24"/>
          <w:highlight w:val="none"/>
        </w:rPr>
      </w:pPr>
      <w:r>
        <w:rPr>
          <w:color w:val="000000"/>
          <w:kern w:val="0"/>
          <w:sz w:val="24"/>
          <w:szCs w:val="24"/>
          <w:highlight w:val="none"/>
        </w:rPr>
        <w:t>H.存在分级代理或代销关系、同一生产制造商关系、</w:t>
      </w:r>
      <w:r>
        <w:rPr>
          <w:color w:val="000000"/>
          <w:sz w:val="24"/>
          <w:szCs w:val="24"/>
          <w:highlight w:val="none"/>
        </w:rPr>
        <w:t>管理关系、重要业务（占主营业务收入50%以上）或重要财务往来关系（如融资）等其他实质性控制关系</w:t>
      </w:r>
    </w:p>
    <w:p w14:paraId="26866C70">
      <w:pPr>
        <w:pStyle w:val="10"/>
        <w:widowControl w:val="0"/>
        <w:snapToGrid w:val="0"/>
        <w:spacing w:line="360" w:lineRule="auto"/>
        <w:ind w:firstLine="405" w:firstLineChars="169"/>
        <w:jc w:val="both"/>
        <w:rPr>
          <w:color w:val="000000"/>
          <w:spacing w:val="6"/>
          <w:sz w:val="24"/>
          <w:szCs w:val="24"/>
          <w:highlight w:val="none"/>
        </w:rPr>
      </w:pPr>
      <w:r>
        <w:rPr>
          <w:color w:val="000000"/>
          <w:sz w:val="24"/>
          <w:szCs w:val="24"/>
          <w:highlight w:val="none"/>
        </w:rPr>
        <w:t>I</w:t>
      </w:r>
      <w:r>
        <w:rPr>
          <w:color w:val="000000"/>
          <w:kern w:val="0"/>
          <w:sz w:val="24"/>
          <w:szCs w:val="24"/>
          <w:highlight w:val="none"/>
        </w:rPr>
        <w:t>.</w:t>
      </w:r>
      <w:r>
        <w:rPr>
          <w:color w:val="000000"/>
          <w:sz w:val="24"/>
          <w:szCs w:val="24"/>
          <w:highlight w:val="none"/>
        </w:rPr>
        <w:t>其他利害关系情况</w:t>
      </w:r>
      <w:r>
        <w:rPr>
          <w:color w:val="000000"/>
          <w:sz w:val="24"/>
          <w:szCs w:val="24"/>
          <w:highlight w:val="none"/>
          <w:u w:val="single"/>
        </w:rPr>
        <w:t xml:space="preserve">                              </w:t>
      </w:r>
      <w:r>
        <w:rPr>
          <w:color w:val="000000"/>
          <w:kern w:val="0"/>
          <w:sz w:val="24"/>
          <w:szCs w:val="24"/>
          <w:highlight w:val="none"/>
        </w:rPr>
        <w:t>。</w:t>
      </w:r>
    </w:p>
    <w:p w14:paraId="690B0141">
      <w:pPr>
        <w:pStyle w:val="10"/>
        <w:snapToGrid w:val="0"/>
        <w:spacing w:line="360" w:lineRule="auto"/>
        <w:ind w:firstLine="407" w:firstLineChars="169"/>
        <w:rPr>
          <w:b/>
          <w:color w:val="000000"/>
          <w:kern w:val="0"/>
          <w:sz w:val="24"/>
          <w:szCs w:val="24"/>
          <w:highlight w:val="none"/>
        </w:rPr>
      </w:pPr>
      <w:r>
        <w:rPr>
          <w:rFonts w:hint="eastAsia"/>
          <w:b/>
          <w:color w:val="000000"/>
          <w:sz w:val="24"/>
          <w:szCs w:val="24"/>
          <w:highlight w:val="none"/>
        </w:rPr>
        <w:t>二、</w:t>
      </w:r>
      <w:r>
        <w:rPr>
          <w:b/>
          <w:color w:val="000000"/>
          <w:sz w:val="24"/>
          <w:szCs w:val="24"/>
          <w:highlight w:val="none"/>
        </w:rPr>
        <w:t>现已清楚知道并</w:t>
      </w:r>
      <w:r>
        <w:rPr>
          <w:b/>
          <w:color w:val="000000"/>
          <w:kern w:val="0"/>
          <w:sz w:val="24"/>
          <w:szCs w:val="24"/>
          <w:highlight w:val="none"/>
        </w:rPr>
        <w:t>严格遵守招标法律法规和</w:t>
      </w:r>
      <w:r>
        <w:rPr>
          <w:rFonts w:hint="eastAsia"/>
          <w:b/>
          <w:color w:val="000000"/>
          <w:kern w:val="0"/>
          <w:sz w:val="24"/>
          <w:szCs w:val="24"/>
          <w:highlight w:val="none"/>
        </w:rPr>
        <w:t>承诺要求</w:t>
      </w:r>
      <w:r>
        <w:rPr>
          <w:b/>
          <w:color w:val="000000"/>
          <w:kern w:val="0"/>
          <w:sz w:val="24"/>
          <w:szCs w:val="24"/>
          <w:highlight w:val="none"/>
        </w:rPr>
        <w:t>。</w:t>
      </w:r>
    </w:p>
    <w:p w14:paraId="76F17A11">
      <w:pPr>
        <w:pStyle w:val="10"/>
        <w:widowControl w:val="0"/>
        <w:snapToGrid w:val="0"/>
        <w:spacing w:line="360" w:lineRule="auto"/>
        <w:ind w:firstLine="480" w:firstLineChars="200"/>
        <w:jc w:val="both"/>
        <w:rPr>
          <w:color w:val="000000"/>
          <w:sz w:val="24"/>
          <w:szCs w:val="24"/>
          <w:highlight w:val="none"/>
        </w:rPr>
      </w:pPr>
      <w:r>
        <w:rPr>
          <w:color w:val="000000"/>
          <w:sz w:val="24"/>
          <w:szCs w:val="24"/>
          <w:highlight w:val="none"/>
        </w:rPr>
        <w:t xml:space="preserve">                          </w:t>
      </w:r>
    </w:p>
    <w:p w14:paraId="1B509D11">
      <w:pPr>
        <w:pStyle w:val="10"/>
        <w:widowControl w:val="0"/>
        <w:snapToGrid w:val="0"/>
        <w:spacing w:line="360" w:lineRule="auto"/>
        <w:ind w:firstLine="3600" w:firstLineChars="1500"/>
        <w:jc w:val="both"/>
        <w:rPr>
          <w:color w:val="000000"/>
          <w:sz w:val="24"/>
          <w:szCs w:val="24"/>
          <w:highlight w:val="none"/>
        </w:rPr>
      </w:pPr>
      <w:r>
        <w:rPr>
          <w:rFonts w:hint="eastAsia"/>
          <w:color w:val="000000"/>
          <w:sz w:val="24"/>
          <w:szCs w:val="24"/>
          <w:highlight w:val="none"/>
        </w:rPr>
        <w:t>单位名称：（公章）</w:t>
      </w:r>
    </w:p>
    <w:p w14:paraId="6F54B7B5">
      <w:pPr>
        <w:pStyle w:val="10"/>
        <w:widowControl w:val="0"/>
        <w:snapToGrid w:val="0"/>
        <w:spacing w:line="360" w:lineRule="auto"/>
        <w:ind w:firstLine="480" w:firstLineChars="200"/>
        <w:jc w:val="center"/>
        <w:rPr>
          <w:color w:val="000000"/>
          <w:sz w:val="24"/>
          <w:szCs w:val="24"/>
          <w:highlight w:val="none"/>
        </w:rPr>
      </w:pPr>
      <w:r>
        <w:rPr>
          <w:rFonts w:hint="eastAsia"/>
          <w:color w:val="000000"/>
          <w:sz w:val="24"/>
          <w:szCs w:val="24"/>
          <w:highlight w:val="none"/>
          <w:lang w:val="en-US" w:eastAsia="zh-CN"/>
        </w:rPr>
        <w:t xml:space="preserve">    </w:t>
      </w:r>
      <w:r>
        <w:rPr>
          <w:rFonts w:hint="eastAsia"/>
          <w:color w:val="000000"/>
          <w:sz w:val="24"/>
          <w:szCs w:val="24"/>
          <w:highlight w:val="none"/>
        </w:rPr>
        <w:t>授权</w:t>
      </w:r>
      <w:r>
        <w:rPr>
          <w:color w:val="000000"/>
          <w:sz w:val="24"/>
          <w:szCs w:val="24"/>
          <w:highlight w:val="none"/>
        </w:rPr>
        <w:t>代表：（签名）</w:t>
      </w:r>
    </w:p>
    <w:p w14:paraId="32FA3C76">
      <w:pPr>
        <w:pStyle w:val="10"/>
        <w:widowControl w:val="0"/>
        <w:snapToGrid w:val="0"/>
        <w:spacing w:line="360" w:lineRule="auto"/>
        <w:ind w:firstLine="480" w:firstLineChars="200"/>
        <w:jc w:val="center"/>
        <w:rPr>
          <w:color w:val="000000"/>
          <w:highlight w:val="none"/>
        </w:rPr>
      </w:pPr>
      <w:r>
        <w:rPr>
          <w:color w:val="000000"/>
          <w:sz w:val="24"/>
          <w:szCs w:val="24"/>
          <w:highlight w:val="none"/>
        </w:rPr>
        <w:t xml:space="preserve">年 </w:t>
      </w:r>
      <w:r>
        <w:rPr>
          <w:rFonts w:hint="eastAsia"/>
          <w:color w:val="000000"/>
          <w:sz w:val="24"/>
          <w:szCs w:val="24"/>
          <w:highlight w:val="none"/>
          <w:lang w:val="en-US" w:eastAsia="zh-CN"/>
        </w:rPr>
        <w:t xml:space="preserve"> </w:t>
      </w:r>
      <w:r>
        <w:rPr>
          <w:color w:val="000000"/>
          <w:sz w:val="24"/>
          <w:szCs w:val="24"/>
          <w:highlight w:val="none"/>
        </w:rPr>
        <w:t xml:space="preserve"> 月  </w:t>
      </w:r>
      <w:r>
        <w:rPr>
          <w:rFonts w:hint="eastAsia"/>
          <w:color w:val="000000"/>
          <w:sz w:val="24"/>
          <w:szCs w:val="24"/>
          <w:highlight w:val="none"/>
          <w:lang w:val="en-US" w:eastAsia="zh-CN"/>
        </w:rPr>
        <w:t xml:space="preserve"> </w:t>
      </w:r>
      <w:r>
        <w:rPr>
          <w:color w:val="000000"/>
          <w:sz w:val="24"/>
          <w:szCs w:val="24"/>
          <w:highlight w:val="none"/>
        </w:rPr>
        <w:t>日</w:t>
      </w:r>
    </w:p>
    <w:p w14:paraId="5351FAB3">
      <w:pPr>
        <w:rPr>
          <w:rFonts w:hint="eastAsia"/>
          <w:color w:val="000000"/>
          <w:highlight w:val="none"/>
        </w:rPr>
      </w:pPr>
    </w:p>
    <w:p w14:paraId="0FBCB59F">
      <w:pPr>
        <w:pStyle w:val="7"/>
        <w:rPr>
          <w:rFonts w:hint="eastAsia"/>
          <w:color w:val="000000"/>
          <w:highlight w:val="none"/>
        </w:rPr>
      </w:pPr>
    </w:p>
    <w:p w14:paraId="1029A67C">
      <w:pPr>
        <w:rPr>
          <w:rFonts w:hint="eastAsia"/>
          <w:color w:val="000000"/>
          <w:highlight w:val="none"/>
        </w:rPr>
      </w:pPr>
    </w:p>
    <w:p w14:paraId="67ECB386">
      <w:pPr>
        <w:rPr>
          <w:rFonts w:hint="eastAsia"/>
          <w:color w:val="000000"/>
          <w:highlight w:val="none"/>
        </w:rPr>
      </w:pPr>
    </w:p>
    <w:p w14:paraId="034200C8">
      <w:pPr>
        <w:rPr>
          <w:rFonts w:hint="eastAsia"/>
        </w:rPr>
      </w:pPr>
    </w:p>
    <w:p w14:paraId="56871C12">
      <w:pPr>
        <w:rPr>
          <w:rFonts w:hint="eastAsia"/>
        </w:rPr>
      </w:pPr>
    </w:p>
    <w:p w14:paraId="76E8FA6A">
      <w:pPr>
        <w:rPr>
          <w:rFonts w:hint="eastAsia"/>
        </w:rPr>
      </w:pPr>
    </w:p>
    <w:p w14:paraId="77C22800">
      <w:pPr>
        <w:jc w:val="left"/>
        <w:rPr>
          <w:rFonts w:ascii="Times New Roman" w:hAnsi="Times New Roman" w:eastAsia="宋体" w:cs="方正小标宋简体"/>
          <w:b/>
          <w:color w:val="000000"/>
          <w:sz w:val="32"/>
          <w:szCs w:val="32"/>
          <w:highlight w:val="none"/>
          <w:lang w:val="en-US" w:eastAsia="zh-CN" w:bidi="ar-SA"/>
        </w:rPr>
      </w:pPr>
      <w:r>
        <w:rPr>
          <w:rFonts w:hint="eastAsia" w:ascii="Times New Roman" w:hAnsi="Times New Roman" w:eastAsia="宋体" w:cs="方正小标宋简体"/>
          <w:b/>
          <w:color w:val="000000"/>
          <w:sz w:val="32"/>
          <w:szCs w:val="32"/>
          <w:highlight w:val="none"/>
          <w:lang w:val="en-US" w:eastAsia="zh-CN" w:bidi="ar-SA"/>
        </w:rPr>
        <w:t>附件3</w:t>
      </w:r>
    </w:p>
    <w:p w14:paraId="22472154">
      <w:pPr>
        <w:jc w:val="center"/>
        <w:rPr>
          <w:rFonts w:hint="eastAsia" w:ascii="Times New Roman" w:hAnsi="Times New Roman" w:eastAsia="宋体" w:cs="方正小标宋简体"/>
          <w:b/>
          <w:color w:val="000000"/>
          <w:sz w:val="32"/>
          <w:szCs w:val="32"/>
          <w:highlight w:val="none"/>
          <w:lang w:bidi="ar-SA"/>
        </w:rPr>
      </w:pPr>
      <w:r>
        <w:rPr>
          <w:rFonts w:hint="eastAsia" w:ascii="Times New Roman" w:hAnsi="Times New Roman" w:eastAsia="宋体" w:cs="方正小标宋简体"/>
          <w:b/>
          <w:color w:val="000000"/>
          <w:sz w:val="32"/>
          <w:szCs w:val="32"/>
          <w:highlight w:val="none"/>
          <w:lang w:val="en-US" w:eastAsia="zh-CN" w:bidi="ar-SA"/>
        </w:rPr>
        <w:t>四、</w:t>
      </w:r>
      <w:r>
        <w:rPr>
          <w:rFonts w:hint="eastAsia" w:ascii="Times New Roman" w:hAnsi="Times New Roman" w:eastAsia="宋体" w:cs="方正小标宋简体"/>
          <w:b/>
          <w:color w:val="000000"/>
          <w:sz w:val="32"/>
          <w:szCs w:val="32"/>
          <w:highlight w:val="none"/>
          <w:lang w:bidi="ar-SA"/>
        </w:rPr>
        <w:t>廉洁承诺书</w:t>
      </w:r>
    </w:p>
    <w:p w14:paraId="439AAC1F">
      <w:pPr>
        <w:pStyle w:val="7"/>
        <w:rPr>
          <w:rFonts w:hint="eastAsia"/>
          <w:highlight w:val="none"/>
        </w:rPr>
      </w:pPr>
    </w:p>
    <w:p w14:paraId="1FAC335E">
      <w:pPr>
        <w:spacing w:line="360" w:lineRule="auto"/>
        <w:rPr>
          <w:rFonts w:eastAsia="宋体"/>
          <w:color w:val="000000"/>
          <w:kern w:val="0"/>
          <w:sz w:val="24"/>
          <w:szCs w:val="24"/>
          <w:highlight w:val="none"/>
        </w:rPr>
      </w:pPr>
      <w:r>
        <w:rPr>
          <w:rFonts w:hint="eastAsia" w:ascii="宋体"/>
          <w:sz w:val="24"/>
          <w:szCs w:val="24"/>
          <w:lang w:val="en-US" w:eastAsia="zh-CN"/>
        </w:rPr>
        <w:t>巨化股份公司硫酸厂</w:t>
      </w:r>
      <w:r>
        <w:rPr>
          <w:rFonts w:eastAsia="宋体"/>
          <w:color w:val="000000"/>
          <w:kern w:val="0"/>
          <w:sz w:val="24"/>
          <w:szCs w:val="24"/>
          <w:highlight w:val="none"/>
        </w:rPr>
        <w:t xml:space="preserve">：       </w:t>
      </w:r>
    </w:p>
    <w:p w14:paraId="042D2D18">
      <w:pPr>
        <w:pStyle w:val="10"/>
        <w:keepNext w:val="0"/>
        <w:keepLines w:val="0"/>
        <w:pageBreakBefore w:val="0"/>
        <w:widowControl w:val="0"/>
        <w:kinsoku/>
        <w:wordWrap/>
        <w:overflowPunct/>
        <w:topLinePunct w:val="0"/>
        <w:autoSpaceDE/>
        <w:autoSpaceDN/>
        <w:bidi w:val="0"/>
        <w:adjustRightInd/>
        <w:snapToGrid w:val="0"/>
        <w:spacing w:line="360" w:lineRule="auto"/>
        <w:ind w:firstLine="405" w:firstLineChars="169"/>
        <w:jc w:val="both"/>
        <w:textAlignment w:val="auto"/>
        <w:rPr>
          <w:rFonts w:eastAsia="宋体"/>
          <w:color w:val="000000"/>
          <w:kern w:val="0"/>
          <w:sz w:val="24"/>
          <w:szCs w:val="24"/>
          <w:highlight w:val="none"/>
        </w:rPr>
      </w:pPr>
      <w:r>
        <w:rPr>
          <w:rFonts w:eastAsia="宋体"/>
          <w:color w:val="000000"/>
          <w:kern w:val="0"/>
          <w:sz w:val="24"/>
          <w:szCs w:val="24"/>
          <w:highlight w:val="none"/>
        </w:rPr>
        <w:t>作为贵公司潜在供应商，我单位现作如下郑重承诺：</w:t>
      </w:r>
    </w:p>
    <w:p w14:paraId="18D3A4EE">
      <w:pPr>
        <w:pStyle w:val="10"/>
        <w:keepNext w:val="0"/>
        <w:keepLines w:val="0"/>
        <w:pageBreakBefore w:val="0"/>
        <w:widowControl w:val="0"/>
        <w:kinsoku/>
        <w:wordWrap/>
        <w:overflowPunct/>
        <w:topLinePunct w:val="0"/>
        <w:autoSpaceDE/>
        <w:autoSpaceDN/>
        <w:bidi w:val="0"/>
        <w:adjustRightInd/>
        <w:snapToGrid w:val="0"/>
        <w:spacing w:line="360" w:lineRule="auto"/>
        <w:ind w:firstLine="405" w:firstLineChars="169"/>
        <w:jc w:val="both"/>
        <w:textAlignment w:val="auto"/>
        <w:rPr>
          <w:rFonts w:hint="eastAsia" w:eastAsia="宋体"/>
          <w:color w:val="000000"/>
          <w:kern w:val="0"/>
          <w:sz w:val="24"/>
          <w:szCs w:val="24"/>
          <w:highlight w:val="none"/>
        </w:rPr>
      </w:pPr>
      <w:r>
        <w:rPr>
          <w:rFonts w:hint="eastAsia" w:eastAsia="宋体"/>
          <w:color w:val="000000"/>
          <w:kern w:val="0"/>
          <w:sz w:val="24"/>
          <w:szCs w:val="24"/>
          <w:highlight w:val="none"/>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7BE258AC">
      <w:pPr>
        <w:pStyle w:val="10"/>
        <w:keepNext w:val="0"/>
        <w:keepLines w:val="0"/>
        <w:pageBreakBefore w:val="0"/>
        <w:widowControl w:val="0"/>
        <w:kinsoku/>
        <w:wordWrap/>
        <w:overflowPunct/>
        <w:topLinePunct w:val="0"/>
        <w:autoSpaceDE/>
        <w:autoSpaceDN/>
        <w:bidi w:val="0"/>
        <w:adjustRightInd/>
        <w:snapToGrid w:val="0"/>
        <w:spacing w:line="360" w:lineRule="auto"/>
        <w:ind w:firstLine="405" w:firstLineChars="169"/>
        <w:jc w:val="both"/>
        <w:textAlignment w:val="auto"/>
        <w:rPr>
          <w:rFonts w:hint="eastAsia" w:eastAsia="宋体"/>
          <w:color w:val="000000"/>
          <w:kern w:val="0"/>
          <w:sz w:val="24"/>
          <w:szCs w:val="24"/>
          <w:highlight w:val="none"/>
        </w:rPr>
      </w:pPr>
      <w:r>
        <w:rPr>
          <w:rFonts w:hint="eastAsia" w:eastAsia="宋体"/>
          <w:color w:val="000000"/>
          <w:kern w:val="0"/>
          <w:sz w:val="24"/>
          <w:szCs w:val="24"/>
          <w:highlight w:val="none"/>
        </w:rPr>
        <w:t>2. 在与贵公司的业务往来过程中，不做违反中央八项规定精神和“四风”的事情，不向贵公司工作人员提供宴请、旅游、健身、娱乐等活动安排。</w:t>
      </w:r>
    </w:p>
    <w:p w14:paraId="66E682A3">
      <w:pPr>
        <w:pStyle w:val="10"/>
        <w:keepNext w:val="0"/>
        <w:keepLines w:val="0"/>
        <w:pageBreakBefore w:val="0"/>
        <w:widowControl w:val="0"/>
        <w:kinsoku/>
        <w:wordWrap/>
        <w:overflowPunct/>
        <w:topLinePunct w:val="0"/>
        <w:autoSpaceDE/>
        <w:autoSpaceDN/>
        <w:bidi w:val="0"/>
        <w:adjustRightInd/>
        <w:snapToGrid w:val="0"/>
        <w:spacing w:line="360" w:lineRule="auto"/>
        <w:ind w:firstLine="405" w:firstLineChars="169"/>
        <w:jc w:val="both"/>
        <w:textAlignment w:val="auto"/>
        <w:rPr>
          <w:rFonts w:hint="eastAsia" w:eastAsia="宋体"/>
          <w:color w:val="000000"/>
          <w:kern w:val="0"/>
          <w:sz w:val="24"/>
          <w:szCs w:val="24"/>
          <w:highlight w:val="none"/>
        </w:rPr>
      </w:pPr>
      <w:r>
        <w:rPr>
          <w:rFonts w:hint="eastAsia" w:eastAsia="宋体"/>
          <w:color w:val="000000"/>
          <w:kern w:val="0"/>
          <w:sz w:val="24"/>
          <w:szCs w:val="24"/>
          <w:highlight w:val="none"/>
        </w:rPr>
        <w:t>3. 对贵公司工作人员主动向我单位为其本人或亲属索取好处或有相关暗示的不良行为，我单位承诺立即向贵公司如实反映（举报电话：0570-</w:t>
      </w:r>
      <w:r>
        <w:rPr>
          <w:rFonts w:eastAsia="宋体"/>
          <w:color w:val="000000"/>
          <w:kern w:val="0"/>
          <w:sz w:val="24"/>
          <w:szCs w:val="24"/>
          <w:highlight w:val="none"/>
        </w:rPr>
        <w:t>30975</w:t>
      </w:r>
      <w:r>
        <w:rPr>
          <w:rFonts w:hint="eastAsia" w:eastAsia="宋体"/>
          <w:color w:val="000000"/>
          <w:kern w:val="0"/>
          <w:sz w:val="24"/>
          <w:szCs w:val="24"/>
          <w:highlight w:val="none"/>
          <w:lang w:val="en-US" w:eastAsia="zh-CN"/>
        </w:rPr>
        <w:t>8</w:t>
      </w:r>
      <w:r>
        <w:rPr>
          <w:rFonts w:eastAsia="宋体"/>
          <w:color w:val="000000"/>
          <w:kern w:val="0"/>
          <w:sz w:val="24"/>
          <w:szCs w:val="24"/>
          <w:highlight w:val="none"/>
        </w:rPr>
        <w:t>1</w:t>
      </w:r>
      <w:r>
        <w:rPr>
          <w:rFonts w:hint="eastAsia" w:eastAsia="宋体"/>
          <w:color w:val="000000"/>
          <w:kern w:val="0"/>
          <w:sz w:val="24"/>
          <w:szCs w:val="24"/>
          <w:highlight w:val="none"/>
        </w:rPr>
        <w:t xml:space="preserve">；巨化采购监管办公室投诉邮箱： </w:t>
      </w:r>
      <w:r>
        <w:rPr>
          <w:rFonts w:hint="eastAsia" w:eastAsia="宋体"/>
          <w:color w:val="000000"/>
          <w:kern w:val="0"/>
          <w:sz w:val="24"/>
          <w:szCs w:val="24"/>
          <w:highlight w:val="none"/>
        </w:rPr>
        <w:fldChar w:fldCharType="begin"/>
      </w:r>
      <w:r>
        <w:instrText xml:space="preserve">HYPERLINK "mailto:3091876@juhua.com"</w:instrText>
      </w:r>
      <w:r>
        <w:rPr>
          <w:rFonts w:hint="eastAsia" w:eastAsia="宋体"/>
          <w:color w:val="000000"/>
          <w:kern w:val="0"/>
          <w:sz w:val="24"/>
          <w:szCs w:val="24"/>
          <w:highlight w:val="none"/>
        </w:rPr>
        <w:fldChar w:fldCharType="separate"/>
      </w:r>
      <w:r>
        <w:rPr>
          <w:rFonts w:hint="eastAsia" w:eastAsia="宋体"/>
          <w:color w:val="000000"/>
          <w:kern w:val="0"/>
          <w:sz w:val="24"/>
          <w:szCs w:val="24"/>
          <w:highlight w:val="none"/>
        </w:rPr>
        <w:t>3091876@juhua.com</w:t>
      </w:r>
      <w:r>
        <w:rPr>
          <w:rFonts w:hint="eastAsia" w:eastAsia="宋体"/>
          <w:color w:val="000000"/>
          <w:kern w:val="0"/>
          <w:sz w:val="24"/>
          <w:szCs w:val="24"/>
          <w:highlight w:val="none"/>
        </w:rPr>
        <w:fldChar w:fldCharType="end"/>
      </w:r>
      <w:r>
        <w:rPr>
          <w:rFonts w:hint="eastAsia" w:eastAsia="宋体"/>
          <w:color w:val="000000"/>
          <w:kern w:val="0"/>
          <w:sz w:val="24"/>
          <w:szCs w:val="24"/>
          <w:highlight w:val="none"/>
        </w:rPr>
        <w:t>）。反映内容如系恶意虚假，我单位愿承担相应的法律责任。</w:t>
      </w:r>
    </w:p>
    <w:p w14:paraId="69E027F0">
      <w:pPr>
        <w:pStyle w:val="10"/>
        <w:keepNext w:val="0"/>
        <w:keepLines w:val="0"/>
        <w:pageBreakBefore w:val="0"/>
        <w:widowControl w:val="0"/>
        <w:kinsoku/>
        <w:wordWrap/>
        <w:overflowPunct/>
        <w:topLinePunct w:val="0"/>
        <w:autoSpaceDE/>
        <w:autoSpaceDN/>
        <w:bidi w:val="0"/>
        <w:adjustRightInd/>
        <w:snapToGrid w:val="0"/>
        <w:spacing w:line="360" w:lineRule="auto"/>
        <w:ind w:firstLine="405" w:firstLineChars="169"/>
        <w:jc w:val="both"/>
        <w:textAlignment w:val="auto"/>
        <w:rPr>
          <w:rFonts w:hint="eastAsia" w:eastAsia="宋体"/>
          <w:color w:val="000000"/>
          <w:kern w:val="0"/>
          <w:sz w:val="24"/>
          <w:szCs w:val="24"/>
          <w:highlight w:val="none"/>
        </w:rPr>
      </w:pPr>
      <w:r>
        <w:rPr>
          <w:rFonts w:hint="eastAsia" w:eastAsia="宋体"/>
          <w:color w:val="000000"/>
          <w:kern w:val="0"/>
          <w:sz w:val="24"/>
          <w:szCs w:val="24"/>
          <w:highlight w:val="none"/>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14:paraId="563318BB">
      <w:pPr>
        <w:pStyle w:val="10"/>
        <w:keepNext w:val="0"/>
        <w:keepLines w:val="0"/>
        <w:pageBreakBefore w:val="0"/>
        <w:widowControl w:val="0"/>
        <w:kinsoku/>
        <w:wordWrap/>
        <w:overflowPunct/>
        <w:topLinePunct w:val="0"/>
        <w:autoSpaceDE/>
        <w:autoSpaceDN/>
        <w:bidi w:val="0"/>
        <w:adjustRightInd/>
        <w:snapToGrid w:val="0"/>
        <w:spacing w:line="360" w:lineRule="auto"/>
        <w:ind w:firstLine="405" w:firstLineChars="169"/>
        <w:jc w:val="both"/>
        <w:textAlignment w:val="auto"/>
        <w:rPr>
          <w:rFonts w:hint="eastAsia" w:eastAsia="宋体"/>
          <w:color w:val="000000"/>
          <w:kern w:val="0"/>
          <w:sz w:val="24"/>
          <w:szCs w:val="24"/>
          <w:highlight w:val="none"/>
        </w:rPr>
      </w:pPr>
      <w:r>
        <w:rPr>
          <w:rFonts w:hint="eastAsia" w:eastAsia="宋体"/>
          <w:color w:val="000000"/>
          <w:kern w:val="0"/>
          <w:sz w:val="24"/>
          <w:szCs w:val="24"/>
          <w:highlight w:val="none"/>
        </w:rPr>
        <w:t>本承诺书作为响应附件提供给采购单位。</w:t>
      </w:r>
    </w:p>
    <w:p w14:paraId="1BB0C2B6">
      <w:pPr>
        <w:pStyle w:val="10"/>
        <w:widowControl w:val="0"/>
        <w:snapToGrid w:val="0"/>
        <w:spacing w:line="360" w:lineRule="auto"/>
        <w:ind w:firstLine="405" w:firstLineChars="169"/>
        <w:jc w:val="both"/>
        <w:rPr>
          <w:rFonts w:hint="eastAsia" w:eastAsia="宋体"/>
          <w:color w:val="000000"/>
          <w:kern w:val="0"/>
          <w:sz w:val="24"/>
          <w:szCs w:val="24"/>
          <w:highlight w:val="none"/>
        </w:rPr>
      </w:pPr>
    </w:p>
    <w:p w14:paraId="2D19A797">
      <w:pPr>
        <w:pStyle w:val="10"/>
        <w:widowControl w:val="0"/>
        <w:snapToGrid w:val="0"/>
        <w:spacing w:line="360" w:lineRule="auto"/>
        <w:ind w:firstLine="405" w:firstLineChars="169"/>
        <w:jc w:val="both"/>
        <w:rPr>
          <w:rFonts w:hint="eastAsia" w:eastAsia="宋体"/>
          <w:color w:val="000000"/>
          <w:kern w:val="0"/>
          <w:sz w:val="24"/>
          <w:szCs w:val="24"/>
          <w:highlight w:val="none"/>
        </w:rPr>
      </w:pPr>
      <w:r>
        <w:rPr>
          <w:rFonts w:hint="eastAsia" w:eastAsia="宋体"/>
          <w:color w:val="000000"/>
          <w:kern w:val="0"/>
          <w:sz w:val="24"/>
          <w:szCs w:val="24"/>
          <w:highlight w:val="none"/>
        </w:rPr>
        <w:t>承诺单位（盖章）：</w:t>
      </w:r>
    </w:p>
    <w:p w14:paraId="502317F3">
      <w:pPr>
        <w:pStyle w:val="10"/>
        <w:widowControl w:val="0"/>
        <w:snapToGrid w:val="0"/>
        <w:spacing w:line="360" w:lineRule="auto"/>
        <w:ind w:firstLine="405" w:firstLineChars="169"/>
        <w:jc w:val="both"/>
        <w:rPr>
          <w:rFonts w:hint="eastAsia" w:eastAsia="宋体"/>
          <w:color w:val="000000"/>
          <w:kern w:val="0"/>
          <w:sz w:val="24"/>
          <w:szCs w:val="24"/>
          <w:highlight w:val="none"/>
        </w:rPr>
      </w:pPr>
    </w:p>
    <w:p w14:paraId="39EE8BB2">
      <w:pPr>
        <w:pStyle w:val="10"/>
        <w:widowControl w:val="0"/>
        <w:snapToGrid w:val="0"/>
        <w:spacing w:line="360" w:lineRule="auto"/>
        <w:ind w:firstLine="405" w:firstLineChars="169"/>
        <w:jc w:val="both"/>
        <w:rPr>
          <w:rFonts w:hint="eastAsia" w:eastAsia="宋体"/>
          <w:color w:val="000000"/>
          <w:kern w:val="0"/>
          <w:sz w:val="24"/>
          <w:szCs w:val="24"/>
          <w:highlight w:val="none"/>
        </w:rPr>
      </w:pPr>
      <w:r>
        <w:rPr>
          <w:rFonts w:hint="eastAsia" w:eastAsia="宋体"/>
          <w:color w:val="000000"/>
          <w:kern w:val="0"/>
          <w:sz w:val="24"/>
          <w:szCs w:val="24"/>
          <w:highlight w:val="none"/>
        </w:rPr>
        <w:t xml:space="preserve">法定代表人（或授权人）签字：  </w:t>
      </w:r>
    </w:p>
    <w:p w14:paraId="2F676107">
      <w:pPr>
        <w:pStyle w:val="7"/>
        <w:rPr>
          <w:rFonts w:hint="eastAsia"/>
          <w:highlight w:val="none"/>
        </w:rPr>
      </w:pPr>
    </w:p>
    <w:p w14:paraId="1253C408"/>
    <w:p w14:paraId="67C44193"/>
    <w:p w14:paraId="0B88A377"/>
    <w:p w14:paraId="382EA8A1"/>
    <w:p w14:paraId="2E12FF07">
      <w:pPr>
        <w:jc w:val="left"/>
        <w:rPr>
          <w:rFonts w:hint="eastAsia" w:eastAsia="宋体"/>
          <w:sz w:val="60"/>
          <w:szCs w:val="96"/>
          <w:lang w:val="en-US" w:eastAsia="zh-CN"/>
        </w:rPr>
      </w:pPr>
      <w:r>
        <w:rPr>
          <w:rFonts w:hint="eastAsia"/>
          <w:sz w:val="48"/>
          <w:szCs w:val="56"/>
          <w:lang w:val="en-US" w:eastAsia="zh-CN"/>
        </w:rPr>
        <w:t>附件：</w:t>
      </w:r>
    </w:p>
    <w:p w14:paraId="5A833033">
      <w:pPr>
        <w:jc w:val="center"/>
        <w:rPr>
          <w:rFonts w:hint="eastAsia"/>
          <w:sz w:val="72"/>
          <w:szCs w:val="112"/>
        </w:rPr>
      </w:pPr>
      <w:r>
        <w:rPr>
          <w:rFonts w:hint="eastAsia"/>
          <w:sz w:val="72"/>
          <w:szCs w:val="112"/>
        </w:rPr>
        <w:t>现场踏勘回执</w:t>
      </w:r>
    </w:p>
    <w:p w14:paraId="3325F8B5">
      <w:pPr>
        <w:jc w:val="center"/>
        <w:rPr>
          <w:rFonts w:hint="eastAsia"/>
          <w:sz w:val="36"/>
          <w:szCs w:val="44"/>
        </w:rPr>
      </w:pPr>
    </w:p>
    <w:p w14:paraId="42507F7B">
      <w:pPr>
        <w:ind w:firstLine="1080" w:firstLineChars="300"/>
        <w:rPr>
          <w:rFonts w:hint="eastAsia"/>
          <w:sz w:val="36"/>
          <w:szCs w:val="44"/>
          <w:lang w:eastAsia="zh-CN"/>
        </w:rPr>
      </w:pPr>
      <w:r>
        <w:rPr>
          <w:rFonts w:hint="eastAsia"/>
          <w:sz w:val="36"/>
          <w:szCs w:val="44"/>
        </w:rPr>
        <w:t>兹证明</w:t>
      </w:r>
      <w:r>
        <w:rPr>
          <w:rFonts w:hint="eastAsia"/>
          <w:sz w:val="36"/>
          <w:szCs w:val="44"/>
          <w:u w:val="single"/>
          <w:lang w:val="en-US" w:eastAsia="zh-CN"/>
        </w:rPr>
        <w:t xml:space="preserve">                          （</w:t>
      </w:r>
      <w:r>
        <w:rPr>
          <w:rFonts w:hint="eastAsia"/>
          <w:sz w:val="36"/>
          <w:szCs w:val="44"/>
        </w:rPr>
        <w:t>投标单位)已派</w:t>
      </w:r>
      <w:r>
        <w:rPr>
          <w:rFonts w:hint="eastAsia"/>
          <w:sz w:val="36"/>
          <w:szCs w:val="44"/>
          <w:u w:val="single"/>
          <w:lang w:val="en-US" w:eastAsia="zh-CN"/>
        </w:rPr>
        <w:t xml:space="preserve">               </w:t>
      </w:r>
      <w:r>
        <w:rPr>
          <w:rFonts w:hint="eastAsia"/>
          <w:sz w:val="36"/>
          <w:szCs w:val="44"/>
        </w:rPr>
        <w:t>(电话:</w:t>
      </w:r>
      <w:r>
        <w:rPr>
          <w:rFonts w:hint="eastAsia"/>
          <w:sz w:val="36"/>
          <w:szCs w:val="44"/>
          <w:lang w:val="en-US" w:eastAsia="zh-CN"/>
        </w:rPr>
        <w:t xml:space="preserve">               </w:t>
      </w:r>
      <w:r>
        <w:rPr>
          <w:rFonts w:hint="eastAsia"/>
          <w:sz w:val="36"/>
          <w:szCs w:val="44"/>
        </w:rPr>
        <w:t>)到现场踏勘。投标单位已向</w:t>
      </w:r>
      <w:r>
        <w:rPr>
          <w:rFonts w:hint="eastAsia"/>
          <w:sz w:val="36"/>
          <w:szCs w:val="44"/>
          <w:lang w:val="en-US" w:eastAsia="zh-CN"/>
        </w:rPr>
        <w:t>浙江晋巨化工有限公司安环</w:t>
      </w:r>
      <w:r>
        <w:rPr>
          <w:rFonts w:hint="eastAsia"/>
          <w:sz w:val="36"/>
          <w:szCs w:val="44"/>
        </w:rPr>
        <w:t>部了解了现场情况</w:t>
      </w:r>
      <w:r>
        <w:rPr>
          <w:rFonts w:hint="eastAsia"/>
          <w:sz w:val="36"/>
          <w:szCs w:val="44"/>
          <w:lang w:eastAsia="zh-CN"/>
        </w:rPr>
        <w:t>。</w:t>
      </w:r>
    </w:p>
    <w:p w14:paraId="53407B60">
      <w:pPr>
        <w:rPr>
          <w:rFonts w:hint="eastAsia"/>
          <w:sz w:val="36"/>
          <w:szCs w:val="44"/>
          <w:lang w:eastAsia="zh-CN"/>
        </w:rPr>
      </w:pPr>
    </w:p>
    <w:p w14:paraId="0AAFE822">
      <w:pPr>
        <w:ind w:firstLine="1080" w:firstLineChars="300"/>
        <w:rPr>
          <w:rFonts w:hint="eastAsia"/>
          <w:sz w:val="36"/>
          <w:szCs w:val="44"/>
          <w:lang w:eastAsia="zh-CN"/>
        </w:rPr>
      </w:pPr>
    </w:p>
    <w:p w14:paraId="678357E0">
      <w:pPr>
        <w:rPr>
          <w:rFonts w:hint="eastAsia"/>
          <w:sz w:val="36"/>
          <w:szCs w:val="44"/>
          <w:u w:val="single"/>
          <w:lang w:val="en-US" w:eastAsia="zh-CN"/>
        </w:rPr>
      </w:pPr>
      <w:r>
        <w:rPr>
          <w:rFonts w:hint="eastAsia"/>
          <w:sz w:val="36"/>
          <w:szCs w:val="44"/>
          <w:lang w:val="en-US" w:eastAsia="zh-CN"/>
        </w:rPr>
        <w:t>投标人踏勘代表：</w:t>
      </w:r>
      <w:r>
        <w:rPr>
          <w:rFonts w:hint="eastAsia"/>
          <w:sz w:val="36"/>
          <w:szCs w:val="44"/>
          <w:u w:val="single"/>
          <w:lang w:val="en-US" w:eastAsia="zh-CN"/>
        </w:rPr>
        <w:t xml:space="preserve">                   （签字）  </w:t>
      </w:r>
    </w:p>
    <w:p w14:paraId="1D60CFD9">
      <w:pPr>
        <w:rPr>
          <w:rFonts w:hint="eastAsia"/>
          <w:sz w:val="36"/>
          <w:szCs w:val="44"/>
          <w:u w:val="single"/>
          <w:lang w:val="en-US" w:eastAsia="zh-CN"/>
        </w:rPr>
      </w:pPr>
    </w:p>
    <w:p w14:paraId="4535BCA4">
      <w:pPr>
        <w:rPr>
          <w:rFonts w:hint="eastAsia"/>
          <w:sz w:val="36"/>
          <w:szCs w:val="44"/>
          <w:u w:val="single"/>
          <w:lang w:val="en-US" w:eastAsia="zh-CN"/>
        </w:rPr>
      </w:pPr>
    </w:p>
    <w:p w14:paraId="5E0D3B51">
      <w:pPr>
        <w:rPr>
          <w:rFonts w:hint="eastAsia"/>
          <w:sz w:val="36"/>
          <w:szCs w:val="44"/>
          <w:u w:val="single"/>
          <w:lang w:val="en-US" w:eastAsia="zh-CN"/>
        </w:rPr>
      </w:pPr>
      <w:r>
        <w:rPr>
          <w:rFonts w:hint="eastAsia"/>
          <w:sz w:val="36"/>
          <w:szCs w:val="44"/>
          <w:u w:val="none"/>
          <w:lang w:val="en-US" w:eastAsia="zh-CN"/>
        </w:rPr>
        <w:t>招标单位确认：</w:t>
      </w:r>
      <w:r>
        <w:rPr>
          <w:rFonts w:hint="eastAsia"/>
          <w:sz w:val="36"/>
          <w:szCs w:val="44"/>
          <w:u w:val="single"/>
          <w:lang w:val="en-US" w:eastAsia="zh-CN"/>
        </w:rPr>
        <w:t xml:space="preserve">                     （签字）  </w:t>
      </w:r>
    </w:p>
    <w:p w14:paraId="77910B6E">
      <w:pPr>
        <w:rPr>
          <w:rFonts w:hint="eastAsia"/>
          <w:sz w:val="36"/>
          <w:szCs w:val="44"/>
          <w:u w:val="single"/>
          <w:lang w:val="en-US" w:eastAsia="zh-CN"/>
        </w:rPr>
      </w:pPr>
    </w:p>
    <w:p w14:paraId="1FE79028">
      <w:pPr>
        <w:rPr>
          <w:rFonts w:hint="eastAsia"/>
          <w:sz w:val="36"/>
          <w:szCs w:val="44"/>
          <w:u w:val="single"/>
          <w:lang w:val="en-US" w:eastAsia="zh-CN"/>
        </w:rPr>
      </w:pPr>
    </w:p>
    <w:p w14:paraId="3050208E">
      <w:pPr>
        <w:rPr>
          <w:rFonts w:hint="eastAsia"/>
          <w:sz w:val="36"/>
          <w:szCs w:val="44"/>
          <w:u w:val="single"/>
          <w:lang w:val="en-US" w:eastAsia="zh-CN"/>
        </w:rPr>
      </w:pPr>
    </w:p>
    <w:p w14:paraId="0841D620">
      <w:pPr>
        <w:rPr>
          <w:rFonts w:hint="default"/>
          <w:sz w:val="36"/>
          <w:szCs w:val="44"/>
          <w:u w:val="none"/>
          <w:lang w:val="en-US" w:eastAsia="zh-CN"/>
        </w:rPr>
      </w:pPr>
      <w:r>
        <w:rPr>
          <w:rFonts w:hint="eastAsia"/>
          <w:sz w:val="36"/>
          <w:szCs w:val="44"/>
          <w:u w:val="none"/>
          <w:lang w:val="en-US" w:eastAsia="zh-CN"/>
        </w:rPr>
        <w:t xml:space="preserve">                             年     月     日</w:t>
      </w:r>
    </w:p>
    <w:p w14:paraId="0DFDD8EB">
      <w:pPr>
        <w:rPr>
          <w:rFonts w:hint="default"/>
          <w:sz w:val="36"/>
          <w:szCs w:val="44"/>
          <w:u w:val="none"/>
          <w:lang w:val="en-US" w:eastAsia="zh-CN"/>
        </w:rPr>
      </w:pPr>
      <w:r>
        <w:rPr>
          <w:rFonts w:hint="eastAsia"/>
          <w:sz w:val="36"/>
          <w:szCs w:val="44"/>
          <w:u w:val="none"/>
          <w:lang w:val="en-US" w:eastAsia="zh-CN"/>
        </w:rPr>
        <w:t xml:space="preserve">                    </w:t>
      </w:r>
    </w:p>
    <w:p w14:paraId="7BA0107F">
      <w:pPr>
        <w:rPr>
          <w:sz w:val="36"/>
          <w:szCs w:val="44"/>
        </w:rPr>
      </w:pPr>
    </w:p>
    <w:p w14:paraId="72C044C9">
      <w:pPr>
        <w:snapToGrid w:val="0"/>
        <w:spacing w:before="295" w:after="295" w:line="360" w:lineRule="auto"/>
        <w:jc w:val="center"/>
        <w:rPr>
          <w:rFonts w:hint="eastAsia" w:ascii="宋体" w:cs="宋体"/>
          <w:b/>
          <w:kern w:val="0"/>
          <w:sz w:val="30"/>
          <w:szCs w:val="30"/>
          <w:highlight w:val="none"/>
        </w:rPr>
      </w:pPr>
    </w:p>
    <w:p w14:paraId="6C0AA695"/>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291A90"/>
    <w:multiLevelType w:val="singleLevel"/>
    <w:tmpl w:val="EC291A90"/>
    <w:lvl w:ilvl="0" w:tentative="0">
      <w:start w:val="1"/>
      <w:numFmt w:val="chineseCounting"/>
      <w:suff w:val="nothing"/>
      <w:lvlText w:val="%1、"/>
      <w:lvlJc w:val="left"/>
      <w:pPr>
        <w:ind w:left="0" w:firstLine="0"/>
      </w:pPr>
      <w:rPr>
        <w:rFonts w:hint="eastAsia"/>
      </w:rPr>
    </w:lvl>
  </w:abstractNum>
  <w:abstractNum w:abstractNumId="1">
    <w:nsid w:val="FA5EBD36"/>
    <w:multiLevelType w:val="singleLevel"/>
    <w:tmpl w:val="FA5EBD36"/>
    <w:lvl w:ilvl="0" w:tentative="0">
      <w:start w:val="16"/>
      <w:numFmt w:val="chineseCounting"/>
      <w:suff w:val="nothing"/>
      <w:lvlText w:val="%1、"/>
      <w:lvlJc w:val="left"/>
      <w:rPr>
        <w:rFonts w:hint="eastAsia"/>
      </w:rPr>
    </w:lvl>
  </w:abstractNum>
  <w:abstractNum w:abstractNumId="2">
    <w:nsid w:val="1B534D86"/>
    <w:multiLevelType w:val="singleLevel"/>
    <w:tmpl w:val="1B534D86"/>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ZDdkZjE4YTc5YjdjNmUyYTM5ODMxMGFjNmE0YTA5YTAifQ=="/>
  </w:docVars>
  <w:rsids>
    <w:rsidRoot w:val="00000000"/>
    <w:rsid w:val="01207708"/>
    <w:rsid w:val="01910A08"/>
    <w:rsid w:val="044A2C53"/>
    <w:rsid w:val="05885E20"/>
    <w:rsid w:val="0939134F"/>
    <w:rsid w:val="0A18570D"/>
    <w:rsid w:val="0FAA5D67"/>
    <w:rsid w:val="116F0B8C"/>
    <w:rsid w:val="11856EF2"/>
    <w:rsid w:val="1356560D"/>
    <w:rsid w:val="15CD5BA9"/>
    <w:rsid w:val="17F45E77"/>
    <w:rsid w:val="20A0736A"/>
    <w:rsid w:val="22A756FB"/>
    <w:rsid w:val="23A87474"/>
    <w:rsid w:val="2C4C35F9"/>
    <w:rsid w:val="303B16B7"/>
    <w:rsid w:val="374A21E1"/>
    <w:rsid w:val="39585DA4"/>
    <w:rsid w:val="3AA729FE"/>
    <w:rsid w:val="3DF41DB9"/>
    <w:rsid w:val="3F2D3032"/>
    <w:rsid w:val="402F14D9"/>
    <w:rsid w:val="469B0FAE"/>
    <w:rsid w:val="48DC7D87"/>
    <w:rsid w:val="53F00B8B"/>
    <w:rsid w:val="546142C1"/>
    <w:rsid w:val="55560EC1"/>
    <w:rsid w:val="57796194"/>
    <w:rsid w:val="5D383D2C"/>
    <w:rsid w:val="60B82443"/>
    <w:rsid w:val="632A54EF"/>
    <w:rsid w:val="65984BDE"/>
    <w:rsid w:val="678B1D8E"/>
    <w:rsid w:val="68B57855"/>
    <w:rsid w:val="6CD91279"/>
    <w:rsid w:val="6E9A0C48"/>
    <w:rsid w:val="74795BDB"/>
    <w:rsid w:val="75302662"/>
    <w:rsid w:val="776A02FB"/>
    <w:rsid w:val="77976DD6"/>
    <w:rsid w:val="7EE54599"/>
    <w:rsid w:val="7EE603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spacing w:before="260" w:after="260" w:line="415" w:lineRule="auto"/>
      <w:outlineLvl w:val="1"/>
    </w:pPr>
    <w:rPr>
      <w:rFonts w:ascii="Times New Roman" w:hAnsi="Times New Roman"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Indent"/>
    <w:basedOn w:val="1"/>
    <w:next w:val="1"/>
    <w:qFormat/>
    <w:uiPriority w:val="0"/>
    <w:pPr>
      <w:spacing w:after="120"/>
      <w:ind w:left="200" w:leftChars="200"/>
    </w:pPr>
  </w:style>
  <w:style w:type="paragraph" w:styleId="6">
    <w:name w:val="Normal (Web)"/>
    <w:basedOn w:val="1"/>
    <w:qFormat/>
    <w:uiPriority w:val="0"/>
    <w:pPr>
      <w:spacing w:before="100" w:beforeAutospacing="1" w:after="100" w:afterAutospacing="1"/>
      <w:ind w:left="0" w:right="0"/>
      <w:jc w:val="left"/>
    </w:pPr>
    <w:rPr>
      <w:kern w:val="0"/>
      <w:sz w:val="24"/>
      <w:lang w:val="en-US" w:eastAsia="zh-CN"/>
    </w:rPr>
  </w:style>
  <w:style w:type="paragraph" w:styleId="7">
    <w:name w:val="Body Text First Indent 2"/>
    <w:basedOn w:val="5"/>
    <w:next w:val="1"/>
    <w:qFormat/>
    <w:uiPriority w:val="0"/>
    <w:pPr>
      <w:tabs>
        <w:tab w:val="left" w:pos="435"/>
      </w:tabs>
      <w:ind w:firstLine="200" w:firstLineChars="200"/>
    </w:pPr>
    <w:rPr>
      <w:sz w:val="28"/>
    </w:rPr>
  </w:style>
  <w:style w:type="paragraph" w:customStyle="1" w:styleId="10">
    <w:name w:val="纯文本1"/>
    <w:basedOn w:val="1"/>
    <w:qFormat/>
    <w:uiPriority w:val="0"/>
    <w:pPr>
      <w:widowControl/>
      <w:jc w:val="left"/>
    </w:pPr>
    <w:rPr>
      <w:rFonts w:ascii="宋体" w:cs="Times New Roman"/>
      <w:szCs w:val="20"/>
      <w:lang w:bidi="ar-SA"/>
    </w:rPr>
  </w:style>
  <w:style w:type="paragraph" w:styleId="11">
    <w:name w:val="List Paragraph"/>
    <w:basedOn w:val="1"/>
    <w:autoRedefine/>
    <w:qFormat/>
    <w:uiPriority w:val="0"/>
    <w:pPr>
      <w:ind w:firstLine="20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8</Pages>
  <Words>3028</Words>
  <Characters>3161</Characters>
  <Lines>0</Lines>
  <Paragraphs>96</Paragraphs>
  <TotalTime>11</TotalTime>
  <ScaleCrop>false</ScaleCrop>
  <LinksUpToDate>false</LinksUpToDate>
  <CharactersWithSpaces>3569</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2023-11-09T00:45:00Z</dcterms:created>
  <dc:creator>遇见</dc:creator>
  <cp:lastModifiedBy>邱淑雲</cp:lastModifiedBy>
  <dcterms:modified xsi:type="dcterms:W3CDTF">2025-11-20T00:07:03Z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099CC526947B44A6B470B6D58A5FBD6C_13</vt:lpwstr>
  </property>
  <property fmtid="{D5CDD505-2E9C-101B-9397-08002B2CF9AE}" pid="4" name="KSOTemplateDocerSaveRecord">
    <vt:lpwstr>eyJoZGlkIjoiZDdkZjE4YTc5YjdjNmUyYTM5ODMxMGFjNmE0YTA5YTAiLCJ1c2VySWQiOiIxMTI1OTUyMzEwIn0=</vt:lpwstr>
  </property>
</Properties>
</file>