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346666">
      <w:pPr>
        <w:jc w:val="center"/>
        <w:rPr>
          <w:rFonts w:hint="eastAsia" w:ascii="宋体" w:hAnsi="宋体" w:eastAsia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/>
          <w:bCs/>
          <w:sz w:val="28"/>
          <w:szCs w:val="28"/>
        </w:rPr>
        <w:t>澄清</w:t>
      </w:r>
      <w:r>
        <w:rPr>
          <w:rFonts w:hint="eastAsia" w:asciiTheme="minorEastAsia" w:hAnsiTheme="minorEastAsia"/>
          <w:b/>
          <w:bCs/>
          <w:sz w:val="28"/>
          <w:szCs w:val="28"/>
          <w:lang w:eastAsia="zh-CN"/>
        </w:rPr>
        <w:t>函</w:t>
      </w:r>
    </w:p>
    <w:p w14:paraId="003B15A8">
      <w:pPr>
        <w:spacing w:line="360" w:lineRule="auto"/>
        <w:jc w:val="left"/>
        <w:rPr>
          <w:rFonts w:hint="eastAsia" w:cs="等线"/>
          <w:sz w:val="28"/>
          <w:szCs w:val="28"/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您好，</w:t>
      </w:r>
      <w:r>
        <w:rPr>
          <w:rFonts w:hint="eastAsia" w:cs="等线"/>
          <w:sz w:val="28"/>
          <w:szCs w:val="28"/>
        </w:rPr>
        <w:t>请针对以下问题，给予澄清回复。</w:t>
      </w:r>
    </w:p>
    <w:p w14:paraId="53E8693C">
      <w:pPr>
        <w:keepNext w:val="0"/>
        <w:keepLines w:val="0"/>
        <w:widowControl/>
        <w:suppressLineNumbers w:val="0"/>
        <w:spacing w:line="360" w:lineRule="auto"/>
        <w:jc w:val="left"/>
        <w:rPr>
          <w:sz w:val="24"/>
          <w:szCs w:val="24"/>
        </w:rPr>
      </w:pPr>
      <w:r>
        <w:rPr>
          <w:rFonts w:hint="eastAsia" w:cs="等线"/>
          <w:sz w:val="24"/>
          <w:szCs w:val="24"/>
          <w:lang w:val="en-US" w:eastAsia="zh-CN"/>
        </w:rPr>
        <w:t>1：位号：7120LV-00001 、7124HV-01401A、7124HV-01401B、7124HV-01401C、7124HV-01401D、7124HV-01501A、7124HV-01501B、7124HV-01501C、7124HV-01501D</w:t>
      </w:r>
    </w:p>
    <w:p w14:paraId="7956381B">
      <w:pPr>
        <w:spacing w:line="360" w:lineRule="auto"/>
        <w:ind w:firstLine="480" w:firstLineChars="200"/>
        <w:jc w:val="left"/>
        <w:rPr>
          <w:rFonts w:hint="eastAsia" w:cs="等线"/>
          <w:sz w:val="24"/>
          <w:szCs w:val="24"/>
          <w:lang w:val="en-US" w:eastAsia="zh-CN"/>
        </w:rPr>
      </w:pPr>
      <w:r>
        <w:rPr>
          <w:rFonts w:hint="eastAsia" w:cs="等线"/>
          <w:sz w:val="24"/>
          <w:szCs w:val="24"/>
          <w:lang w:val="en-US" w:eastAsia="zh-CN"/>
        </w:rPr>
        <w:t>该批阀门蝶阀阀芯形式写的是同心蝶阀，阀芯阀座皆为硬密封不锈钢材质，请确认一下阀芯形式是否有误。若选同心蝶阀，只能做衬胶蝶阀软密封。若选硬密封建议选三偏心复合密封形式。</w:t>
      </w:r>
    </w:p>
    <w:p w14:paraId="30C128F4">
      <w:pPr>
        <w:spacing w:line="360" w:lineRule="auto"/>
        <w:jc w:val="left"/>
        <w:rPr>
          <w:rFonts w:hint="default" w:cs="等线"/>
          <w:sz w:val="24"/>
          <w:szCs w:val="24"/>
          <w:highlight w:val="cyan"/>
          <w:lang w:val="en-US" w:eastAsia="zh-CN"/>
        </w:rPr>
      </w:pPr>
      <w:r>
        <w:rPr>
          <w:rFonts w:hint="eastAsia" w:cs="等线"/>
          <w:sz w:val="24"/>
          <w:szCs w:val="24"/>
          <w:highlight w:val="cyan"/>
          <w:lang w:val="en-US" w:eastAsia="zh-CN"/>
        </w:rPr>
        <w:t>答复：数据表设计为软密封，垫圈材质即软密封材质。软密封用EODM材质</w:t>
      </w:r>
    </w:p>
    <w:p w14:paraId="5E3E8AF1">
      <w:pPr>
        <w:spacing w:line="360" w:lineRule="auto"/>
        <w:jc w:val="left"/>
        <w:rPr>
          <w:rFonts w:hint="eastAsia" w:cs="等线"/>
          <w:sz w:val="24"/>
          <w:szCs w:val="24"/>
          <w:lang w:val="en-US" w:eastAsia="zh-CN"/>
        </w:rPr>
      </w:pPr>
    </w:p>
    <w:p w14:paraId="3C043EE5">
      <w:pPr>
        <w:keepNext w:val="0"/>
        <w:keepLines w:val="0"/>
        <w:widowControl/>
        <w:suppressLineNumbers w:val="0"/>
        <w:spacing w:line="360" w:lineRule="auto"/>
        <w:jc w:val="left"/>
        <w:rPr>
          <w:sz w:val="24"/>
          <w:szCs w:val="24"/>
        </w:rPr>
      </w:pPr>
      <w:r>
        <w:rPr>
          <w:rFonts w:hint="eastAsia" w:cs="等线"/>
          <w:sz w:val="24"/>
          <w:szCs w:val="24"/>
          <w:lang w:val="en-US" w:eastAsia="zh-CN"/>
        </w:rPr>
        <w:t>2：7120LV-00001 位号蝶阀未备注连接方式，请确认一下具体连接方式。</w:t>
      </w:r>
    </w:p>
    <w:p w14:paraId="321C1A1A">
      <w:pPr>
        <w:spacing w:line="360" w:lineRule="auto"/>
        <w:jc w:val="left"/>
        <w:rPr>
          <w:rFonts w:hint="eastAsia" w:cs="等线"/>
          <w:sz w:val="24"/>
          <w:szCs w:val="24"/>
          <w:highlight w:val="cyan"/>
          <w:lang w:val="en-US" w:eastAsia="zh-CN"/>
        </w:rPr>
      </w:pPr>
      <w:r>
        <w:rPr>
          <w:rFonts w:hint="eastAsia" w:cs="等线"/>
          <w:sz w:val="24"/>
          <w:szCs w:val="24"/>
          <w:highlight w:val="cyan"/>
          <w:lang w:val="en-US" w:eastAsia="zh-CN"/>
        </w:rPr>
        <w:t>答复：明确为法兰连接。</w:t>
      </w:r>
    </w:p>
    <w:p w14:paraId="21AB534F">
      <w:pPr>
        <w:spacing w:line="360" w:lineRule="auto"/>
        <w:jc w:val="left"/>
        <w:rPr>
          <w:rFonts w:hint="default" w:cs="等线"/>
          <w:sz w:val="24"/>
          <w:szCs w:val="24"/>
          <w:lang w:val="en-US" w:eastAsia="zh-CN"/>
        </w:rPr>
      </w:pPr>
    </w:p>
    <w:p w14:paraId="5BE8C309">
      <w:pPr>
        <w:spacing w:line="360" w:lineRule="auto"/>
        <w:jc w:val="left"/>
        <w:rPr>
          <w:rFonts w:hint="eastAsia" w:cs="等线"/>
          <w:sz w:val="24"/>
          <w:szCs w:val="24"/>
          <w:lang w:val="en-US" w:eastAsia="zh-CN"/>
        </w:rPr>
      </w:pPr>
      <w:r>
        <w:rPr>
          <w:rFonts w:hint="eastAsia" w:cs="等线"/>
          <w:sz w:val="24"/>
          <w:szCs w:val="24"/>
          <w:lang w:val="en-US" w:eastAsia="zh-CN"/>
        </w:rPr>
        <w:t>3：7120LV-00002A-F、7120KV-00003A-F、7120KV-00004A-F、7120KV-00005A-F、7120KV-00008</w:t>
      </w:r>
    </w:p>
    <w:p w14:paraId="571368E1">
      <w:pPr>
        <w:spacing w:line="360" w:lineRule="auto"/>
        <w:jc w:val="left"/>
        <w:rPr>
          <w:rFonts w:hint="default" w:cs="等线"/>
          <w:sz w:val="24"/>
          <w:szCs w:val="24"/>
          <w:lang w:val="en-US" w:eastAsia="zh-CN"/>
        </w:rPr>
      </w:pPr>
      <w:r>
        <w:rPr>
          <w:rFonts w:hint="eastAsia" w:cs="等线"/>
          <w:sz w:val="24"/>
          <w:szCs w:val="24"/>
          <w:lang w:val="en-US" w:eastAsia="zh-CN"/>
        </w:rPr>
        <w:t xml:space="preserve">   该批位号蝶阀未明确阀芯形式，是否采用三偏心复合密封，7120KV-00005A-F位号球阀缺少阀座材质信息，请确认是软密封还是硬密封。</w:t>
      </w:r>
    </w:p>
    <w:p w14:paraId="48A46B94">
      <w:pPr>
        <w:spacing w:line="360" w:lineRule="auto"/>
        <w:jc w:val="left"/>
        <w:rPr>
          <w:rFonts w:hint="default" w:cs="等线"/>
          <w:sz w:val="24"/>
          <w:szCs w:val="24"/>
          <w:highlight w:val="cyan"/>
          <w:lang w:val="en-US" w:eastAsia="zh-CN"/>
        </w:rPr>
      </w:pPr>
      <w:r>
        <w:rPr>
          <w:rFonts w:hint="eastAsia" w:cs="等线"/>
          <w:sz w:val="24"/>
          <w:szCs w:val="24"/>
          <w:highlight w:val="cyan"/>
          <w:lang w:val="en-US" w:eastAsia="zh-CN"/>
        </w:rPr>
        <w:t>答复：都选用同心蝶阀，阀座及阀芯材质按F316，垫圈材质即软密封材质。软密封可采用EODM材质</w:t>
      </w:r>
    </w:p>
    <w:p w14:paraId="3D8430C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067A80"/>
    <w:rsid w:val="4A067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2025-11-19T06:38:00Z</dcterms:created>
  <dc:creator></dc:creator>
  <cp:lastModifiedBy></cp:lastModifiedBy>
  <dcterms:modified xsi:type="dcterms:W3CDTF">2025-11-19T06:38:28Z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FC7F5DE4EDFC4EA48671464A7B94A6E9_11</vt:lpwstr>
  </property>
  <property fmtid="{D5CDD505-2E9C-101B-9397-08002B2CF9AE}" pid="4" name="KSOTemplateDocerSaveRecord">
    <vt:lpwstr>eyJoZGlkIjoiNGZhZTZmYmNhNGMyZTgxMmM5NDM3NjBmOWE0YWNmMTYiLCJ1c2VySWQiOiI5NjcwMzExNDYifQ==</vt:lpwstr>
  </property>
</Properties>
</file>