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195E39">
      <w:pPr>
        <w:spacing w:before="248" w:line="321" w:lineRule="auto"/>
        <w:ind w:left="3639" w:right="1624" w:hanging="2199"/>
        <w:jc w:val="center"/>
        <w:outlineLvl w:val="0"/>
        <w:rPr>
          <w:rFonts w:ascii="黑体" w:hAnsi="黑体" w:eastAsia="黑体" w:cs="黑体"/>
          <w:sz w:val="40"/>
          <w:szCs w:val="40"/>
        </w:rPr>
      </w:pPr>
      <w:r>
        <w:rPr>
          <w:rFonts w:hint="eastAsia" w:ascii="黑体" w:hAnsi="黑体" w:eastAsia="黑体" w:cs="黑体"/>
          <w:b/>
          <w:bCs/>
          <w:spacing w:val="3"/>
          <w:sz w:val="40"/>
          <w:szCs w:val="40"/>
          <w:lang w:val="en-US" w:eastAsia="zh-CN"/>
        </w:rPr>
        <w:t>**公司</w:t>
      </w:r>
      <w:r>
        <w:rPr>
          <w:rFonts w:ascii="黑体" w:hAnsi="黑体" w:eastAsia="黑体" w:cs="黑体"/>
          <w:b/>
          <w:bCs/>
          <w:spacing w:val="3"/>
          <w:sz w:val="40"/>
          <w:szCs w:val="40"/>
        </w:rPr>
        <w:t>报价单</w:t>
      </w:r>
    </w:p>
    <w:p w14:paraId="58CB1470">
      <w:pPr>
        <w:pStyle w:val="2"/>
        <w:spacing w:line="241" w:lineRule="auto"/>
      </w:pPr>
    </w:p>
    <w:p w14:paraId="29114BD6">
      <w:pPr>
        <w:pStyle w:val="2"/>
        <w:spacing w:line="242" w:lineRule="auto"/>
      </w:pPr>
    </w:p>
    <w:p w14:paraId="7EEA5EB3">
      <w:pPr>
        <w:pStyle w:val="2"/>
        <w:spacing w:line="242" w:lineRule="auto"/>
      </w:pPr>
    </w:p>
    <w:p w14:paraId="4E349501">
      <w:pPr>
        <w:pStyle w:val="2"/>
        <w:spacing w:line="242" w:lineRule="auto"/>
      </w:pPr>
    </w:p>
    <w:p w14:paraId="627E4AD3">
      <w:pPr>
        <w:spacing w:before="75" w:line="221" w:lineRule="auto"/>
        <w:ind w:left="84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z w:val="23"/>
          <w:szCs w:val="23"/>
          <w:u w:val="single" w:color="auto"/>
        </w:rPr>
        <w:t>浙江巨圣氟化学有限公司：</w:t>
      </w:r>
      <w:r>
        <w:rPr>
          <w:rFonts w:ascii="黑体" w:hAnsi="黑体" w:eastAsia="黑体" w:cs="黑体"/>
          <w:spacing w:val="4"/>
          <w:sz w:val="23"/>
          <w:szCs w:val="23"/>
          <w:u w:val="single" w:color="auto"/>
        </w:rPr>
        <w:t xml:space="preserve">  </w:t>
      </w:r>
    </w:p>
    <w:p w14:paraId="7C787C33">
      <w:pPr>
        <w:pStyle w:val="2"/>
        <w:spacing w:line="291" w:lineRule="auto"/>
      </w:pPr>
    </w:p>
    <w:p w14:paraId="6668C84D">
      <w:pPr>
        <w:pStyle w:val="2"/>
        <w:spacing w:line="291" w:lineRule="auto"/>
      </w:pPr>
    </w:p>
    <w:p w14:paraId="3CCF3B8A">
      <w:pPr>
        <w:pStyle w:val="2"/>
        <w:spacing w:line="292" w:lineRule="auto"/>
      </w:pPr>
    </w:p>
    <w:p w14:paraId="0866BBCF">
      <w:pPr>
        <w:spacing w:before="75" w:line="221" w:lineRule="auto"/>
        <w:ind w:left="84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15"/>
          <w:sz w:val="23"/>
          <w:szCs w:val="23"/>
        </w:rPr>
        <w:t>我司报价如下：</w:t>
      </w:r>
    </w:p>
    <w:p w14:paraId="0B7F65E8">
      <w:pPr>
        <w:spacing w:line="102" w:lineRule="exact"/>
      </w:pPr>
    </w:p>
    <w:tbl>
      <w:tblPr>
        <w:tblStyle w:val="5"/>
        <w:tblW w:w="916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4"/>
        <w:gridCol w:w="989"/>
        <w:gridCol w:w="1075"/>
        <w:gridCol w:w="764"/>
        <w:gridCol w:w="1037"/>
        <w:gridCol w:w="1254"/>
        <w:gridCol w:w="846"/>
        <w:gridCol w:w="1540"/>
        <w:gridCol w:w="835"/>
      </w:tblGrid>
      <w:tr w14:paraId="302217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8" w:hRule="atLeast"/>
        </w:trPr>
        <w:tc>
          <w:tcPr>
            <w:tcW w:w="824" w:type="dxa"/>
            <w:vAlign w:val="top"/>
          </w:tcPr>
          <w:p w14:paraId="32CF6CEC">
            <w:pPr>
              <w:pStyle w:val="6"/>
              <w:spacing w:before="206" w:line="221" w:lineRule="auto"/>
              <w:ind w:left="155"/>
            </w:pPr>
            <w:r>
              <w:rPr>
                <w:spacing w:val="7"/>
              </w:rPr>
              <w:t>序号</w:t>
            </w:r>
          </w:p>
        </w:tc>
        <w:tc>
          <w:tcPr>
            <w:tcW w:w="989" w:type="dxa"/>
            <w:vAlign w:val="top"/>
          </w:tcPr>
          <w:p w14:paraId="5CBCB6D3">
            <w:pPr>
              <w:pStyle w:val="6"/>
              <w:spacing w:before="219" w:line="223" w:lineRule="auto"/>
              <w:ind w:left="231"/>
            </w:pPr>
            <w:r>
              <w:rPr>
                <w:spacing w:val="22"/>
              </w:rPr>
              <w:t>品名</w:t>
            </w:r>
          </w:p>
        </w:tc>
        <w:tc>
          <w:tcPr>
            <w:tcW w:w="1075" w:type="dxa"/>
            <w:vAlign w:val="top"/>
          </w:tcPr>
          <w:p w14:paraId="67FD5C55">
            <w:pPr>
              <w:pStyle w:val="6"/>
              <w:spacing w:before="215" w:line="219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生产商</w:t>
            </w:r>
          </w:p>
        </w:tc>
        <w:tc>
          <w:tcPr>
            <w:tcW w:w="764" w:type="dxa"/>
            <w:vAlign w:val="top"/>
          </w:tcPr>
          <w:p w14:paraId="0AC33095">
            <w:pPr>
              <w:pStyle w:val="6"/>
              <w:spacing w:before="196" w:line="220" w:lineRule="auto"/>
              <w:ind w:left="374"/>
              <w:rPr>
                <w:rFonts w:hint="eastAsia" w:eastAsia="宋体"/>
                <w:lang w:val="en-US" w:eastAsia="zh-CN"/>
              </w:rPr>
            </w:pPr>
            <w:r>
              <w:rPr>
                <w:spacing w:val="5"/>
              </w:rPr>
              <w:t>包装</w:t>
            </w:r>
            <w:r>
              <w:rPr>
                <w:rFonts w:hint="eastAsia"/>
                <w:spacing w:val="5"/>
                <w:lang w:val="en-US" w:eastAsia="zh-CN"/>
              </w:rPr>
              <w:t>规格</w:t>
            </w:r>
          </w:p>
        </w:tc>
        <w:tc>
          <w:tcPr>
            <w:tcW w:w="1037" w:type="dxa"/>
            <w:vAlign w:val="top"/>
          </w:tcPr>
          <w:p w14:paraId="15F52A7E">
            <w:pPr>
              <w:pStyle w:val="6"/>
              <w:spacing w:before="205" w:line="219" w:lineRule="auto"/>
              <w:ind w:left="164"/>
            </w:pPr>
            <w:r>
              <w:rPr>
                <w:spacing w:val="4"/>
              </w:rPr>
              <w:t>数量</w:t>
            </w:r>
          </w:p>
          <w:p w14:paraId="1E81421B">
            <w:pPr>
              <w:spacing w:line="244" w:lineRule="auto"/>
              <w:rPr>
                <w:rFonts w:ascii="Arial"/>
                <w:sz w:val="21"/>
              </w:rPr>
            </w:pPr>
          </w:p>
          <w:p w14:paraId="2C816E93">
            <w:pPr>
              <w:pStyle w:val="6"/>
              <w:spacing w:before="81" w:line="222" w:lineRule="auto"/>
              <w:ind w:left="164"/>
            </w:pPr>
            <w:r>
              <w:rPr>
                <w:spacing w:val="18"/>
              </w:rPr>
              <w:t>(吨)</w:t>
            </w:r>
          </w:p>
        </w:tc>
        <w:tc>
          <w:tcPr>
            <w:tcW w:w="1254" w:type="dxa"/>
            <w:vAlign w:val="top"/>
          </w:tcPr>
          <w:p w14:paraId="254528C8">
            <w:pPr>
              <w:pStyle w:val="6"/>
              <w:spacing w:before="193" w:line="218" w:lineRule="auto"/>
              <w:ind w:left="455"/>
            </w:pPr>
            <w:r>
              <w:rPr>
                <w:spacing w:val="5"/>
              </w:rPr>
              <w:t>单价</w:t>
            </w:r>
          </w:p>
          <w:p w14:paraId="1B723350">
            <w:pPr>
              <w:spacing w:line="254" w:lineRule="auto"/>
              <w:rPr>
                <w:rFonts w:ascii="Arial"/>
                <w:sz w:val="21"/>
              </w:rPr>
            </w:pPr>
          </w:p>
          <w:p w14:paraId="6BC1F4C6">
            <w:pPr>
              <w:pStyle w:val="6"/>
              <w:spacing w:before="82" w:line="220" w:lineRule="auto"/>
              <w:ind w:left="136"/>
            </w:pPr>
            <w:r>
              <w:rPr>
                <w:spacing w:val="9"/>
              </w:rPr>
              <w:t>(万元/吨)</w:t>
            </w:r>
          </w:p>
        </w:tc>
        <w:tc>
          <w:tcPr>
            <w:tcW w:w="846" w:type="dxa"/>
            <w:vAlign w:val="top"/>
          </w:tcPr>
          <w:p w14:paraId="7C5D3576">
            <w:pPr>
              <w:pStyle w:val="6"/>
              <w:spacing w:before="193" w:line="219" w:lineRule="auto"/>
              <w:ind w:left="168"/>
            </w:pPr>
            <w:r>
              <w:rPr>
                <w:spacing w:val="9"/>
              </w:rPr>
              <w:t>交货</w:t>
            </w:r>
          </w:p>
          <w:p w14:paraId="035CF36E">
            <w:pPr>
              <w:spacing w:line="272" w:lineRule="auto"/>
              <w:rPr>
                <w:rFonts w:ascii="Arial"/>
                <w:sz w:val="21"/>
              </w:rPr>
            </w:pPr>
          </w:p>
          <w:p w14:paraId="6AF3E55A">
            <w:pPr>
              <w:pStyle w:val="6"/>
              <w:spacing w:before="82" w:line="220" w:lineRule="auto"/>
              <w:ind w:left="297"/>
            </w:pPr>
            <w:r>
              <w:t>期</w:t>
            </w:r>
          </w:p>
        </w:tc>
        <w:tc>
          <w:tcPr>
            <w:tcW w:w="1540" w:type="dxa"/>
            <w:vAlign w:val="top"/>
          </w:tcPr>
          <w:p w14:paraId="64A191BF">
            <w:pPr>
              <w:pStyle w:val="6"/>
              <w:spacing w:before="196" w:line="221" w:lineRule="auto"/>
              <w:ind w:left="199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付款方式：电汇/承兑</w:t>
            </w:r>
          </w:p>
        </w:tc>
        <w:tc>
          <w:tcPr>
            <w:tcW w:w="835" w:type="dxa"/>
            <w:vAlign w:val="top"/>
          </w:tcPr>
          <w:p w14:paraId="6909AD55">
            <w:pPr>
              <w:pStyle w:val="6"/>
              <w:spacing w:before="196" w:line="221" w:lineRule="auto"/>
              <w:ind w:left="199"/>
              <w:rPr>
                <w:spacing w:val="6"/>
              </w:rPr>
            </w:pPr>
            <w:r>
              <w:rPr>
                <w:spacing w:val="6"/>
              </w:rPr>
              <w:t>备注</w:t>
            </w:r>
          </w:p>
        </w:tc>
      </w:tr>
      <w:tr w14:paraId="0DC88C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824" w:type="dxa"/>
            <w:vAlign w:val="top"/>
          </w:tcPr>
          <w:p w14:paraId="6C6340F4">
            <w:pPr>
              <w:pStyle w:val="6"/>
              <w:spacing w:before="222" w:line="241" w:lineRule="auto"/>
              <w:ind w:left="334"/>
            </w:pPr>
            <w:r>
              <w:t>1</w:t>
            </w:r>
          </w:p>
        </w:tc>
        <w:tc>
          <w:tcPr>
            <w:tcW w:w="989" w:type="dxa"/>
            <w:vAlign w:val="top"/>
          </w:tcPr>
          <w:p w14:paraId="341EF988">
            <w:pPr>
              <w:pStyle w:val="6"/>
              <w:spacing w:before="198" w:line="221" w:lineRule="auto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075" w:type="dxa"/>
            <w:vAlign w:val="top"/>
          </w:tcPr>
          <w:p w14:paraId="47F85D1E">
            <w:pPr>
              <w:pStyle w:val="6"/>
              <w:spacing w:before="198" w:line="221" w:lineRule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764" w:type="dxa"/>
            <w:vAlign w:val="top"/>
          </w:tcPr>
          <w:p w14:paraId="6546A838">
            <w:pPr>
              <w:pStyle w:val="6"/>
              <w:spacing w:before="197" w:line="219" w:lineRule="auto"/>
              <w:ind w:left="64"/>
            </w:pPr>
          </w:p>
        </w:tc>
        <w:tc>
          <w:tcPr>
            <w:tcW w:w="1037" w:type="dxa"/>
            <w:vAlign w:val="top"/>
          </w:tcPr>
          <w:p w14:paraId="66F63290">
            <w:pPr>
              <w:pStyle w:val="6"/>
              <w:spacing w:before="221"/>
              <w:ind w:firstLine="500" w:firstLineChars="200"/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54" w:type="dxa"/>
            <w:vAlign w:val="top"/>
          </w:tcPr>
          <w:p w14:paraId="0D526219">
            <w:pPr>
              <w:pStyle w:val="6"/>
              <w:spacing w:before="221" w:line="239" w:lineRule="auto"/>
              <w:ind w:left="455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846" w:type="dxa"/>
            <w:vAlign w:val="top"/>
          </w:tcPr>
          <w:p w14:paraId="1E71E723">
            <w:pPr>
              <w:pStyle w:val="6"/>
              <w:spacing w:before="195" w:line="219" w:lineRule="auto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540" w:type="dxa"/>
            <w:vAlign w:val="top"/>
          </w:tcPr>
          <w:p w14:paraId="5CA53BFF">
            <w:pPr>
              <w:rPr>
                <w:rFonts w:ascii="Arial"/>
                <w:sz w:val="21"/>
              </w:rPr>
            </w:pPr>
          </w:p>
        </w:tc>
        <w:tc>
          <w:tcPr>
            <w:tcW w:w="835" w:type="dxa"/>
            <w:vAlign w:val="top"/>
          </w:tcPr>
          <w:p w14:paraId="2E374B8A">
            <w:pPr>
              <w:rPr>
                <w:rFonts w:ascii="Arial"/>
                <w:sz w:val="21"/>
              </w:rPr>
            </w:pPr>
          </w:p>
        </w:tc>
      </w:tr>
    </w:tbl>
    <w:p w14:paraId="7D590F0D">
      <w:pPr>
        <w:pStyle w:val="2"/>
        <w:spacing w:line="264" w:lineRule="auto"/>
      </w:pPr>
    </w:p>
    <w:p w14:paraId="0AAC348C">
      <w:pPr>
        <w:pStyle w:val="2"/>
        <w:spacing w:line="264" w:lineRule="auto"/>
      </w:pPr>
    </w:p>
    <w:p w14:paraId="7ACBDEE7">
      <w:pPr>
        <w:pStyle w:val="2"/>
        <w:spacing w:line="265" w:lineRule="auto"/>
      </w:pPr>
    </w:p>
    <w:p w14:paraId="4BC810F1">
      <w:pPr>
        <w:spacing w:before="75" w:line="222" w:lineRule="auto"/>
        <w:ind w:left="84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14"/>
          <w:sz w:val="23"/>
          <w:szCs w:val="23"/>
        </w:rPr>
        <w:t>注：</w:t>
      </w:r>
    </w:p>
    <w:p w14:paraId="7E331FE1">
      <w:pPr>
        <w:pStyle w:val="2"/>
        <w:spacing w:line="256" w:lineRule="auto"/>
      </w:pPr>
    </w:p>
    <w:p w14:paraId="600A9ABA">
      <w:pPr>
        <w:spacing w:before="75" w:line="221" w:lineRule="auto"/>
        <w:ind w:left="84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-5"/>
          <w:sz w:val="23"/>
          <w:szCs w:val="23"/>
        </w:rPr>
        <w:t>以上报价含</w:t>
      </w:r>
      <w:r>
        <w:rPr>
          <w:rFonts w:hint="eastAsia" w:ascii="黑体" w:hAnsi="黑体" w:eastAsia="黑体" w:cs="黑体"/>
          <w:spacing w:val="-5"/>
          <w:sz w:val="23"/>
          <w:szCs w:val="23"/>
          <w:lang w:val="en-US" w:eastAsia="zh-CN"/>
        </w:rPr>
        <w:t>13%</w:t>
      </w:r>
      <w:r>
        <w:rPr>
          <w:rFonts w:ascii="黑体" w:hAnsi="黑体" w:eastAsia="黑体" w:cs="黑体"/>
          <w:spacing w:val="-5"/>
          <w:sz w:val="23"/>
          <w:szCs w:val="23"/>
        </w:rPr>
        <w:t>税</w:t>
      </w:r>
      <w:r>
        <w:rPr>
          <w:rFonts w:hint="eastAsia" w:ascii="黑体" w:hAnsi="黑体" w:eastAsia="黑体" w:cs="黑体"/>
          <w:spacing w:val="-5"/>
          <w:sz w:val="23"/>
          <w:szCs w:val="23"/>
          <w:lang w:eastAsia="zh-CN"/>
        </w:rPr>
        <w:t>、</w:t>
      </w:r>
      <w:r>
        <w:rPr>
          <w:rFonts w:ascii="黑体" w:hAnsi="黑体" w:eastAsia="黑体" w:cs="黑体"/>
          <w:spacing w:val="-5"/>
          <w:sz w:val="23"/>
          <w:szCs w:val="23"/>
        </w:rPr>
        <w:t>运费</w:t>
      </w:r>
      <w:r>
        <w:rPr>
          <w:rFonts w:hint="eastAsia" w:ascii="黑体" w:hAnsi="黑体" w:eastAsia="黑体" w:cs="黑体"/>
          <w:spacing w:val="-5"/>
          <w:sz w:val="23"/>
          <w:szCs w:val="23"/>
          <w:lang w:val="en-US" w:eastAsia="zh-CN"/>
        </w:rPr>
        <w:t>等所有费用</w:t>
      </w:r>
      <w:r>
        <w:rPr>
          <w:rFonts w:ascii="黑体" w:hAnsi="黑体" w:eastAsia="黑体" w:cs="黑体"/>
          <w:spacing w:val="-5"/>
          <w:sz w:val="23"/>
          <w:szCs w:val="23"/>
        </w:rPr>
        <w:t>。</w:t>
      </w:r>
      <w:bookmarkStart w:id="0" w:name="_GoBack"/>
      <w:bookmarkEnd w:id="0"/>
    </w:p>
    <w:p w14:paraId="1E98DF3D">
      <w:pPr>
        <w:pStyle w:val="2"/>
        <w:spacing w:line="268" w:lineRule="auto"/>
      </w:pPr>
    </w:p>
    <w:p w14:paraId="4B4A4159">
      <w:pPr>
        <w:pStyle w:val="2"/>
        <w:spacing w:line="277" w:lineRule="auto"/>
      </w:pPr>
    </w:p>
    <w:p w14:paraId="220588DC">
      <w:pPr>
        <w:pStyle w:val="2"/>
        <w:spacing w:line="260" w:lineRule="auto"/>
      </w:pPr>
    </w:p>
    <w:p w14:paraId="416CD9B2">
      <w:pPr>
        <w:pStyle w:val="2"/>
        <w:spacing w:line="260" w:lineRule="auto"/>
      </w:pPr>
    </w:p>
    <w:p w14:paraId="11D869E8">
      <w:pPr>
        <w:spacing w:before="75" w:line="222" w:lineRule="auto"/>
        <w:ind w:firstLine="5880" w:firstLineChars="2000"/>
        <w:rPr>
          <w:rFonts w:ascii="黑体" w:hAnsi="黑体" w:eastAsia="黑体" w:cs="黑体"/>
          <w:spacing w:val="32"/>
          <w:sz w:val="23"/>
          <w:szCs w:val="23"/>
        </w:rPr>
      </w:pPr>
      <w:r>
        <w:rPr>
          <w:rFonts w:ascii="黑体" w:hAnsi="黑体" w:eastAsia="黑体" w:cs="黑体"/>
          <w:spacing w:val="32"/>
          <w:sz w:val="23"/>
          <w:szCs w:val="23"/>
        </w:rPr>
        <w:t>公司(章):</w:t>
      </w:r>
    </w:p>
    <w:p w14:paraId="5AF29B64">
      <w:pPr>
        <w:spacing w:before="75" w:line="222" w:lineRule="auto"/>
        <w:ind w:firstLine="5880" w:firstLineChars="2000"/>
        <w:rPr>
          <w:rFonts w:ascii="黑体" w:hAnsi="黑体" w:eastAsia="黑体" w:cs="黑体"/>
          <w:spacing w:val="32"/>
          <w:sz w:val="23"/>
          <w:szCs w:val="23"/>
        </w:rPr>
      </w:pPr>
    </w:p>
    <w:p w14:paraId="21ACB1CC">
      <w:pPr>
        <w:pStyle w:val="2"/>
        <w:spacing w:line="269" w:lineRule="auto"/>
      </w:pPr>
    </w:p>
    <w:p w14:paraId="2F3A3B68">
      <w:pPr>
        <w:spacing w:before="76" w:line="224" w:lineRule="auto"/>
        <w:ind w:firstLine="5368" w:firstLineChars="2200"/>
        <w:rPr>
          <w:rFonts w:hint="default" w:ascii="黑体" w:hAnsi="黑体" w:eastAsia="黑体" w:cs="黑体"/>
          <w:sz w:val="23"/>
          <w:szCs w:val="23"/>
          <w:lang w:val="en-US"/>
        </w:rPr>
      </w:pPr>
      <w:r>
        <w:rPr>
          <w:rFonts w:ascii="黑体" w:hAnsi="黑体" w:eastAsia="黑体" w:cs="黑体"/>
          <w:spacing w:val="7"/>
          <w:sz w:val="23"/>
          <w:szCs w:val="23"/>
        </w:rPr>
        <w:t>日期：2025</w:t>
      </w:r>
      <w:r>
        <w:rPr>
          <w:rFonts w:hint="eastAsia" w:ascii="黑体" w:hAnsi="黑体" w:eastAsia="黑体" w:cs="黑体"/>
          <w:spacing w:val="7"/>
          <w:sz w:val="23"/>
          <w:szCs w:val="23"/>
          <w:lang w:val="en-US" w:eastAsia="zh-CN"/>
        </w:rPr>
        <w:t>年  月   日</w:t>
      </w:r>
    </w:p>
    <w:sectPr>
      <w:pgSz w:w="11900" w:h="16820"/>
      <w:pgMar w:top="1429" w:right="1440" w:bottom="0" w:left="177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02AB1753"/>
    <w:rsid w:val="12C56D1A"/>
    <w:rsid w:val="13B362A4"/>
    <w:rsid w:val="23A61C99"/>
    <w:rsid w:val="3DAA1B3A"/>
    <w:rsid w:val="44AC7569"/>
    <w:rsid w:val="5D6972B8"/>
    <w:rsid w:val="5DFE7273"/>
    <w:rsid w:val="5E192A8C"/>
    <w:rsid w:val="670556EC"/>
    <w:rsid w:val="672E6B3F"/>
    <w:rsid w:val="72FA18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101</Words>
  <Characters>111</Characters>
  <TotalTime>2</TotalTime>
  <ScaleCrop>false</ScaleCrop>
  <LinksUpToDate>false</LinksUpToDate>
  <CharactersWithSpaces>118</CharactersWithSpaces>
  <Application>WPS Office_12.1.0.23125_F1E327BC-269C-435d-A152-05C5408002CA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2025-10-16T13:22:00Z</dcterms:created>
  <dc:creator>Admin</dc:creator>
  <cp:lastModifiedBy>和尚</cp:lastModifiedBy>
  <dcterms:modified xsi:type="dcterms:W3CDTF">2025-10-17T09:37:09Z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2025-10-16T13:22:24Z</vt:filetime>
  </property>
  <property fmtid="{D5CDD505-2E9C-101B-9397-08002B2CF9AE}" pid="4" name="UsrData">
    <vt:lpwstr>68f0810ea302b9001f80a4c0wl</vt:lpwstr>
  </property>
  <property fmtid="{D5CDD505-2E9C-101B-9397-08002B2CF9AE}" pid="5" name="KSOTemplateDocerSaveRecord">
    <vt:lpwstr>eyJoZGlkIjoiNzk5NzkzY2VlMTI5ZTlhNWQzYjU2MjMzNGYzNDFhY2EiLCJ1c2VySWQiOiI3Mzc2MjExMTcifQ==</vt:lpwstr>
  </property>
  <property fmtid="{D5CDD505-2E9C-101B-9397-08002B2CF9AE}" pid="6" name="KSOProductBuildVer">
    <vt:lpwstr>2052-12.1.0.23125</vt:lpwstr>
  </property>
  <property fmtid="{D5CDD505-2E9C-101B-9397-08002B2CF9AE}" pid="7" name="ICV">
    <vt:lpwstr>E375101E06F7426387C3F240298A5967_13</vt:lpwstr>
  </property>
</Properties>
</file>