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C3" w:rsidRDefault="00441708">
      <w:pPr>
        <w:jc w:val="center"/>
        <w:rPr>
          <w:sz w:val="30"/>
          <w:szCs w:val="30"/>
        </w:rPr>
      </w:pPr>
      <w:r>
        <w:rPr>
          <w:sz w:val="30"/>
          <w:szCs w:val="30"/>
        </w:rPr>
        <w:t>甘肃巨化新材料有限公司</w:t>
      </w:r>
      <w:proofErr w:type="gramStart"/>
      <w:r>
        <w:rPr>
          <w:sz w:val="30"/>
          <w:szCs w:val="30"/>
        </w:rPr>
        <w:t>高性能硅氟新材料</w:t>
      </w:r>
      <w:proofErr w:type="gramEnd"/>
      <w:r>
        <w:rPr>
          <w:sz w:val="30"/>
          <w:szCs w:val="30"/>
        </w:rPr>
        <w:t>一体化及配套项目</w:t>
      </w:r>
      <w:r>
        <w:rPr>
          <w:rFonts w:hint="eastAsia"/>
          <w:sz w:val="30"/>
          <w:szCs w:val="30"/>
        </w:rPr>
        <w:t>框架集量</w:t>
      </w:r>
    </w:p>
    <w:p w:rsidR="00B658C3" w:rsidRDefault="00441708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（标段二：</w:t>
      </w:r>
      <w:r>
        <w:rPr>
          <w:rFonts w:hint="eastAsia"/>
          <w:sz w:val="30"/>
          <w:szCs w:val="30"/>
        </w:rPr>
        <w:t>10kV</w:t>
      </w:r>
      <w:r>
        <w:rPr>
          <w:rFonts w:hint="eastAsia"/>
          <w:sz w:val="30"/>
          <w:szCs w:val="30"/>
        </w:rPr>
        <w:t>高原型开关柜）</w:t>
      </w:r>
    </w:p>
    <w:p w:rsidR="00B658C3" w:rsidRDefault="00B658C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按招标文件要求，如果只投标段二(10KV高原型开关柜)，那么标段二(10KV高原型开关柜)投标总价就不含断路器、微机综合保护及测控装置、微机五防锁具、电度表、多功能数显，这样理解对吧？请明确。</w:t>
      </w:r>
      <w:bookmarkStart w:id="0" w:name="_Toc982547863"/>
      <w:bookmarkStart w:id="1" w:name="_Toc1929907778"/>
      <w:bookmarkStart w:id="2" w:name="_Toc70929026"/>
      <w:bookmarkStart w:id="3" w:name="_Toc790521256"/>
      <w:bookmarkStart w:id="4" w:name="_Toc1701158188"/>
      <w:bookmarkStart w:id="5" w:name="_Toc114723517"/>
      <w:bookmarkStart w:id="6" w:name="_Toc200990503"/>
      <w:bookmarkStart w:id="7" w:name="_Toc982927203"/>
      <w:bookmarkStart w:id="8" w:name="_Toc1809206815"/>
      <w:bookmarkStart w:id="9" w:name="_Toc1307647106"/>
    </w:p>
    <w:p w:rsidR="00B658C3" w:rsidRDefault="00441708">
      <w:pPr>
        <w:pStyle w:val="a8"/>
        <w:spacing w:line="360" w:lineRule="auto"/>
        <w:ind w:leftChars="200" w:left="420" w:firstLineChars="1364" w:firstLine="2876"/>
        <w:rPr>
          <w:rFonts w:asciiTheme="minorEastAsia" w:hAnsiTheme="minorEastAsia"/>
          <w:sz w:val="24"/>
          <w:szCs w:val="24"/>
        </w:rPr>
      </w:pPr>
      <w:r>
        <w:rPr>
          <w:b/>
          <w:kern w:val="0"/>
        </w:rPr>
        <w:t>第二章</w:t>
      </w:r>
      <w:r>
        <w:rPr>
          <w:b/>
          <w:kern w:val="0"/>
        </w:rPr>
        <w:t xml:space="preserve">  </w:t>
      </w:r>
      <w:r>
        <w:rPr>
          <w:b/>
          <w:kern w:val="0"/>
        </w:rPr>
        <w:t>投标人须知前附表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:rsidR="00B658C3" w:rsidRDefault="00441708">
      <w:pPr>
        <w:jc w:val="center"/>
        <w:rPr>
          <w:rFonts w:asciiTheme="minorEastAsia" w:hAnsiTheme="minorEastAsia"/>
          <w:sz w:val="24"/>
          <w:szCs w:val="24"/>
        </w:rPr>
      </w:pPr>
      <w:r>
        <w:rPr>
          <w:noProof/>
        </w:rPr>
        <w:drawing>
          <wp:inline distT="0" distB="0" distL="0" distR="0">
            <wp:extent cx="5486400" cy="180213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8C3" w:rsidRDefault="00441708">
      <w:pPr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43830" cy="1381125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239" cy="138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8C3" w:rsidRDefault="00B658C3">
      <w:pPr>
        <w:rPr>
          <w:rFonts w:asciiTheme="minorEastAsia" w:hAnsiTheme="minorEastAsia"/>
          <w:sz w:val="24"/>
          <w:szCs w:val="24"/>
        </w:rPr>
      </w:pPr>
    </w:p>
    <w:p w:rsidR="00B658C3" w:rsidRDefault="00441708">
      <w:pPr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回复：投标总价包含断路器、微机综合保护及测控装置、微机五防锁具、电度表、多功能数显等费用；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asciiTheme="minorEastAsia" w:hAnsiTheme="minorEastAsia" w:hint="eastAsia"/>
          <w:sz w:val="24"/>
          <w:szCs w:val="24"/>
        </w:rPr>
        <w:t>招标文件要求，标段</w:t>
      </w:r>
      <w:proofErr w:type="gramStart"/>
      <w:r>
        <w:rPr>
          <w:rFonts w:asciiTheme="minorEastAsia" w:hAnsiTheme="minorEastAsia" w:hint="eastAsia"/>
          <w:sz w:val="24"/>
          <w:szCs w:val="24"/>
        </w:rPr>
        <w:t>一</w:t>
      </w:r>
      <w:proofErr w:type="gramEnd"/>
      <w:r>
        <w:rPr>
          <w:rFonts w:asciiTheme="minorEastAsia" w:hAnsiTheme="minorEastAsia" w:hint="eastAsia"/>
          <w:sz w:val="24"/>
          <w:szCs w:val="24"/>
        </w:rPr>
        <w:t>的手车式断路器按电动进出车配置，请明确，标段</w:t>
      </w:r>
      <w:proofErr w:type="gramStart"/>
      <w:r>
        <w:rPr>
          <w:rFonts w:asciiTheme="minorEastAsia" w:hAnsiTheme="minorEastAsia" w:hint="eastAsia"/>
          <w:sz w:val="24"/>
          <w:szCs w:val="24"/>
        </w:rPr>
        <w:t>一</w:t>
      </w:r>
      <w:proofErr w:type="gramEnd"/>
      <w:r>
        <w:rPr>
          <w:rFonts w:asciiTheme="minorEastAsia" w:hAnsiTheme="minorEastAsia" w:hint="eastAsia"/>
          <w:sz w:val="24"/>
          <w:szCs w:val="24"/>
        </w:rPr>
        <w:t>的断路器是否自带电动进出车控制器？如断路器带，则标段二</w:t>
      </w:r>
      <w:proofErr w:type="gramStart"/>
      <w:r>
        <w:rPr>
          <w:rFonts w:asciiTheme="minorEastAsia" w:hAnsiTheme="minorEastAsia" w:hint="eastAsia"/>
          <w:sz w:val="24"/>
          <w:szCs w:val="24"/>
        </w:rPr>
        <w:t>10</w:t>
      </w:r>
      <w:proofErr w:type="gramEnd"/>
      <w:r>
        <w:rPr>
          <w:rFonts w:asciiTheme="minorEastAsia" w:hAnsiTheme="minorEastAsia" w:hint="eastAsia"/>
          <w:sz w:val="24"/>
          <w:szCs w:val="24"/>
        </w:rPr>
        <w:t>kV高原型开关柜无需另行配置电动进出车控制器，请明确。</w:t>
      </w:r>
    </w:p>
    <w:p w:rsidR="00B658C3" w:rsidRDefault="00441708">
      <w:pPr>
        <w:pStyle w:val="a8"/>
        <w:spacing w:line="360" w:lineRule="auto"/>
        <w:ind w:firstLineChars="0" w:firstLine="0"/>
        <w:rPr>
          <w:sz w:val="28"/>
          <w:szCs w:val="28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回复：由标</w:t>
      </w:r>
      <w:proofErr w:type="gramStart"/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一</w:t>
      </w:r>
      <w:proofErr w:type="gramEnd"/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断路器自带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中10K开关柜共计434面，但与招标图纸中数量不一致，以谁为准？请核实。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注：</w:t>
      </w: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中没有描述：</w:t>
      </w:r>
      <w:proofErr w:type="gramStart"/>
      <w:r>
        <w:rPr>
          <w:rFonts w:asciiTheme="minorEastAsia" w:hAnsiTheme="minorEastAsia" w:hint="eastAsia"/>
          <w:sz w:val="24"/>
          <w:szCs w:val="24"/>
        </w:rPr>
        <w:t>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1-10kV、标段七、标段十二是哪个站不清楚。标段</w:t>
      </w:r>
      <w:proofErr w:type="gramStart"/>
      <w:r>
        <w:rPr>
          <w:rFonts w:asciiTheme="minorEastAsia" w:hAnsiTheme="minorEastAsia" w:hint="eastAsia"/>
          <w:sz w:val="24"/>
          <w:szCs w:val="24"/>
        </w:rPr>
        <w:t>七是否</w:t>
      </w:r>
      <w:proofErr w:type="gramEnd"/>
      <w:r>
        <w:rPr>
          <w:rFonts w:asciiTheme="minorEastAsia" w:hAnsiTheme="minorEastAsia" w:hint="eastAsia"/>
          <w:sz w:val="24"/>
          <w:szCs w:val="24"/>
        </w:rPr>
        <w:t>是污水处理站-10kV:18</w:t>
      </w:r>
      <w:r>
        <w:rPr>
          <w:rFonts w:asciiTheme="minorEastAsia" w:hAnsiTheme="minorEastAsia"/>
          <w:sz w:val="24"/>
          <w:szCs w:val="24"/>
        </w:rPr>
        <w:t>面？</w:t>
      </w:r>
      <w:r>
        <w:rPr>
          <w:rFonts w:asciiTheme="minorEastAsia" w:hAnsiTheme="minorEastAsia" w:hint="eastAsia"/>
          <w:sz w:val="24"/>
          <w:szCs w:val="24"/>
        </w:rPr>
        <w:t>标段十二是否</w:t>
      </w:r>
      <w:proofErr w:type="gramStart"/>
      <w:r>
        <w:rPr>
          <w:rFonts w:asciiTheme="minorEastAsia" w:hAnsiTheme="minorEastAsia" w:hint="eastAsia"/>
          <w:sz w:val="24"/>
          <w:szCs w:val="24"/>
        </w:rPr>
        <w:t>是氟聚变电所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1-10kV:42</w:t>
      </w:r>
      <w:r>
        <w:rPr>
          <w:rFonts w:asciiTheme="minorEastAsia" w:hAnsiTheme="minorEastAsia"/>
          <w:sz w:val="24"/>
          <w:szCs w:val="24"/>
        </w:rPr>
        <w:t>面？</w:t>
      </w:r>
      <w:r>
        <w:rPr>
          <w:rFonts w:asciiTheme="minorEastAsia" w:hAnsiTheme="minorEastAsia"/>
          <w:sz w:val="24"/>
          <w:szCs w:val="24"/>
        </w:rPr>
        <w:br/>
      </w:r>
      <w:r>
        <w:rPr>
          <w:rFonts w:asciiTheme="minorEastAsia" w:hAnsiTheme="minorEastAsia" w:hint="eastAsia"/>
          <w:sz w:val="24"/>
          <w:szCs w:val="24"/>
        </w:rPr>
        <w:t>（1）（</w:t>
      </w:r>
      <w:proofErr w:type="gramStart"/>
      <w:r>
        <w:rPr>
          <w:rFonts w:asciiTheme="minorEastAsia" w:hAnsiTheme="minorEastAsia" w:hint="eastAsia"/>
          <w:sz w:val="24"/>
          <w:szCs w:val="24"/>
        </w:rPr>
        <w:t>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1-10kV:采购清单汇中不知道是哪个标段，无描述，图纸中14</w:t>
      </w:r>
      <w:r>
        <w:rPr>
          <w:rFonts w:asciiTheme="minorEastAsia" w:hAnsiTheme="minorEastAsia"/>
          <w:sz w:val="24"/>
          <w:szCs w:val="24"/>
        </w:rPr>
        <w:t>面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好像</w:t>
      </w:r>
      <w:r>
        <w:rPr>
          <w:rFonts w:asciiTheme="minorEastAsia" w:hAnsiTheme="minorEastAsia"/>
          <w:sz w:val="24"/>
          <w:szCs w:val="24"/>
        </w:rPr>
        <w:lastRenderedPageBreak/>
        <w:t>图纸不全</w:t>
      </w:r>
      <w:r>
        <w:rPr>
          <w:rFonts w:asciiTheme="minorEastAsia" w:hAnsiTheme="minorEastAsia" w:hint="eastAsia"/>
          <w:sz w:val="24"/>
          <w:szCs w:val="24"/>
        </w:rPr>
        <w:t>）；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br/>
        <w:t>（2）标段四离子膜烧碱装置区域变，招标文件中供货范围柜体数量86面，但招标图纸中柜体数量为83面，请明确，柜体数量以谁为准？。</w:t>
      </w:r>
    </w:p>
    <w:p w:rsidR="00B658C3" w:rsidRDefault="00441708">
      <w:pPr>
        <w:pStyle w:val="a8"/>
        <w:numPr>
          <w:ilvl w:val="0"/>
          <w:numId w:val="2"/>
        </w:numPr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片碱无水氯化钙区域变-10kV: 采购清单汇中供货范围29</w:t>
      </w:r>
      <w:r>
        <w:rPr>
          <w:rFonts w:asciiTheme="minorEastAsia" w:hAnsiTheme="minorEastAsia"/>
          <w:sz w:val="24"/>
          <w:szCs w:val="24"/>
        </w:rPr>
        <w:t>面</w:t>
      </w:r>
      <w:r>
        <w:rPr>
          <w:rFonts w:asciiTheme="minorEastAsia" w:hAnsiTheme="minorEastAsia" w:hint="eastAsia"/>
          <w:sz w:val="24"/>
          <w:szCs w:val="24"/>
        </w:rPr>
        <w:t>，但招标图纸中柜体数量为25</w:t>
      </w:r>
      <w:r>
        <w:rPr>
          <w:rFonts w:asciiTheme="minorEastAsia" w:hAnsiTheme="minorEastAsia"/>
          <w:sz w:val="24"/>
          <w:szCs w:val="24"/>
        </w:rPr>
        <w:t>面</w:t>
      </w:r>
      <w:r>
        <w:rPr>
          <w:rFonts w:asciiTheme="minorEastAsia" w:hAnsiTheme="minorEastAsia" w:hint="eastAsia"/>
          <w:sz w:val="24"/>
          <w:szCs w:val="24"/>
        </w:rPr>
        <w:t>，请明确，柜体数量以谁为准？。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bookmarkStart w:id="10" w:name="_GoBack"/>
      <w:bookmarkEnd w:id="10"/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回复：标段七对应污水站，标段十二</w:t>
      </w:r>
      <w:proofErr w:type="gramStart"/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对应氟聚变电所</w:t>
      </w:r>
      <w:proofErr w:type="gramEnd"/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1，图纸与清单不符情况下，均以需求清单为准，柜子缺少部分，其配置参考已有同类图纸；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</w:pPr>
      <w:r>
        <w:rPr>
          <w:rFonts w:asciiTheme="minorEastAsia" w:hAnsiTheme="minorEastAsia" w:hint="eastAsia"/>
          <w:sz w:val="24"/>
          <w:szCs w:val="24"/>
        </w:rPr>
        <w:t>招标文件要求标段</w:t>
      </w:r>
      <w:proofErr w:type="gramStart"/>
      <w:r>
        <w:rPr>
          <w:rFonts w:asciiTheme="minorEastAsia" w:hAnsiTheme="minorEastAsia" w:hint="eastAsia"/>
          <w:sz w:val="24"/>
          <w:szCs w:val="24"/>
        </w:rPr>
        <w:t>一</w:t>
      </w:r>
      <w:proofErr w:type="gramEnd"/>
      <w:r>
        <w:rPr>
          <w:rFonts w:asciiTheme="minorEastAsia" w:hAnsiTheme="minorEastAsia" w:hint="eastAsia"/>
          <w:sz w:val="24"/>
          <w:szCs w:val="24"/>
        </w:rPr>
        <w:t>断路器电动进出车，标段二高原开关柜技术规范第</w:t>
      </w:r>
      <w:r>
        <w:rPr>
          <w:rFonts w:asciiTheme="minorEastAsia" w:hAnsiTheme="minorEastAsia"/>
          <w:sz w:val="24"/>
          <w:szCs w:val="24"/>
        </w:rPr>
        <w:t>4.</w:t>
      </w:r>
      <w:r>
        <w:rPr>
          <w:rFonts w:asciiTheme="minorEastAsia" w:hAnsiTheme="minorEastAsia" w:hint="eastAsia"/>
          <w:sz w:val="24"/>
          <w:szCs w:val="24"/>
        </w:rPr>
        <w:t>2.7.25条描述“</w:t>
      </w:r>
      <w:r>
        <w:rPr>
          <w:rFonts w:asciiTheme="minorEastAsia" w:hAnsiTheme="minorEastAsia"/>
          <w:sz w:val="24"/>
          <w:szCs w:val="24"/>
        </w:rPr>
        <w:t>开关柜均设有电动手车</w:t>
      </w:r>
      <w:r>
        <w:rPr>
          <w:rFonts w:asciiTheme="minorEastAsia" w:hAnsiTheme="minorEastAsia" w:hint="eastAsia"/>
          <w:sz w:val="24"/>
          <w:szCs w:val="24"/>
        </w:rPr>
        <w:t>”</w:t>
      </w:r>
      <w:r>
        <w:rPr>
          <w:rFonts w:asciiTheme="minorEastAsia" w:hAnsiTheme="minorEastAsia"/>
          <w:sz w:val="24"/>
          <w:szCs w:val="24"/>
        </w:rPr>
        <w:t>。但</w:t>
      </w:r>
      <w:r>
        <w:rPr>
          <w:rFonts w:asciiTheme="minorEastAsia" w:hAnsiTheme="minorEastAsia" w:hint="eastAsia"/>
          <w:sz w:val="24"/>
          <w:szCs w:val="24"/>
        </w:rPr>
        <w:t>标段二高原开关柜</w:t>
      </w:r>
      <w:r>
        <w:rPr>
          <w:rFonts w:asciiTheme="minorEastAsia" w:hAnsiTheme="minorEastAsia"/>
          <w:sz w:val="24"/>
          <w:szCs w:val="24"/>
        </w:rPr>
        <w:t>4.</w:t>
      </w: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6.10条又描述“</w:t>
      </w:r>
      <w:r>
        <w:rPr>
          <w:rFonts w:asciiTheme="minorEastAsia" w:hAnsiTheme="minorEastAsia"/>
          <w:sz w:val="24"/>
          <w:szCs w:val="24"/>
        </w:rPr>
        <w:t>PT</w:t>
      </w:r>
      <w:r>
        <w:rPr>
          <w:rFonts w:asciiTheme="minorEastAsia" w:hAnsiTheme="minorEastAsia" w:hint="eastAsia"/>
          <w:sz w:val="24"/>
          <w:szCs w:val="24"/>
        </w:rPr>
        <w:t>及高压隔离</w:t>
      </w:r>
      <w:r>
        <w:rPr>
          <w:rFonts w:asciiTheme="minorEastAsia" w:hAnsiTheme="minorEastAsia"/>
          <w:sz w:val="24"/>
          <w:szCs w:val="24"/>
        </w:rPr>
        <w:t>柜，</w:t>
      </w:r>
      <w:r>
        <w:rPr>
          <w:rFonts w:asciiTheme="minorEastAsia" w:hAnsiTheme="minorEastAsia" w:hint="eastAsia"/>
          <w:sz w:val="24"/>
          <w:szCs w:val="24"/>
        </w:rPr>
        <w:t>隔离小车</w:t>
      </w:r>
      <w:r>
        <w:rPr>
          <w:rFonts w:asciiTheme="minorEastAsia" w:hAnsiTheme="minorEastAsia"/>
          <w:sz w:val="24"/>
          <w:szCs w:val="24"/>
        </w:rPr>
        <w:t>操做机构形式：</w:t>
      </w:r>
      <w:r>
        <w:rPr>
          <w:rFonts w:asciiTheme="minorEastAsia" w:hAnsiTheme="minorEastAsia"/>
          <w:b/>
          <w:sz w:val="24"/>
          <w:szCs w:val="24"/>
        </w:rPr>
        <w:t>手动</w:t>
      </w:r>
      <w:r>
        <w:rPr>
          <w:rFonts w:asciiTheme="minorEastAsia" w:hAnsiTheme="minorEastAsia" w:hint="eastAsia"/>
          <w:sz w:val="24"/>
          <w:szCs w:val="24"/>
        </w:rPr>
        <w:t>”。请再次明确，母线PT柜中的隔离车、</w:t>
      </w:r>
      <w:proofErr w:type="gramStart"/>
      <w:r>
        <w:rPr>
          <w:rFonts w:asciiTheme="minorEastAsia" w:hAnsiTheme="minorEastAsia" w:hint="eastAsia"/>
          <w:sz w:val="24"/>
          <w:szCs w:val="24"/>
        </w:rPr>
        <w:t>母联隔离</w:t>
      </w:r>
      <w:proofErr w:type="gramEnd"/>
      <w:r>
        <w:rPr>
          <w:rFonts w:asciiTheme="minorEastAsia" w:hAnsiTheme="minorEastAsia" w:hint="eastAsia"/>
          <w:sz w:val="24"/>
          <w:szCs w:val="24"/>
        </w:rPr>
        <w:t>柜中的</w:t>
      </w:r>
      <w:proofErr w:type="gramStart"/>
      <w:r>
        <w:rPr>
          <w:rFonts w:asciiTheme="minorEastAsia" w:hAnsiTheme="minorEastAsia" w:hint="eastAsia"/>
          <w:sz w:val="24"/>
          <w:szCs w:val="24"/>
        </w:rPr>
        <w:t>隔离车</w:t>
      </w:r>
      <w:proofErr w:type="gramEnd"/>
      <w:r>
        <w:rPr>
          <w:rFonts w:asciiTheme="minorEastAsia" w:hAnsiTheme="minorEastAsia" w:hint="eastAsia"/>
          <w:sz w:val="24"/>
          <w:szCs w:val="24"/>
        </w:rPr>
        <w:t>是按手动进车出的操作。</w:t>
      </w:r>
      <w:r>
        <w:rPr>
          <w:rFonts w:asciiTheme="minorEastAsia" w:hAnsiTheme="minorEastAsia"/>
          <w:sz w:val="24"/>
          <w:szCs w:val="24"/>
        </w:rPr>
        <w:t xml:space="preserve"> </w:t>
      </w:r>
    </w:p>
    <w:p w:rsidR="00B658C3" w:rsidRDefault="00441708">
      <w:pPr>
        <w:pStyle w:val="a8"/>
        <w:spacing w:line="360" w:lineRule="auto"/>
        <w:ind w:firstLineChars="0" w:firstLine="0"/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</w:t>
      </w:r>
      <w:proofErr w:type="gramStart"/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隔离车</w:t>
      </w:r>
      <w:proofErr w:type="gramEnd"/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采用手动</w:t>
      </w:r>
      <w:r w:rsid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。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中片碱/无水氯化钙装置变电所的母线</w:t>
      </w:r>
      <w:proofErr w:type="gramStart"/>
      <w:r>
        <w:rPr>
          <w:rFonts w:asciiTheme="minorEastAsia" w:hAnsiTheme="minorEastAsia" w:hint="eastAsia"/>
          <w:sz w:val="24"/>
          <w:szCs w:val="24"/>
        </w:rPr>
        <w:t>桥是否</w:t>
      </w:r>
      <w:proofErr w:type="gramEnd"/>
      <w:r>
        <w:rPr>
          <w:rFonts w:asciiTheme="minorEastAsia" w:hAnsiTheme="minorEastAsia" w:hint="eastAsia"/>
          <w:sz w:val="24"/>
          <w:szCs w:val="24"/>
        </w:rPr>
        <w:t>有误，柜间母线</w:t>
      </w:r>
      <w:proofErr w:type="gramStart"/>
      <w:r>
        <w:rPr>
          <w:rFonts w:asciiTheme="minorEastAsia" w:hAnsiTheme="minorEastAsia" w:hint="eastAsia"/>
          <w:sz w:val="24"/>
          <w:szCs w:val="24"/>
        </w:rPr>
        <w:t>桥是否</w:t>
      </w:r>
      <w:proofErr w:type="gramEnd"/>
      <w:r>
        <w:rPr>
          <w:rFonts w:asciiTheme="minorEastAsia" w:hAnsiTheme="minorEastAsia" w:hint="eastAsia"/>
          <w:sz w:val="24"/>
          <w:szCs w:val="24"/>
        </w:rPr>
        <w:t>为1600A，请明确。</w:t>
      </w:r>
    </w:p>
    <w:p w:rsidR="00B658C3" w:rsidRDefault="00441708">
      <w:r>
        <w:rPr>
          <w:rFonts w:hint="eastAsia"/>
          <w:noProof/>
        </w:rPr>
        <w:drawing>
          <wp:inline distT="0" distB="0" distL="0" distR="0">
            <wp:extent cx="6181090" cy="276415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769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回复：按招标文件执行</w:t>
      </w:r>
      <w:r w:rsid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。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 无水氟化氢1</w:t>
      </w:r>
      <w:r>
        <w:rPr>
          <w:rFonts w:asciiTheme="minorEastAsia" w:hAnsiTheme="minorEastAsia"/>
          <w:sz w:val="24"/>
          <w:szCs w:val="24"/>
        </w:rPr>
        <w:t>10</w:t>
      </w:r>
      <w:r>
        <w:rPr>
          <w:rFonts w:asciiTheme="minorEastAsia" w:hAnsiTheme="minorEastAsia" w:hint="eastAsia"/>
          <w:sz w:val="24"/>
          <w:szCs w:val="24"/>
        </w:rPr>
        <w:t>kv变电所的母线桥米数是否有误，柜间母线桥80米是否为8米，请明确。</w:t>
      </w:r>
    </w:p>
    <w:p w:rsidR="00B658C3" w:rsidRDefault="00441708">
      <w:r>
        <w:rPr>
          <w:noProof/>
        </w:rPr>
        <w:lastRenderedPageBreak/>
        <w:drawing>
          <wp:inline distT="0" distB="0" distL="0" distR="0">
            <wp:extent cx="6182995" cy="1445895"/>
            <wp:effectExtent l="19050" t="0" r="8008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1448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回复：按招标文件数量报单价与总价；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 原盐卸车1</w:t>
      </w:r>
      <w:r>
        <w:rPr>
          <w:rFonts w:asciiTheme="minorEastAsia" w:hAnsiTheme="minorEastAsia"/>
          <w:sz w:val="24"/>
          <w:szCs w:val="24"/>
        </w:rPr>
        <w:t>0</w:t>
      </w:r>
      <w:r>
        <w:rPr>
          <w:rFonts w:asciiTheme="minorEastAsia" w:hAnsiTheme="minorEastAsia" w:hint="eastAsia"/>
          <w:sz w:val="24"/>
          <w:szCs w:val="24"/>
        </w:rPr>
        <w:t>k</w:t>
      </w:r>
      <w:r>
        <w:rPr>
          <w:rFonts w:asciiTheme="minorEastAsia" w:hAnsiTheme="minorEastAsia"/>
          <w:sz w:val="24"/>
          <w:szCs w:val="24"/>
        </w:rPr>
        <w:t>V</w:t>
      </w:r>
      <w:r>
        <w:rPr>
          <w:rFonts w:asciiTheme="minorEastAsia" w:hAnsiTheme="minorEastAsia" w:hint="eastAsia"/>
          <w:sz w:val="24"/>
          <w:szCs w:val="24"/>
        </w:rPr>
        <w:t>变电所的母线</w:t>
      </w:r>
      <w:proofErr w:type="gramStart"/>
      <w:r>
        <w:rPr>
          <w:rFonts w:asciiTheme="minorEastAsia" w:hAnsiTheme="minorEastAsia" w:hint="eastAsia"/>
          <w:sz w:val="24"/>
          <w:szCs w:val="24"/>
        </w:rPr>
        <w:t>桥是否</w:t>
      </w:r>
      <w:proofErr w:type="gramEnd"/>
      <w:r>
        <w:rPr>
          <w:rFonts w:asciiTheme="minorEastAsia" w:hAnsiTheme="minorEastAsia" w:hint="eastAsia"/>
          <w:sz w:val="24"/>
          <w:szCs w:val="24"/>
        </w:rPr>
        <w:t>有误，柜间母线桥80米是否为1250A，请明确。</w:t>
      </w:r>
    </w:p>
    <w:p w:rsidR="00B658C3" w:rsidRDefault="00441708">
      <w:pPr>
        <w:rPr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>
            <wp:extent cx="6187440" cy="2785110"/>
            <wp:effectExtent l="19050" t="0" r="3434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787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回复：按招标文件执行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 标段七（18面）没有变电站名称，是否为污水处理站-10kV，请明确。</w:t>
      </w:r>
    </w:p>
    <w:p w:rsidR="00B658C3" w:rsidRDefault="00441708">
      <w:r>
        <w:rPr>
          <w:rFonts w:hint="eastAsia"/>
          <w:noProof/>
        </w:rPr>
        <w:lastRenderedPageBreak/>
        <w:drawing>
          <wp:inline distT="0" distB="0" distL="0" distR="0">
            <wp:extent cx="5975350" cy="3115310"/>
            <wp:effectExtent l="19050" t="0" r="6203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7104" cy="3116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回复：是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 标段十二（42面）没有变电站名称，是否</w:t>
      </w:r>
      <w:proofErr w:type="gramStart"/>
      <w:r>
        <w:rPr>
          <w:rFonts w:asciiTheme="minorEastAsia" w:hAnsiTheme="minorEastAsia" w:hint="eastAsia"/>
          <w:sz w:val="24"/>
          <w:szCs w:val="24"/>
        </w:rPr>
        <w:t>为氟聚变电所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1-10kV:18</w:t>
      </w:r>
      <w:r>
        <w:rPr>
          <w:rFonts w:asciiTheme="minorEastAsia" w:hAnsiTheme="minorEastAsia"/>
          <w:sz w:val="24"/>
          <w:szCs w:val="24"/>
        </w:rPr>
        <w:t>面</w:t>
      </w:r>
      <w:r>
        <w:rPr>
          <w:rFonts w:asciiTheme="minorEastAsia" w:hAnsiTheme="minorEastAsia" w:hint="eastAsia"/>
          <w:sz w:val="24"/>
          <w:szCs w:val="24"/>
        </w:rPr>
        <w:t>，请明确。</w:t>
      </w:r>
    </w:p>
    <w:p w:rsidR="00B658C3" w:rsidRDefault="00B658C3">
      <w:pPr>
        <w:tabs>
          <w:tab w:val="left" w:pos="1047"/>
        </w:tabs>
        <w:rPr>
          <w:sz w:val="28"/>
          <w:szCs w:val="28"/>
        </w:rPr>
      </w:pPr>
    </w:p>
    <w:p w:rsidR="00B658C3" w:rsidRDefault="00441708">
      <w:r>
        <w:rPr>
          <w:rFonts w:hint="eastAsia"/>
          <w:noProof/>
        </w:rPr>
        <w:drawing>
          <wp:inline distT="0" distB="0" distL="0" distR="0">
            <wp:extent cx="6192520" cy="3611880"/>
            <wp:effectExtent l="1905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3612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回复：是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r>
        <w:rPr>
          <w:rFonts w:asciiTheme="minorEastAsia" w:hAnsiTheme="minorEastAsia" w:hint="eastAsia"/>
          <w:sz w:val="24"/>
          <w:szCs w:val="24"/>
        </w:rPr>
        <w:t>中，母线PT柜为普通PT柜（隔离手车+固定式PT方案），但招标图纸中，个别站的图纸中，母线PT柜为低残压柜（</w:t>
      </w:r>
      <w:proofErr w:type="gramStart"/>
      <w:r>
        <w:rPr>
          <w:rFonts w:asciiTheme="minorEastAsia" w:hAnsiTheme="minorEastAsia" w:hint="eastAsia"/>
          <w:sz w:val="24"/>
          <w:szCs w:val="24"/>
        </w:rPr>
        <w:t>氟氯变</w:t>
      </w:r>
      <w:proofErr w:type="gramEnd"/>
      <w:r>
        <w:rPr>
          <w:rFonts w:asciiTheme="minorEastAsia" w:hAnsiTheme="minorEastAsia" w:hint="eastAsia"/>
          <w:sz w:val="24"/>
          <w:szCs w:val="24"/>
        </w:rPr>
        <w:t>10kV配电所）。</w:t>
      </w:r>
      <w:r>
        <w:rPr>
          <w:rFonts w:asciiTheme="minorEastAsia" w:hAnsiTheme="minorEastAsia"/>
          <w:sz w:val="24"/>
          <w:szCs w:val="24"/>
        </w:rPr>
        <w:br/>
      </w:r>
      <w:r>
        <w:rPr>
          <w:rFonts w:asciiTheme="minorEastAsia" w:hAnsiTheme="minorEastAsia" w:hint="eastAsia"/>
          <w:sz w:val="24"/>
          <w:szCs w:val="24"/>
        </w:rPr>
        <w:lastRenderedPageBreak/>
        <w:t>请明确，本项目所有母线PT</w:t>
      </w:r>
      <w:proofErr w:type="gramStart"/>
      <w:r>
        <w:rPr>
          <w:rFonts w:asciiTheme="minorEastAsia" w:hAnsiTheme="minorEastAsia" w:hint="eastAsia"/>
          <w:sz w:val="24"/>
          <w:szCs w:val="24"/>
        </w:rPr>
        <w:t>柜是否均安普通</w:t>
      </w:r>
      <w:proofErr w:type="gramEnd"/>
      <w:r>
        <w:rPr>
          <w:rFonts w:asciiTheme="minorEastAsia" w:hAnsiTheme="minorEastAsia" w:hint="eastAsia"/>
          <w:sz w:val="24"/>
          <w:szCs w:val="24"/>
        </w:rPr>
        <w:t>PT柜配置（隔离手车+固定式PT方案）？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回复：普通PT配置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 w:firstLine="0"/>
        <w:rPr>
          <w:rFonts w:asciiTheme="minorEastAsia" w:hAnsiTheme="minorEastAsia"/>
          <w:sz w:val="24"/>
          <w:szCs w:val="24"/>
        </w:rPr>
      </w:pPr>
      <w:proofErr w:type="gramStart"/>
      <w:r>
        <w:rPr>
          <w:rFonts w:asciiTheme="minorEastAsia" w:hAnsiTheme="minorEastAsia" w:hint="eastAsia"/>
          <w:sz w:val="24"/>
          <w:szCs w:val="24"/>
        </w:rPr>
        <w:t>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2、</w:t>
      </w:r>
      <w:proofErr w:type="gramStart"/>
      <w:r>
        <w:rPr>
          <w:rFonts w:asciiTheme="minorEastAsia" w:hAnsiTheme="minorEastAsia" w:hint="eastAsia"/>
          <w:sz w:val="24"/>
          <w:szCs w:val="24"/>
        </w:rPr>
        <w:t>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3站招标纸中，PT二次为四绕组0.2/0.2(3P) /0.2(3P)/6P，离子</w:t>
      </w:r>
      <w:proofErr w:type="gramStart"/>
      <w:r>
        <w:rPr>
          <w:rFonts w:asciiTheme="minorEastAsia" w:hAnsiTheme="minorEastAsia" w:hint="eastAsia"/>
          <w:sz w:val="24"/>
          <w:szCs w:val="24"/>
        </w:rPr>
        <w:t>膜区域</w:t>
      </w:r>
      <w:proofErr w:type="gramEnd"/>
      <w:r>
        <w:rPr>
          <w:rFonts w:asciiTheme="minorEastAsia" w:hAnsiTheme="minorEastAsia" w:hint="eastAsia"/>
          <w:sz w:val="24"/>
          <w:szCs w:val="24"/>
        </w:rPr>
        <w:t>变电所、片碱无水氯化钙区域变-10kV招标纸中，PT二次为三绕组，与招标文件供货范围描述的两绕组不一致，其余各站为PT二次为两绕组。请明确，以谁为准？</w:t>
      </w:r>
      <w:r>
        <w:rPr>
          <w:rFonts w:asciiTheme="minorEastAsia" w:hAnsiTheme="minorEastAsia"/>
          <w:sz w:val="24"/>
          <w:szCs w:val="24"/>
        </w:rPr>
        <w:br/>
        <w:t>是否也需要统一各站</w:t>
      </w:r>
      <w:r>
        <w:rPr>
          <w:rFonts w:asciiTheme="minorEastAsia" w:hAnsiTheme="minorEastAsia" w:hint="eastAsia"/>
          <w:sz w:val="24"/>
          <w:szCs w:val="24"/>
        </w:rPr>
        <w:t>PT参数（精度、二次容量）。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回复：以各标段招标图纸分别考虑，无需统一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各站零序</w:t>
      </w:r>
      <w:r>
        <w:rPr>
          <w:rFonts w:asciiTheme="minorEastAsia" w:hAnsiTheme="minorEastAsia" w:hint="eastAsia"/>
          <w:sz w:val="24"/>
          <w:szCs w:val="24"/>
        </w:rPr>
        <w:t>CT变比、精度、二次输出容量均不一致（有φ12</w:t>
      </w:r>
      <w:r>
        <w:rPr>
          <w:rFonts w:asciiTheme="minorEastAsia" w:hAnsiTheme="minorEastAsia"/>
          <w:sz w:val="24"/>
          <w:szCs w:val="24"/>
        </w:rPr>
        <w:t>0，</w:t>
      </w:r>
      <w:r>
        <w:rPr>
          <w:rFonts w:asciiTheme="minorEastAsia" w:hAnsiTheme="minorEastAsia" w:hint="eastAsia"/>
          <w:sz w:val="24"/>
          <w:szCs w:val="24"/>
        </w:rPr>
        <w:t>20</w:t>
      </w:r>
      <w:r>
        <w:rPr>
          <w:rFonts w:asciiTheme="minorEastAsia" w:hAnsiTheme="minorEastAsia"/>
          <w:sz w:val="24"/>
          <w:szCs w:val="24"/>
        </w:rPr>
        <w:t>0/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 xml:space="preserve"> ,5P10,5VA；有φ18</w:t>
      </w:r>
      <w:r>
        <w:rPr>
          <w:rFonts w:asciiTheme="minorEastAsia" w:hAnsiTheme="minorEastAsia"/>
          <w:sz w:val="24"/>
          <w:szCs w:val="24"/>
        </w:rPr>
        <w:t>0，</w:t>
      </w:r>
      <w:r>
        <w:rPr>
          <w:rFonts w:asciiTheme="minorEastAsia" w:hAnsiTheme="minorEastAsia" w:hint="eastAsia"/>
          <w:sz w:val="24"/>
          <w:szCs w:val="24"/>
        </w:rPr>
        <w:t>20</w:t>
      </w:r>
      <w:r>
        <w:rPr>
          <w:rFonts w:asciiTheme="minorEastAsia" w:hAnsiTheme="minorEastAsia"/>
          <w:sz w:val="24"/>
          <w:szCs w:val="24"/>
        </w:rPr>
        <w:t>0/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 xml:space="preserve"> ,5P5,5VA；有φ18</w:t>
      </w:r>
      <w:r>
        <w:rPr>
          <w:rFonts w:asciiTheme="minorEastAsia" w:hAnsiTheme="minorEastAsia"/>
          <w:sz w:val="24"/>
          <w:szCs w:val="24"/>
        </w:rPr>
        <w:t>0，</w:t>
      </w:r>
      <w:r>
        <w:rPr>
          <w:rFonts w:asciiTheme="minorEastAsia" w:hAnsiTheme="minorEastAsia" w:hint="eastAsia"/>
          <w:sz w:val="24"/>
          <w:szCs w:val="24"/>
        </w:rPr>
        <w:t>20</w:t>
      </w:r>
      <w:r>
        <w:rPr>
          <w:rFonts w:asciiTheme="minorEastAsia" w:hAnsiTheme="minorEastAsia"/>
          <w:sz w:val="24"/>
          <w:szCs w:val="24"/>
        </w:rPr>
        <w:t>0/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>，5P5,10VA；有5</w:t>
      </w:r>
      <w:r>
        <w:rPr>
          <w:rFonts w:asciiTheme="minorEastAsia" w:hAnsiTheme="minorEastAsia"/>
          <w:sz w:val="24"/>
          <w:szCs w:val="24"/>
        </w:rPr>
        <w:t>0/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>的；有的50/1A,10P10,2.5VA还有没有参数的</w:t>
      </w:r>
      <w:r>
        <w:rPr>
          <w:rFonts w:asciiTheme="minorEastAsia" w:hAnsiTheme="minorEastAsia"/>
          <w:sz w:val="24"/>
          <w:szCs w:val="24"/>
        </w:rPr>
        <w:t>）</w:t>
      </w:r>
      <w:r>
        <w:rPr>
          <w:rFonts w:asciiTheme="minorEastAsia" w:hAnsiTheme="minorEastAsia" w:hint="eastAsia"/>
          <w:sz w:val="24"/>
          <w:szCs w:val="24"/>
        </w:rPr>
        <w:t>，是否需要统一？请明确。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回复：以各标段招标图纸分别考虑，无需统一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 xml:space="preserve">24kV断路器、10kV开关柜、无功补偿招标文件20251005 </w:t>
      </w:r>
      <w:r>
        <w:rPr>
          <w:rFonts w:asciiTheme="minorEastAsia" w:hAnsiTheme="minorEastAsia"/>
          <w:sz w:val="24"/>
          <w:szCs w:val="24"/>
        </w:rPr>
        <w:t>”招标文件描述：</w:t>
      </w:r>
      <w:r>
        <w:rPr>
          <w:rFonts w:asciiTheme="minorEastAsia" w:hAnsiTheme="minorEastAsia" w:hint="eastAsia"/>
          <w:sz w:val="24"/>
          <w:szCs w:val="24"/>
        </w:rPr>
        <w:t>2000A及以上</w:t>
      </w:r>
      <w:r>
        <w:rPr>
          <w:rFonts w:asciiTheme="minorEastAsia" w:hAnsiTheme="minorEastAsia"/>
          <w:sz w:val="24"/>
          <w:szCs w:val="24"/>
        </w:rPr>
        <w:t>断路器自带内嵌式测温功能，但部分</w:t>
      </w:r>
      <w:r>
        <w:rPr>
          <w:rFonts w:asciiTheme="minorEastAsia" w:hAnsiTheme="minorEastAsia" w:hint="eastAsia"/>
          <w:sz w:val="24"/>
          <w:szCs w:val="24"/>
        </w:rPr>
        <w:t>招标图纸中，有的站配置9点测温（断路器触头处6点、一次电缆头处3点），有的站没有描述。</w:t>
      </w:r>
      <w:r>
        <w:rPr>
          <w:rFonts w:asciiTheme="minorEastAsia" w:hAnsiTheme="minorEastAsia"/>
          <w:sz w:val="24"/>
          <w:szCs w:val="24"/>
        </w:rPr>
        <w:br/>
      </w:r>
      <w:r>
        <w:rPr>
          <w:rFonts w:asciiTheme="minorEastAsia" w:hAnsiTheme="minorEastAsia" w:hint="eastAsia"/>
          <w:sz w:val="24"/>
          <w:szCs w:val="24"/>
        </w:rPr>
        <w:t xml:space="preserve">    请明确，是否各站仅大于等于2000A及以上的断路器自带测温功能（标段一有要求），其余断路器不配测温功能，柜体上也均不单独配置测温功能，包含一次电缆头处的3点测温，仅</w:t>
      </w:r>
      <w:r>
        <w:rPr>
          <w:rFonts w:asciiTheme="minorEastAsia" w:hAnsiTheme="minorEastAsia"/>
          <w:sz w:val="24"/>
          <w:szCs w:val="24"/>
        </w:rPr>
        <w:t>电源进线柜、</w:t>
      </w:r>
      <w:proofErr w:type="gramStart"/>
      <w:r>
        <w:rPr>
          <w:rFonts w:asciiTheme="minorEastAsia" w:hAnsiTheme="minorEastAsia"/>
          <w:sz w:val="24"/>
          <w:szCs w:val="24"/>
        </w:rPr>
        <w:t>母联柜</w:t>
      </w:r>
      <w:proofErr w:type="gramEnd"/>
      <w:r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5000k</w:t>
      </w:r>
      <w:r>
        <w:rPr>
          <w:rFonts w:asciiTheme="minorEastAsia" w:hAnsiTheme="minorEastAsia" w:hint="eastAsia"/>
          <w:sz w:val="24"/>
          <w:szCs w:val="24"/>
        </w:rPr>
        <w:t>W</w:t>
      </w:r>
      <w:r>
        <w:rPr>
          <w:rFonts w:asciiTheme="minorEastAsia" w:hAnsiTheme="minorEastAsia"/>
          <w:sz w:val="24"/>
          <w:szCs w:val="24"/>
        </w:rPr>
        <w:t>及以上出线回路需配置</w:t>
      </w:r>
      <w:r>
        <w:rPr>
          <w:rFonts w:asciiTheme="minorEastAsia" w:hAnsiTheme="minorEastAsia" w:hint="eastAsia"/>
          <w:sz w:val="24"/>
          <w:szCs w:val="24"/>
        </w:rPr>
        <w:t>带6点测温，用于测温</w:t>
      </w:r>
      <w:proofErr w:type="gramStart"/>
      <w:r>
        <w:rPr>
          <w:rFonts w:asciiTheme="minorEastAsia" w:hAnsiTheme="minorEastAsia" w:hint="eastAsia"/>
          <w:sz w:val="24"/>
          <w:szCs w:val="24"/>
        </w:rPr>
        <w:t>母排搭</w:t>
      </w:r>
      <w:proofErr w:type="gramEnd"/>
      <w:r>
        <w:rPr>
          <w:rFonts w:asciiTheme="minorEastAsia" w:hAnsiTheme="minorEastAsia" w:hint="eastAsia"/>
          <w:sz w:val="24"/>
          <w:szCs w:val="24"/>
        </w:rPr>
        <w:t>接点，请明确。</w:t>
      </w:r>
    </w:p>
    <w:p w:rsidR="00B658C3" w:rsidRDefault="00441708">
      <w:pPr>
        <w:pStyle w:val="a8"/>
        <w:spacing w:line="360" w:lineRule="auto"/>
        <w:ind w:left="420" w:firstLineChars="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图纸上类似以上信息与</w:t>
      </w:r>
      <w:proofErr w:type="gramStart"/>
      <w:r>
        <w:rPr>
          <w:rFonts w:asciiTheme="minorEastAsia" w:hAnsiTheme="minorEastAsia" w:hint="eastAsia"/>
          <w:sz w:val="24"/>
          <w:szCs w:val="24"/>
        </w:rPr>
        <w:t>与</w:t>
      </w:r>
      <w:proofErr w:type="gramEnd"/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 xml:space="preserve">24kV断路器、10kV开关柜、无功补偿招标文件20251005 </w:t>
      </w:r>
      <w:r>
        <w:rPr>
          <w:rFonts w:asciiTheme="minorEastAsia" w:hAnsiTheme="minorEastAsia"/>
          <w:sz w:val="24"/>
          <w:szCs w:val="24"/>
        </w:rPr>
        <w:t>”招标文件描述不一致的，是否</w:t>
      </w:r>
      <w:r>
        <w:rPr>
          <w:rFonts w:asciiTheme="minorEastAsia" w:hAnsiTheme="minorEastAsia" w:hint="eastAsia"/>
          <w:sz w:val="24"/>
          <w:szCs w:val="24"/>
        </w:rPr>
        <w:t>以</w:t>
      </w:r>
      <w:r>
        <w:rPr>
          <w:rFonts w:asciiTheme="minorEastAsia" w:hAnsiTheme="minorEastAsia"/>
          <w:sz w:val="24"/>
          <w:szCs w:val="24"/>
        </w:rPr>
        <w:t>招标文件描述为准，包括图纸中元器件的品牌及招标文件没有要求的配置，</w:t>
      </w:r>
      <w:r>
        <w:rPr>
          <w:rFonts w:asciiTheme="minorEastAsia" w:hAnsiTheme="minorEastAsia" w:hint="eastAsia"/>
          <w:sz w:val="24"/>
          <w:szCs w:val="24"/>
        </w:rPr>
        <w:t>请明确。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回复：各站仅大于等于2000A及以上的断路器自带测温功能，柜体按招标文件单独配置测温功能（</w:t>
      </w:r>
      <w:r w:rsidRP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仅</w:t>
      </w:r>
      <w:r w:rsidRPr="00751209">
        <w:rPr>
          <w:rFonts w:asciiTheme="minorEastAsia" w:hAnsiTheme="minorEastAsia"/>
          <w:b/>
          <w:bCs/>
          <w:color w:val="00B050"/>
          <w:sz w:val="24"/>
          <w:szCs w:val="24"/>
        </w:rPr>
        <w:t>电源进线柜、</w:t>
      </w:r>
      <w:proofErr w:type="gramStart"/>
      <w:r w:rsidRPr="00751209">
        <w:rPr>
          <w:rFonts w:asciiTheme="minorEastAsia" w:hAnsiTheme="minorEastAsia"/>
          <w:b/>
          <w:bCs/>
          <w:color w:val="00B050"/>
          <w:sz w:val="24"/>
          <w:szCs w:val="24"/>
        </w:rPr>
        <w:t>母联柜</w:t>
      </w:r>
      <w:proofErr w:type="gramEnd"/>
      <w:r w:rsidRP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、</w:t>
      </w:r>
      <w:r w:rsidRPr="00751209">
        <w:rPr>
          <w:rFonts w:asciiTheme="minorEastAsia" w:hAnsiTheme="minorEastAsia"/>
          <w:b/>
          <w:bCs/>
          <w:color w:val="00B050"/>
          <w:sz w:val="24"/>
          <w:szCs w:val="24"/>
        </w:rPr>
        <w:t>5000k</w:t>
      </w:r>
      <w:r w:rsidRP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W</w:t>
      </w:r>
      <w:r w:rsidRPr="00751209">
        <w:rPr>
          <w:rFonts w:asciiTheme="minorEastAsia" w:hAnsiTheme="minorEastAsia"/>
          <w:b/>
          <w:bCs/>
          <w:color w:val="00B050"/>
          <w:sz w:val="24"/>
          <w:szCs w:val="24"/>
        </w:rPr>
        <w:t>及以上出线回路需配置</w:t>
      </w:r>
      <w:r w:rsidRP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带6点测温</w:t>
      </w: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）</w:t>
      </w:r>
      <w:r w:rsid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。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个别站图纸上（</w:t>
      </w:r>
      <w:proofErr w:type="gramStart"/>
      <w:r>
        <w:rPr>
          <w:rFonts w:asciiTheme="minorEastAsia" w:hAnsiTheme="minorEastAsia" w:hint="eastAsia"/>
          <w:sz w:val="24"/>
          <w:szCs w:val="24"/>
        </w:rPr>
        <w:t>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1-10kV、</w:t>
      </w:r>
      <w:proofErr w:type="gramStart"/>
      <w:r>
        <w:rPr>
          <w:rFonts w:asciiTheme="minorEastAsia" w:hAnsiTheme="minorEastAsia" w:hint="eastAsia"/>
          <w:sz w:val="24"/>
          <w:szCs w:val="24"/>
        </w:rPr>
        <w:t>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2-10kV</w:t>
      </w:r>
      <w:r>
        <w:rPr>
          <w:rFonts w:asciiTheme="minorEastAsia" w:hAnsiTheme="minorEastAsia"/>
          <w:sz w:val="24"/>
          <w:szCs w:val="24"/>
        </w:rPr>
        <w:t>、</w:t>
      </w:r>
      <w:proofErr w:type="gramStart"/>
      <w:r>
        <w:rPr>
          <w:rFonts w:asciiTheme="minorEastAsia" w:hAnsiTheme="minorEastAsia" w:hint="eastAsia"/>
          <w:sz w:val="24"/>
          <w:szCs w:val="24"/>
        </w:rPr>
        <w:t>氟聚变电所</w:t>
      </w:r>
      <w:proofErr w:type="gramEnd"/>
      <w:r>
        <w:rPr>
          <w:rFonts w:asciiTheme="minorEastAsia" w:hAnsiTheme="minorEastAsia" w:hint="eastAsia"/>
          <w:sz w:val="24"/>
          <w:szCs w:val="24"/>
        </w:rPr>
        <w:t>3-10kV</w:t>
      </w:r>
      <w:r>
        <w:rPr>
          <w:rFonts w:asciiTheme="minorEastAsia" w:hAnsiTheme="minorEastAsia"/>
          <w:sz w:val="24"/>
          <w:szCs w:val="24"/>
        </w:rPr>
        <w:t>、</w:t>
      </w:r>
      <w:proofErr w:type="gramStart"/>
      <w:r>
        <w:rPr>
          <w:rFonts w:asciiTheme="minorEastAsia" w:hAnsiTheme="minorEastAsia" w:hint="eastAsia"/>
          <w:sz w:val="24"/>
          <w:szCs w:val="24"/>
        </w:rPr>
        <w:t>氟氯变</w:t>
      </w:r>
      <w:proofErr w:type="gramEnd"/>
      <w:r>
        <w:rPr>
          <w:rFonts w:asciiTheme="minorEastAsia" w:hAnsiTheme="minorEastAsia" w:hint="eastAsia"/>
          <w:sz w:val="24"/>
          <w:szCs w:val="24"/>
        </w:rPr>
        <w:t>10kV配电所</w:t>
      </w:r>
      <w:r>
        <w:rPr>
          <w:rFonts w:asciiTheme="minorEastAsia" w:hAnsiTheme="minorEastAsia"/>
          <w:sz w:val="24"/>
          <w:szCs w:val="24"/>
        </w:rPr>
        <w:t>），有关于</w:t>
      </w:r>
      <w:proofErr w:type="gramStart"/>
      <w:r>
        <w:rPr>
          <w:rFonts w:asciiTheme="minorEastAsia" w:hAnsiTheme="minorEastAsia"/>
          <w:sz w:val="24"/>
          <w:szCs w:val="24"/>
        </w:rPr>
        <w:t>电缆室</w:t>
      </w:r>
      <w:proofErr w:type="gramEnd"/>
      <w:r>
        <w:rPr>
          <w:rFonts w:asciiTheme="minorEastAsia" w:hAnsiTheme="minorEastAsia"/>
          <w:sz w:val="24"/>
          <w:szCs w:val="24"/>
        </w:rPr>
        <w:t>配置双目红外热成像仪</w:t>
      </w:r>
      <w:r>
        <w:rPr>
          <w:rFonts w:asciiTheme="minorEastAsia" w:hAnsiTheme="minorEastAsia" w:hint="eastAsia"/>
          <w:sz w:val="24"/>
          <w:szCs w:val="24"/>
        </w:rPr>
        <w:t>*1只的</w:t>
      </w:r>
      <w:r>
        <w:rPr>
          <w:rFonts w:asciiTheme="minorEastAsia" w:hAnsiTheme="minorEastAsia"/>
          <w:sz w:val="24"/>
          <w:szCs w:val="24"/>
        </w:rPr>
        <w:t>描述，其他站图纸中无此描述</w:t>
      </w:r>
      <w:r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/>
          <w:sz w:val="24"/>
          <w:szCs w:val="24"/>
        </w:rPr>
        <w:br/>
      </w:r>
      <w:r>
        <w:rPr>
          <w:rFonts w:asciiTheme="minorEastAsia" w:hAnsiTheme="minorEastAsia" w:hint="eastAsia"/>
          <w:sz w:val="24"/>
          <w:szCs w:val="24"/>
        </w:rPr>
        <w:t>而开关柜</w:t>
      </w:r>
      <w:r>
        <w:rPr>
          <w:rFonts w:asciiTheme="minorEastAsia" w:hAnsiTheme="minorEastAsia"/>
          <w:sz w:val="24"/>
          <w:szCs w:val="24"/>
        </w:rPr>
        <w:t>4.</w:t>
      </w:r>
      <w:r>
        <w:rPr>
          <w:rFonts w:asciiTheme="minorEastAsia" w:hAnsiTheme="minorEastAsia" w:hint="eastAsia"/>
          <w:sz w:val="24"/>
          <w:szCs w:val="24"/>
        </w:rPr>
        <w:t>2.6.11.5条</w:t>
      </w:r>
      <w:r>
        <w:rPr>
          <w:rFonts w:asciiTheme="minorEastAsia" w:hAnsiTheme="minorEastAsia"/>
          <w:sz w:val="24"/>
          <w:szCs w:val="24"/>
        </w:rPr>
        <w:t>柜内摄像头</w:t>
      </w:r>
      <w:r>
        <w:rPr>
          <w:rFonts w:asciiTheme="minorEastAsia" w:hAnsiTheme="minorEastAsia" w:hint="eastAsia"/>
          <w:sz w:val="24"/>
          <w:szCs w:val="24"/>
        </w:rPr>
        <w:t>描述：“1、开关柜断路器室安装视频摄像头，观察断路器手车、触头状态。2、电缆室</w:t>
      </w:r>
      <w:r>
        <w:rPr>
          <w:rFonts w:asciiTheme="minorEastAsia" w:hAnsiTheme="minorEastAsia"/>
          <w:sz w:val="24"/>
          <w:szCs w:val="24"/>
        </w:rPr>
        <w:t>采用红外双目摄像头</w:t>
      </w:r>
      <w:r>
        <w:rPr>
          <w:rFonts w:asciiTheme="minorEastAsia" w:hAnsiTheme="minorEastAsia" w:hint="eastAsia"/>
          <w:sz w:val="24"/>
          <w:szCs w:val="24"/>
        </w:rPr>
        <w:t>，具备监控</w:t>
      </w:r>
      <w:r>
        <w:rPr>
          <w:rFonts w:asciiTheme="minorEastAsia" w:hAnsiTheme="minorEastAsia"/>
          <w:sz w:val="24"/>
          <w:szCs w:val="24"/>
        </w:rPr>
        <w:t>接地刀位置、动力电缆</w:t>
      </w:r>
      <w:r>
        <w:rPr>
          <w:rFonts w:asciiTheme="minorEastAsia" w:hAnsiTheme="minorEastAsia" w:hint="eastAsia"/>
          <w:sz w:val="24"/>
          <w:szCs w:val="24"/>
        </w:rPr>
        <w:t>接头位置功能。”。</w:t>
      </w:r>
      <w:r>
        <w:rPr>
          <w:rFonts w:asciiTheme="minorEastAsia" w:hAnsiTheme="minorEastAsia"/>
          <w:sz w:val="24"/>
          <w:szCs w:val="24"/>
        </w:rPr>
        <w:br/>
        <w:t>请明确，</w:t>
      </w:r>
      <w:r>
        <w:rPr>
          <w:rFonts w:asciiTheme="minorEastAsia" w:hAnsiTheme="minorEastAsia" w:hint="eastAsia"/>
          <w:sz w:val="24"/>
          <w:szCs w:val="24"/>
        </w:rPr>
        <w:t>1）是否各站均按</w:t>
      </w:r>
      <w:r>
        <w:rPr>
          <w:rFonts w:asciiTheme="minorEastAsia" w:hAnsiTheme="minorEastAsia"/>
          <w:sz w:val="24"/>
          <w:szCs w:val="24"/>
        </w:rPr>
        <w:t>4.</w:t>
      </w:r>
      <w:r>
        <w:rPr>
          <w:rFonts w:asciiTheme="minorEastAsia" w:hAnsiTheme="minorEastAsia" w:hint="eastAsia"/>
          <w:sz w:val="24"/>
          <w:szCs w:val="24"/>
        </w:rPr>
        <w:t>2.6.11.5条要求配置？</w:t>
      </w: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回复：是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2）是否有投标采购并含在投标总价中？</w:t>
      </w: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回复：含在投标总价</w:t>
      </w:r>
      <w:r w:rsidR="00751209">
        <w:rPr>
          <w:rFonts w:asciiTheme="minorEastAsia" w:hAnsiTheme="minorEastAsia" w:hint="eastAsia"/>
          <w:b/>
          <w:bCs/>
          <w:color w:val="00B050"/>
          <w:sz w:val="24"/>
          <w:szCs w:val="24"/>
        </w:rPr>
        <w:t>中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3）</w:t>
      </w:r>
      <w:r>
        <w:rPr>
          <w:rFonts w:asciiTheme="minorEastAsia" w:hAnsiTheme="minorEastAsia"/>
          <w:sz w:val="24"/>
          <w:szCs w:val="24"/>
        </w:rPr>
        <w:t>视频信号通信管理机柜</w:t>
      </w:r>
      <w:r>
        <w:rPr>
          <w:rFonts w:asciiTheme="minorEastAsia" w:hAnsiTheme="minorEastAsia" w:hint="eastAsia"/>
          <w:sz w:val="24"/>
          <w:szCs w:val="24"/>
        </w:rPr>
        <w:t>及</w:t>
      </w:r>
      <w:r>
        <w:rPr>
          <w:rFonts w:asciiTheme="minorEastAsia" w:hAnsiTheme="minorEastAsia"/>
          <w:sz w:val="24"/>
          <w:szCs w:val="24"/>
        </w:rPr>
        <w:t>交换机</w:t>
      </w:r>
      <w:r>
        <w:rPr>
          <w:rFonts w:asciiTheme="minorEastAsia" w:hAnsiTheme="minorEastAsia" w:hint="eastAsia"/>
          <w:sz w:val="24"/>
          <w:szCs w:val="24"/>
        </w:rPr>
        <w:t>是否有投标方采购含在投标总价中？</w:t>
      </w: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</w:t>
      </w: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lastRenderedPageBreak/>
        <w:t>是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招标图纸上，有的站描述配智能操控，有的描述配置开关状态指示仪，有的没有描述是否配置，请明确，各站是否均配置</w:t>
      </w:r>
      <w:r>
        <w:rPr>
          <w:rFonts w:asciiTheme="minorEastAsia" w:hAnsiTheme="minorEastAsia"/>
          <w:sz w:val="24"/>
          <w:szCs w:val="24"/>
        </w:rPr>
        <w:t>智能操控</w:t>
      </w:r>
      <w:r>
        <w:rPr>
          <w:rFonts w:asciiTheme="minorEastAsia" w:hAnsiTheme="minorEastAsia" w:hint="eastAsia"/>
          <w:sz w:val="24"/>
          <w:szCs w:val="24"/>
        </w:rPr>
        <w:t>或</w:t>
      </w:r>
      <w:r>
        <w:rPr>
          <w:rFonts w:asciiTheme="minorEastAsia" w:hAnsiTheme="minorEastAsia"/>
          <w:sz w:val="24"/>
          <w:szCs w:val="24"/>
        </w:rPr>
        <w:t>开关状态指示仪？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回复：智能操控无需配置，开关状态以招标技术文件描述为准；</w:t>
      </w:r>
    </w:p>
    <w:p w:rsidR="00B658C3" w:rsidRDefault="00441708">
      <w:pPr>
        <w:pStyle w:val="a8"/>
        <w:numPr>
          <w:ilvl w:val="0"/>
          <w:numId w:val="1"/>
        </w:numPr>
        <w:spacing w:line="400" w:lineRule="exact"/>
        <w:ind w:firstLineChars="0"/>
        <w:outlineLvl w:val="4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10KV高压开关柜技术规格</w:t>
      </w:r>
      <w:r>
        <w:rPr>
          <w:rFonts w:asciiTheme="minorEastAsia" w:hAnsiTheme="minorEastAsia"/>
          <w:sz w:val="24"/>
          <w:szCs w:val="24"/>
        </w:rPr>
        <w:t>4.</w:t>
      </w:r>
      <w:r>
        <w:rPr>
          <w:rFonts w:asciiTheme="minorEastAsia" w:hAnsiTheme="minorEastAsia" w:hint="eastAsia"/>
          <w:sz w:val="24"/>
          <w:szCs w:val="24"/>
        </w:rPr>
        <w:t>2.6.13</w:t>
      </w:r>
      <w:r>
        <w:rPr>
          <w:rFonts w:asciiTheme="minorEastAsia" w:hAnsiTheme="minorEastAsia"/>
          <w:sz w:val="24"/>
          <w:szCs w:val="24"/>
        </w:rPr>
        <w:t>其他</w:t>
      </w:r>
      <w:r>
        <w:rPr>
          <w:rFonts w:asciiTheme="minorEastAsia" w:hAnsiTheme="minorEastAsia" w:hint="eastAsia"/>
          <w:sz w:val="24"/>
          <w:szCs w:val="24"/>
        </w:rPr>
        <w:t>条描述，要配置变送器，请明确，是否电动机柜配1只单相电流变送器？</w:t>
      </w:r>
    </w:p>
    <w:p w:rsidR="00B658C3" w:rsidRDefault="00441708">
      <w:pPr>
        <w:pStyle w:val="a8"/>
        <w:spacing w:line="400" w:lineRule="exact"/>
        <w:ind w:firstLineChars="0" w:firstLine="0"/>
        <w:outlineLvl w:val="4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回复：投标阶段由投标方自行考虑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proofErr w:type="gramStart"/>
      <w:r>
        <w:rPr>
          <w:rFonts w:asciiTheme="minorEastAsia" w:hAnsiTheme="minorEastAsia" w:hint="eastAsia"/>
          <w:sz w:val="24"/>
          <w:szCs w:val="24"/>
        </w:rPr>
        <w:t>中标段八厂前区</w:t>
      </w:r>
      <w:proofErr w:type="gramEnd"/>
      <w:r>
        <w:rPr>
          <w:rFonts w:asciiTheme="minorEastAsia" w:hAnsiTheme="minorEastAsia" w:hint="eastAsia"/>
          <w:sz w:val="24"/>
          <w:szCs w:val="24"/>
        </w:rPr>
        <w:t>10KV变电所，供货范围要求开关柜、断路器为1250-31.5，招标图纸中为开关柜、断路器为630A-31.5KA，请明确，以谁为准？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回复：以清单为准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“</w:t>
      </w:r>
      <w:r>
        <w:rPr>
          <w:rFonts w:asciiTheme="minorEastAsia" w:hAnsiTheme="minorEastAsia" w:hint="eastAsia"/>
          <w:sz w:val="24"/>
          <w:szCs w:val="24"/>
        </w:rPr>
        <w:t>包2：10kV中压柜采购清单.</w:t>
      </w:r>
      <w:proofErr w:type="spellStart"/>
      <w:r>
        <w:rPr>
          <w:rFonts w:asciiTheme="minorEastAsia" w:hAnsiTheme="minorEastAsia" w:hint="eastAsia"/>
          <w:sz w:val="24"/>
          <w:szCs w:val="24"/>
        </w:rPr>
        <w:t>docx</w:t>
      </w:r>
      <w:proofErr w:type="spellEnd"/>
      <w:r>
        <w:rPr>
          <w:rFonts w:asciiTheme="minorEastAsia" w:hAnsiTheme="minorEastAsia"/>
          <w:sz w:val="24"/>
          <w:szCs w:val="24"/>
        </w:rPr>
        <w:t>”</w:t>
      </w:r>
      <w:proofErr w:type="gramStart"/>
      <w:r>
        <w:rPr>
          <w:rFonts w:asciiTheme="minorEastAsia" w:hAnsiTheme="minorEastAsia" w:hint="eastAsia"/>
          <w:sz w:val="24"/>
          <w:szCs w:val="24"/>
        </w:rPr>
        <w:t>中标段八厂前区</w:t>
      </w:r>
      <w:proofErr w:type="gramEnd"/>
      <w:r>
        <w:rPr>
          <w:rFonts w:asciiTheme="minorEastAsia" w:hAnsiTheme="minorEastAsia" w:hint="eastAsia"/>
          <w:sz w:val="24"/>
          <w:szCs w:val="24"/>
        </w:rPr>
        <w:t>10KV变电所，供货范围要求母线桥9米，但招标图纸中，除了面对面联络桥，还有2具侧联桥，这样算，9米桥的长度是不够的，至少11-12米，请核实。</w:t>
      </w:r>
    </w:p>
    <w:p w:rsidR="00B658C3" w:rsidRDefault="00B658C3">
      <w:pPr>
        <w:pStyle w:val="a8"/>
        <w:spacing w:line="360" w:lineRule="auto"/>
        <w:ind w:left="420" w:firstLineChars="0" w:firstLine="480"/>
        <w:rPr>
          <w:rFonts w:asciiTheme="minorEastAsia" w:hAnsiTheme="minorEastAsia"/>
          <w:sz w:val="24"/>
          <w:szCs w:val="24"/>
        </w:rPr>
      </w:pPr>
    </w:p>
    <w:p w:rsidR="00B658C3" w:rsidRDefault="00441708">
      <w:pPr>
        <w:pStyle w:val="a8"/>
        <w:tabs>
          <w:tab w:val="left" w:pos="1047"/>
        </w:tabs>
        <w:ind w:left="420" w:firstLineChars="0" w:firstLine="0"/>
      </w:pPr>
      <w:r>
        <w:rPr>
          <w:noProof/>
        </w:rPr>
        <w:drawing>
          <wp:inline distT="0" distB="0" distL="0" distR="0">
            <wp:extent cx="5486400" cy="283591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spacing w:line="400" w:lineRule="exact"/>
        <w:ind w:firstLineChars="0" w:firstLine="0"/>
        <w:outlineLvl w:val="4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回复：按招标文件分别报单价、总价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“附件10-2推荐名单”中有避雷器、过电压保护器，招标图纸中，有的站配置过电压保护器，有的站配置避雷器，且有带计数器的，有不带计数器的。</w:t>
      </w:r>
      <w:r>
        <w:rPr>
          <w:rFonts w:asciiTheme="minorEastAsia" w:hAnsiTheme="minorEastAsia"/>
          <w:sz w:val="24"/>
          <w:szCs w:val="24"/>
        </w:rPr>
        <w:br/>
      </w:r>
      <w:r>
        <w:rPr>
          <w:rFonts w:asciiTheme="minorEastAsia" w:hAnsiTheme="minorEastAsia" w:hint="eastAsia"/>
          <w:sz w:val="24"/>
          <w:szCs w:val="24"/>
        </w:rPr>
        <w:t>请明确：1）是否按招标图纸中配置，2）是否均按避雷器配置（带计数器），2）是否进线、母线PT柜按避雷器配置（带计数器），</w:t>
      </w:r>
      <w:proofErr w:type="gramStart"/>
      <w:r>
        <w:rPr>
          <w:rFonts w:asciiTheme="minorEastAsia" w:hAnsiTheme="minorEastAsia" w:hint="eastAsia"/>
          <w:sz w:val="24"/>
          <w:szCs w:val="24"/>
        </w:rPr>
        <w:t>其余柜配过电压保护</w:t>
      </w:r>
      <w:proofErr w:type="gramEnd"/>
      <w:r>
        <w:rPr>
          <w:rFonts w:asciiTheme="minorEastAsia" w:hAnsiTheme="minorEastAsia" w:hint="eastAsia"/>
          <w:sz w:val="24"/>
          <w:szCs w:val="24"/>
        </w:rPr>
        <w:t>器，4)是否配避雷器还是过电压保护器，均带计数器，请明确？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lastRenderedPageBreak/>
        <w:t>回复：均避雷器配置（带计数器）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招标图纸中，有的站配置数显表，有的站没有描述，请明确，是否各站均需要配置1只多功能数显表（0.5级）？如需配置，是否有品牌要求？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回复：按招标图纸执行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招标图纸中，有的站配置小电流选线装置，有的站没有描述，请明确，是否各站均无需配置？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回复：小电流选线不在本次招标范围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招标文件标段二高原开关柜部分4.2.12.2质保期及备品备件。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（1）表6-4中序号1、2、12均为甲方单独采购的设备，标段二开关柜部分投标报价无法包含这几项，请核实。</w:t>
      </w:r>
    </w:p>
    <w:p w:rsidR="00B658C3" w:rsidRDefault="00441708">
      <w:pPr>
        <w:pStyle w:val="a8"/>
        <w:spacing w:line="360" w:lineRule="auto"/>
        <w:ind w:left="420" w:firstLineChars="0" w:firstLine="0"/>
      </w:pPr>
      <w:r>
        <w:rPr>
          <w:noProof/>
        </w:rPr>
        <w:drawing>
          <wp:inline distT="0" distB="0" distL="0" distR="0">
            <wp:extent cx="5316220" cy="4114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2182" cy="411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tabs>
          <w:tab w:val="left" w:pos="1047"/>
        </w:tabs>
        <w:ind w:left="420" w:firstLineChars="0" w:firstLine="0"/>
        <w:rPr>
          <w:b/>
          <w:bCs/>
          <w:color w:val="00B050"/>
          <w:sz w:val="28"/>
          <w:szCs w:val="28"/>
        </w:rPr>
      </w:pPr>
      <w:r>
        <w:rPr>
          <w:rFonts w:hint="eastAsia"/>
          <w:b/>
          <w:bCs/>
          <w:color w:val="00B050"/>
          <w:sz w:val="28"/>
          <w:szCs w:val="28"/>
        </w:rPr>
        <w:t>回复：根据附件提供的暂估价报价</w:t>
      </w:r>
      <w:r w:rsidR="00751209">
        <w:rPr>
          <w:rFonts w:hint="eastAsia"/>
          <w:b/>
          <w:bCs/>
          <w:color w:val="00B050"/>
          <w:sz w:val="28"/>
          <w:szCs w:val="28"/>
        </w:rPr>
        <w:t>。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（2）表6-6质保期后的备品备件是否不含在标段二高原开关柜投标总价中？请明确。</w:t>
      </w:r>
    </w:p>
    <w:p w:rsidR="00B658C3" w:rsidRDefault="00441708">
      <w:pPr>
        <w:pStyle w:val="a8"/>
        <w:tabs>
          <w:tab w:val="left" w:pos="1047"/>
        </w:tabs>
        <w:ind w:left="42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465445" cy="7848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88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8C3" w:rsidRDefault="00441708">
      <w:pPr>
        <w:pStyle w:val="a8"/>
        <w:tabs>
          <w:tab w:val="left" w:pos="1047"/>
        </w:tabs>
        <w:ind w:left="420" w:firstLineChars="0" w:firstLine="0"/>
        <w:rPr>
          <w:b/>
          <w:bCs/>
          <w:color w:val="00B050"/>
          <w:sz w:val="28"/>
          <w:szCs w:val="28"/>
        </w:rPr>
      </w:pPr>
      <w:r>
        <w:rPr>
          <w:rFonts w:hint="eastAsia"/>
          <w:b/>
          <w:bCs/>
          <w:color w:val="00B050"/>
          <w:sz w:val="28"/>
          <w:szCs w:val="28"/>
        </w:rPr>
        <w:t>回复：包含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lastRenderedPageBreak/>
        <w:t>请明确，标段二</w:t>
      </w:r>
      <w:proofErr w:type="gramStart"/>
      <w:r>
        <w:rPr>
          <w:rFonts w:asciiTheme="minorEastAsia" w:hAnsiTheme="minorEastAsia" w:hint="eastAsia"/>
          <w:sz w:val="24"/>
          <w:szCs w:val="24"/>
        </w:rPr>
        <w:t>10</w:t>
      </w:r>
      <w:proofErr w:type="gramEnd"/>
      <w:r>
        <w:rPr>
          <w:rFonts w:asciiTheme="minorEastAsia" w:hAnsiTheme="minorEastAsia" w:hint="eastAsia"/>
          <w:sz w:val="24"/>
          <w:szCs w:val="24"/>
        </w:rPr>
        <w:t>kV高原</w:t>
      </w:r>
      <w:proofErr w:type="gramStart"/>
      <w:r>
        <w:rPr>
          <w:rFonts w:asciiTheme="minorEastAsia" w:hAnsiTheme="minorEastAsia" w:hint="eastAsia"/>
          <w:sz w:val="24"/>
          <w:szCs w:val="24"/>
        </w:rPr>
        <w:t>柜是否</w:t>
      </w:r>
      <w:proofErr w:type="gramEnd"/>
      <w:r>
        <w:rPr>
          <w:rFonts w:asciiTheme="minorEastAsia" w:hAnsiTheme="minorEastAsia" w:hint="eastAsia"/>
          <w:sz w:val="24"/>
          <w:szCs w:val="24"/>
        </w:rPr>
        <w:t>需要三维模型，如需，采用哪种格式，</w:t>
      </w:r>
      <w:proofErr w:type="spellStart"/>
      <w:r>
        <w:rPr>
          <w:rFonts w:asciiTheme="minorEastAsia" w:hAnsiTheme="minorEastAsia" w:hint="eastAsia"/>
          <w:sz w:val="24"/>
          <w:szCs w:val="24"/>
        </w:rPr>
        <w:t>obj</w:t>
      </w:r>
      <w:proofErr w:type="spellEnd"/>
      <w:r>
        <w:rPr>
          <w:rFonts w:asciiTheme="minorEastAsia" w:hAnsiTheme="minorEastAsia" w:hint="eastAsia"/>
          <w:sz w:val="24"/>
          <w:szCs w:val="24"/>
        </w:rPr>
        <w:t>、</w:t>
      </w:r>
      <w:proofErr w:type="spellStart"/>
      <w:r>
        <w:rPr>
          <w:rFonts w:asciiTheme="minorEastAsia" w:hAnsiTheme="minorEastAsia" w:hint="eastAsia"/>
          <w:sz w:val="24"/>
          <w:szCs w:val="24"/>
        </w:rPr>
        <w:t>stp</w:t>
      </w:r>
      <w:proofErr w:type="spellEnd"/>
      <w:r>
        <w:rPr>
          <w:rFonts w:asciiTheme="minorEastAsia" w:hAnsiTheme="minorEastAsia" w:hint="eastAsia"/>
          <w:sz w:val="24"/>
          <w:szCs w:val="24"/>
        </w:rPr>
        <w:t>还是哪一种？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回复：招标后确认</w:t>
      </w:r>
    </w:p>
    <w:p w:rsidR="00B658C3" w:rsidRDefault="00441708">
      <w:pPr>
        <w:pStyle w:val="a8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关于主母线规格，有的站图纸中有规格，有的站只有电流要求，以下各站情况：</w:t>
      </w:r>
      <w:r>
        <w:rPr>
          <w:rFonts w:asciiTheme="minorEastAsia" w:hAnsiTheme="minorEastAsia"/>
          <w:szCs w:val="21"/>
        </w:rPr>
        <w:br/>
      </w:r>
      <w:proofErr w:type="gramStart"/>
      <w:r>
        <w:rPr>
          <w:rFonts w:ascii="宋体" w:hAnsi="宋体" w:hint="eastAsia"/>
          <w:color w:val="000000"/>
          <w:szCs w:val="21"/>
        </w:rPr>
        <w:t>氟聚变电所</w:t>
      </w:r>
      <w:proofErr w:type="gramEnd"/>
      <w:r>
        <w:rPr>
          <w:rFonts w:ascii="宋体" w:hAnsi="宋体" w:hint="eastAsia"/>
          <w:color w:val="000000"/>
          <w:szCs w:val="21"/>
        </w:rPr>
        <w:t>1-10kV：（3150A进线），招标图纸中主母线规格:</w:t>
      </w:r>
      <w:proofErr w:type="gramStart"/>
      <w:r>
        <w:rPr>
          <w:rFonts w:ascii="宋体" w:hAnsi="宋体" w:hint="eastAsia"/>
          <w:color w:val="000000"/>
          <w:szCs w:val="21"/>
        </w:rPr>
        <w:t>每相</w:t>
      </w:r>
      <w:proofErr w:type="gramEnd"/>
      <w:r>
        <w:rPr>
          <w:rFonts w:ascii="宋体" w:hAnsi="宋体" w:hint="eastAsia"/>
          <w:color w:val="000000"/>
          <w:szCs w:val="21"/>
        </w:rPr>
        <w:t>TMY-2(125*10)。</w:t>
      </w:r>
      <w:r>
        <w:rPr>
          <w:rFonts w:ascii="宋体" w:hAnsi="宋体"/>
          <w:color w:val="000000"/>
          <w:szCs w:val="21"/>
        </w:rPr>
        <w:br/>
      </w:r>
      <w:proofErr w:type="gramStart"/>
      <w:r>
        <w:rPr>
          <w:rFonts w:ascii="宋体" w:hAnsi="宋体" w:hint="eastAsia"/>
          <w:color w:val="000000"/>
          <w:szCs w:val="21"/>
        </w:rPr>
        <w:t>氟聚变电所</w:t>
      </w:r>
      <w:proofErr w:type="gramEnd"/>
      <w:r>
        <w:rPr>
          <w:rFonts w:ascii="宋体" w:hAnsi="宋体" w:hint="eastAsia"/>
          <w:color w:val="000000"/>
          <w:szCs w:val="21"/>
        </w:rPr>
        <w:t>2-10kV：（2500A进线），招标图纸中主母线规格:</w:t>
      </w:r>
      <w:proofErr w:type="gramStart"/>
      <w:r>
        <w:rPr>
          <w:rFonts w:ascii="宋体" w:hAnsi="宋体" w:hint="eastAsia"/>
          <w:color w:val="000000"/>
          <w:szCs w:val="21"/>
        </w:rPr>
        <w:t>每相</w:t>
      </w:r>
      <w:proofErr w:type="gramEnd"/>
      <w:r>
        <w:rPr>
          <w:rFonts w:ascii="宋体" w:hAnsi="宋体" w:hint="eastAsia"/>
          <w:color w:val="000000"/>
          <w:szCs w:val="21"/>
        </w:rPr>
        <w:t>TMY-2(125*10)</w:t>
      </w:r>
      <w:r>
        <w:rPr>
          <w:rFonts w:ascii="宋体" w:hAnsi="宋体"/>
          <w:color w:val="000000"/>
          <w:szCs w:val="21"/>
        </w:rPr>
        <w:br/>
      </w:r>
      <w:r>
        <w:rPr>
          <w:rFonts w:ascii="宋体" w:hAnsi="宋体" w:hint="eastAsia"/>
          <w:color w:val="000000"/>
          <w:szCs w:val="21"/>
        </w:rPr>
        <w:t>2500A按TMY-2(125*10)偏大。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br/>
      </w:r>
      <w:proofErr w:type="gramStart"/>
      <w:r>
        <w:rPr>
          <w:rFonts w:ascii="宋体" w:hAnsi="宋体" w:hint="eastAsia"/>
          <w:color w:val="000000"/>
          <w:szCs w:val="21"/>
        </w:rPr>
        <w:t>氟聚变电所</w:t>
      </w:r>
      <w:proofErr w:type="gramEnd"/>
      <w:r>
        <w:rPr>
          <w:rFonts w:ascii="宋体" w:hAnsi="宋体" w:hint="eastAsia"/>
          <w:color w:val="000000"/>
          <w:szCs w:val="21"/>
        </w:rPr>
        <w:t>3-10kV：（2000A进线），招标图纸中主母线规格:</w:t>
      </w:r>
      <w:proofErr w:type="gramStart"/>
      <w:r>
        <w:rPr>
          <w:rFonts w:ascii="宋体" w:hAnsi="宋体" w:hint="eastAsia"/>
          <w:color w:val="000000"/>
          <w:szCs w:val="21"/>
        </w:rPr>
        <w:t>每相</w:t>
      </w:r>
      <w:proofErr w:type="gramEnd"/>
      <w:r>
        <w:rPr>
          <w:rFonts w:ascii="宋体" w:hAnsi="宋体" w:hint="eastAsia"/>
          <w:color w:val="000000"/>
          <w:szCs w:val="21"/>
        </w:rPr>
        <w:t>TMY-2(100*10)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szCs w:val="21"/>
        </w:rPr>
      </w:pPr>
      <w:r>
        <w:rPr>
          <w:rFonts w:ascii="宋体" w:hAnsi="宋体" w:hint="eastAsia"/>
          <w:color w:val="000000"/>
          <w:szCs w:val="21"/>
        </w:rPr>
        <w:t>2000A按TMY-2(100*10)偏大。</w:t>
      </w:r>
      <w:r>
        <w:rPr>
          <w:rFonts w:asciiTheme="minorEastAsia" w:hAnsiTheme="minorEastAsia"/>
          <w:szCs w:val="21"/>
        </w:rPr>
        <w:t xml:space="preserve"> 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szCs w:val="21"/>
        </w:rPr>
      </w:pPr>
      <w:r>
        <w:rPr>
          <w:rFonts w:ascii="宋体" w:hAnsi="宋体" w:hint="eastAsia"/>
          <w:color w:val="000000"/>
          <w:szCs w:val="21"/>
        </w:rPr>
        <w:t>原盐卸车-10 kV：（1250A进线），招标图纸中主母线规格1600A，偏大。</w:t>
      </w:r>
    </w:p>
    <w:p w:rsidR="00B658C3" w:rsidRDefault="00441708">
      <w:pPr>
        <w:pStyle w:val="a8"/>
        <w:spacing w:line="360" w:lineRule="auto"/>
        <w:ind w:left="420" w:firstLineChars="0" w:firstLine="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/>
          <w:b/>
          <w:szCs w:val="21"/>
        </w:rPr>
        <w:t>建议：采用以下规格，既满足设计规范又经济。</w:t>
      </w:r>
    </w:p>
    <w:p w:rsidR="00B658C3" w:rsidRDefault="00441708">
      <w:pPr>
        <w:pStyle w:val="a8"/>
        <w:tabs>
          <w:tab w:val="left" w:pos="1047"/>
        </w:tabs>
        <w:ind w:left="420" w:firstLineChars="0" w:firstLine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3150A进线：主母线规格:</w:t>
      </w:r>
      <w:proofErr w:type="gramStart"/>
      <w:r>
        <w:rPr>
          <w:rFonts w:asciiTheme="minorEastAsia" w:hAnsiTheme="minorEastAsia" w:hint="eastAsia"/>
          <w:szCs w:val="21"/>
        </w:rPr>
        <w:t>每相</w:t>
      </w:r>
      <w:proofErr w:type="gramEnd"/>
      <w:r>
        <w:rPr>
          <w:rFonts w:asciiTheme="minorEastAsia" w:hAnsiTheme="minorEastAsia" w:hint="eastAsia"/>
          <w:szCs w:val="21"/>
        </w:rPr>
        <w:t>TMY-2(125*10)。</w:t>
      </w:r>
      <w:r>
        <w:rPr>
          <w:rFonts w:asciiTheme="minorEastAsia" w:hAnsiTheme="minorEastAsia"/>
          <w:szCs w:val="21"/>
        </w:rPr>
        <w:br/>
      </w:r>
      <w:r>
        <w:rPr>
          <w:rFonts w:asciiTheme="minorEastAsia" w:hAnsiTheme="minorEastAsia" w:hint="eastAsia"/>
          <w:szCs w:val="21"/>
        </w:rPr>
        <w:t>2500A进线：主母线规格:按TMY- 2(100*10) 或TMY-2(80*10)。</w:t>
      </w:r>
    </w:p>
    <w:p w:rsidR="00B658C3" w:rsidRDefault="00441708">
      <w:pPr>
        <w:pStyle w:val="a8"/>
        <w:tabs>
          <w:tab w:val="left" w:pos="1047"/>
        </w:tabs>
        <w:ind w:left="420" w:firstLineChars="0" w:firstLine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2000A进线：主母线规格:</w:t>
      </w:r>
      <w:proofErr w:type="gramStart"/>
      <w:r>
        <w:rPr>
          <w:rFonts w:asciiTheme="minorEastAsia" w:hAnsiTheme="minorEastAsia" w:hint="eastAsia"/>
          <w:szCs w:val="21"/>
        </w:rPr>
        <w:t>每相</w:t>
      </w:r>
      <w:proofErr w:type="gramEnd"/>
      <w:r>
        <w:rPr>
          <w:rFonts w:asciiTheme="minorEastAsia" w:hAnsiTheme="minorEastAsia" w:hint="eastAsia"/>
          <w:szCs w:val="21"/>
        </w:rPr>
        <w:t>TMY-125*10或TMY-120*10。</w:t>
      </w:r>
    </w:p>
    <w:p w:rsidR="00B658C3" w:rsidRDefault="00441708">
      <w:pPr>
        <w:pStyle w:val="a8"/>
        <w:tabs>
          <w:tab w:val="left" w:pos="1047"/>
        </w:tabs>
        <w:ind w:left="420" w:firstLineChars="0" w:firstLine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1600A进线：主母线规格:</w:t>
      </w:r>
      <w:proofErr w:type="gramStart"/>
      <w:r>
        <w:rPr>
          <w:rFonts w:asciiTheme="minorEastAsia" w:hAnsiTheme="minorEastAsia" w:hint="eastAsia"/>
          <w:szCs w:val="21"/>
        </w:rPr>
        <w:t>每相</w:t>
      </w:r>
      <w:proofErr w:type="gramEnd"/>
      <w:r>
        <w:rPr>
          <w:rFonts w:asciiTheme="minorEastAsia" w:hAnsiTheme="minorEastAsia" w:hint="eastAsia"/>
          <w:szCs w:val="21"/>
        </w:rPr>
        <w:t>TMY-100*10。</w:t>
      </w:r>
    </w:p>
    <w:p w:rsidR="00B658C3" w:rsidRDefault="00441708">
      <w:pPr>
        <w:pStyle w:val="a8"/>
        <w:tabs>
          <w:tab w:val="left" w:pos="1047"/>
        </w:tabs>
        <w:ind w:left="420" w:firstLineChars="0" w:firstLine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1250A进线：主母线规格:</w:t>
      </w:r>
      <w:proofErr w:type="gramStart"/>
      <w:r>
        <w:rPr>
          <w:rFonts w:asciiTheme="minorEastAsia" w:hAnsiTheme="minorEastAsia" w:hint="eastAsia"/>
          <w:szCs w:val="21"/>
        </w:rPr>
        <w:t>每相</w:t>
      </w:r>
      <w:proofErr w:type="gramEnd"/>
      <w:r>
        <w:rPr>
          <w:rFonts w:asciiTheme="minorEastAsia" w:hAnsiTheme="minorEastAsia" w:hint="eastAsia"/>
          <w:szCs w:val="21"/>
        </w:rPr>
        <w:t>TMY-80*10或TMY-80*8。</w:t>
      </w:r>
    </w:p>
    <w:p w:rsidR="00B658C3" w:rsidRDefault="00441708">
      <w:pPr>
        <w:pStyle w:val="a8"/>
        <w:spacing w:line="360" w:lineRule="auto"/>
        <w:ind w:firstLineChars="0" w:firstLine="0"/>
        <w:rPr>
          <w:rFonts w:asciiTheme="minorEastAsia" w:hAnsiTheme="minorEastAsia"/>
          <w:b/>
          <w:bCs/>
          <w:color w:val="00B050"/>
          <w:sz w:val="24"/>
          <w:szCs w:val="24"/>
        </w:rPr>
      </w:pPr>
      <w:r>
        <w:rPr>
          <w:rFonts w:asciiTheme="minorEastAsia" w:hAnsiTheme="minorEastAsia" w:hint="eastAsia"/>
          <w:b/>
          <w:bCs/>
          <w:color w:val="00B050"/>
          <w:sz w:val="24"/>
          <w:szCs w:val="24"/>
        </w:rPr>
        <w:t>回复：按招标文件执行</w:t>
      </w:r>
    </w:p>
    <w:p w:rsidR="00B658C3" w:rsidRDefault="00B658C3">
      <w:pPr>
        <w:pStyle w:val="a8"/>
        <w:tabs>
          <w:tab w:val="left" w:pos="1047"/>
        </w:tabs>
        <w:ind w:left="420" w:firstLineChars="0" w:firstLine="0"/>
        <w:rPr>
          <w:rFonts w:hint="eastAsia"/>
          <w:sz w:val="28"/>
          <w:szCs w:val="28"/>
        </w:rPr>
      </w:pPr>
    </w:p>
    <w:p w:rsidR="00905700" w:rsidRDefault="00905700">
      <w:pPr>
        <w:pStyle w:val="a8"/>
        <w:tabs>
          <w:tab w:val="left" w:pos="1047"/>
        </w:tabs>
        <w:ind w:left="420" w:firstLineChars="0" w:firstLine="0"/>
        <w:rPr>
          <w:rFonts w:hint="eastAsia"/>
          <w:sz w:val="28"/>
          <w:szCs w:val="28"/>
        </w:rPr>
      </w:pPr>
    </w:p>
    <w:p w:rsidR="00905700" w:rsidRDefault="00905700">
      <w:pPr>
        <w:pStyle w:val="a8"/>
        <w:tabs>
          <w:tab w:val="left" w:pos="1047"/>
        </w:tabs>
        <w:ind w:left="420" w:firstLineChars="0" w:firstLine="0"/>
        <w:rPr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"/>
        <w:gridCol w:w="6907"/>
        <w:gridCol w:w="2126"/>
      </w:tblGrid>
      <w:tr w:rsidR="00905700" w:rsidTr="00AC393F">
        <w:trPr>
          <w:cantSplit/>
          <w:trHeight w:val="385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序号</w:t>
            </w:r>
          </w:p>
        </w:tc>
        <w:tc>
          <w:tcPr>
            <w:tcW w:w="6907" w:type="dxa"/>
            <w:vAlign w:val="center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问   题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答　　复</w:t>
            </w:r>
          </w:p>
        </w:tc>
      </w:tr>
      <w:tr w:rsidR="00905700" w:rsidTr="00AC393F">
        <w:trPr>
          <w:cantSplit/>
          <w:trHeight w:val="1259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  <w:r>
              <w:rPr>
                <w:color w:val="000000"/>
                <w:sz w:val="22"/>
              </w:rPr>
              <w:t>4.2.7.35</w:t>
            </w:r>
            <w:r>
              <w:rPr>
                <w:rFonts w:hint="eastAsia"/>
                <w:color w:val="000000"/>
                <w:sz w:val="22"/>
              </w:rPr>
              <w:t>柜体</w:t>
            </w:r>
            <w:proofErr w:type="gramStart"/>
            <w:r>
              <w:rPr>
                <w:rFonts w:hint="eastAsia"/>
                <w:color w:val="000000"/>
                <w:sz w:val="22"/>
              </w:rPr>
              <w:t>敷</w:t>
            </w:r>
            <w:proofErr w:type="gramEnd"/>
            <w:r>
              <w:rPr>
                <w:rFonts w:hint="eastAsia"/>
                <w:color w:val="000000"/>
                <w:sz w:val="22"/>
              </w:rPr>
              <w:t>铝锌板，厚度不小于2.0mm，</w:t>
            </w:r>
            <w:proofErr w:type="gramStart"/>
            <w:r>
              <w:rPr>
                <w:rFonts w:hint="eastAsia"/>
                <w:color w:val="000000"/>
                <w:sz w:val="22"/>
              </w:rPr>
              <w:t>母线室</w:t>
            </w:r>
            <w:proofErr w:type="gramEnd"/>
            <w:r>
              <w:rPr>
                <w:rFonts w:hint="eastAsia"/>
                <w:color w:val="000000"/>
                <w:sz w:val="22"/>
              </w:rPr>
              <w:t>绝缘套管、进线</w:t>
            </w:r>
            <w:proofErr w:type="gramStart"/>
            <w:r>
              <w:rPr>
                <w:rFonts w:hint="eastAsia"/>
                <w:color w:val="000000"/>
                <w:sz w:val="22"/>
              </w:rPr>
              <w:t>固定板</w:t>
            </w:r>
            <w:proofErr w:type="gramEnd"/>
            <w:r>
              <w:rPr>
                <w:rFonts w:hint="eastAsia"/>
                <w:color w:val="000000"/>
                <w:sz w:val="22"/>
              </w:rPr>
              <w:t>采用优质304不锈钢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问题：一般大电流才会涉及采用优质不锈钢，是否可按厂家标准执行?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按招标文件执行</w:t>
            </w:r>
          </w:p>
        </w:tc>
      </w:tr>
      <w:tr w:rsidR="00905700" w:rsidTr="00AC393F">
        <w:trPr>
          <w:cantSplit/>
          <w:trHeight w:val="1407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图纸：</w:t>
            </w:r>
            <w:r>
              <w:rPr>
                <w:rFonts w:hint="eastAsia"/>
                <w:color w:val="000000"/>
                <w:sz w:val="22"/>
              </w:rPr>
              <w:t>同样电流大小，</w:t>
            </w:r>
            <w:proofErr w:type="gramStart"/>
            <w:r>
              <w:rPr>
                <w:rFonts w:hint="eastAsia"/>
                <w:color w:val="000000"/>
                <w:sz w:val="22"/>
              </w:rPr>
              <w:t>对应母排规格</w:t>
            </w:r>
            <w:proofErr w:type="gramEnd"/>
            <w:r>
              <w:rPr>
                <w:rFonts w:hint="eastAsia"/>
                <w:color w:val="000000"/>
                <w:sz w:val="22"/>
              </w:rPr>
              <w:t>不一致，如：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①无水氟化氢12kV变配电站（1250A）：TMY-3*(80*10)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②厂前区（1250A）：TMY-3*（80*8）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问题：所有</w:t>
            </w:r>
            <w:proofErr w:type="gramStart"/>
            <w:r>
              <w:rPr>
                <w:rFonts w:hint="eastAsia"/>
                <w:color w:val="FF0000"/>
                <w:sz w:val="22"/>
              </w:rPr>
              <w:t>变电所母排规格</w:t>
            </w:r>
            <w:proofErr w:type="gramEnd"/>
            <w:r>
              <w:rPr>
                <w:rFonts w:hint="eastAsia"/>
                <w:color w:val="FF0000"/>
                <w:sz w:val="22"/>
              </w:rPr>
              <w:t>是否可按满足载流量厂家自行配置即可？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eastAsia="宋体"/>
                <w:color w:val="FF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按招标文件执行</w:t>
            </w:r>
          </w:p>
        </w:tc>
      </w:tr>
      <w:tr w:rsidR="00905700" w:rsidTr="00AC393F">
        <w:trPr>
          <w:cantSplit/>
          <w:trHeight w:val="385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  <w:r>
              <w:rPr>
                <w:rFonts w:hint="eastAsia"/>
              </w:rPr>
              <w:t>4.2.6.6.9</w:t>
            </w:r>
            <w:r>
              <w:rPr>
                <w:rFonts w:hint="eastAsia"/>
                <w:color w:val="000000"/>
                <w:sz w:val="22"/>
              </w:rPr>
              <w:t>垂直母线按照断路器额定电流配置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图纸：</w:t>
            </w:r>
            <w:proofErr w:type="gramStart"/>
            <w:r>
              <w:rPr>
                <w:rFonts w:hint="eastAsia"/>
                <w:color w:val="000000"/>
                <w:sz w:val="22"/>
              </w:rPr>
              <w:t>氟聚变电所</w:t>
            </w:r>
            <w:proofErr w:type="gramEnd"/>
            <w:r>
              <w:rPr>
                <w:rFonts w:hint="eastAsia"/>
                <w:color w:val="000000"/>
                <w:sz w:val="22"/>
              </w:rPr>
              <w:t>2、</w:t>
            </w:r>
            <w:proofErr w:type="gramStart"/>
            <w:r>
              <w:rPr>
                <w:rFonts w:hint="eastAsia"/>
                <w:color w:val="000000"/>
                <w:sz w:val="22"/>
              </w:rPr>
              <w:t>氟聚变电所</w:t>
            </w:r>
            <w:proofErr w:type="gramEnd"/>
            <w:r>
              <w:rPr>
                <w:rFonts w:hint="eastAsia"/>
                <w:color w:val="000000"/>
                <w:sz w:val="22"/>
              </w:rPr>
              <w:t>3图纸标注分支排规格，与断路器电流不一致，其余配电房图纸未标注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问题：图纸与技术规范要求不一致，请问分支排规格是否可按满足载流量厂家自行配置即可？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按技术规范执行</w:t>
            </w:r>
          </w:p>
        </w:tc>
      </w:tr>
      <w:tr w:rsidR="00905700" w:rsidTr="00AC393F">
        <w:trPr>
          <w:cantSplit/>
          <w:trHeight w:val="385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lastRenderedPageBreak/>
              <w:t>4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①4.2.7.25 开关柜均设有电动手车。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②4.2.6.10  PT及高压隔离柜要求：隔离小车操作机构形式：手动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问题：要求不一致，请问PT及高压隔离柜小车是否为手动？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微软雅黑" w:eastAsia="微软雅黑" w:hAnsi="微软雅黑" w:hint="eastAsia"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手动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5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  <w:r>
              <w:rPr>
                <w:rFonts w:hint="eastAsia"/>
                <w:color w:val="000000"/>
                <w:sz w:val="22"/>
              </w:rPr>
              <w:t>4.2.6.7.8需对开关柜过桥母线及变压器母线</w:t>
            </w:r>
            <w:proofErr w:type="gramStart"/>
            <w:r>
              <w:rPr>
                <w:rFonts w:hint="eastAsia"/>
                <w:color w:val="000000"/>
                <w:sz w:val="22"/>
              </w:rPr>
              <w:t>桥报单价</w:t>
            </w:r>
            <w:proofErr w:type="gramEnd"/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问题：母线桥单价是按三相每米还是按单相每米？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三相每米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6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  <w:r>
              <w:rPr>
                <w:rFonts w:hint="eastAsia"/>
                <w:color w:val="000000"/>
                <w:sz w:val="22"/>
              </w:rPr>
              <w:t>4.2.6.11.4测温：电源进线柜、</w:t>
            </w:r>
            <w:proofErr w:type="gramStart"/>
            <w:r>
              <w:rPr>
                <w:rFonts w:hint="eastAsia"/>
                <w:color w:val="000000"/>
                <w:sz w:val="22"/>
              </w:rPr>
              <w:t>母联柜</w:t>
            </w:r>
            <w:proofErr w:type="gramEnd"/>
            <w:r>
              <w:rPr>
                <w:rFonts w:hint="eastAsia"/>
                <w:color w:val="000000"/>
                <w:sz w:val="22"/>
              </w:rPr>
              <w:t>（详见附图）需</w:t>
            </w:r>
            <w:proofErr w:type="gramStart"/>
            <w:r>
              <w:rPr>
                <w:rFonts w:hint="eastAsia"/>
                <w:color w:val="000000"/>
                <w:sz w:val="22"/>
              </w:rPr>
              <w:t>采集母排进出</w:t>
            </w:r>
            <w:proofErr w:type="gramEnd"/>
            <w:r>
              <w:rPr>
                <w:rFonts w:hint="eastAsia"/>
                <w:color w:val="000000"/>
                <w:sz w:val="22"/>
              </w:rPr>
              <w:t>线接点6个点的测温能力。5000kw及以上出线回路需配置6点测温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  <w:r>
              <w:rPr>
                <w:color w:val="000000"/>
                <w:sz w:val="22"/>
              </w:rPr>
              <w:t xml:space="preserve">4.1.5.14 </w:t>
            </w:r>
            <w:r>
              <w:rPr>
                <w:rFonts w:hint="eastAsia"/>
                <w:color w:val="000000"/>
                <w:sz w:val="22"/>
              </w:rPr>
              <w:t>2000A及以上规格开关配置：断路器采用内嵌</w:t>
            </w:r>
            <w:proofErr w:type="gramStart"/>
            <w:r>
              <w:rPr>
                <w:rFonts w:hint="eastAsia"/>
                <w:color w:val="000000"/>
                <w:sz w:val="22"/>
              </w:rPr>
              <w:t>式触臂六点</w:t>
            </w:r>
            <w:proofErr w:type="gramEnd"/>
            <w:r>
              <w:rPr>
                <w:rFonts w:hint="eastAsia"/>
                <w:color w:val="000000"/>
                <w:sz w:val="22"/>
              </w:rPr>
              <w:t>测温传感器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③</w:t>
            </w:r>
            <w:r>
              <w:rPr>
                <w:rFonts w:hint="eastAsia"/>
                <w:b/>
                <w:color w:val="000000"/>
                <w:sz w:val="22"/>
              </w:rPr>
              <w:t>图纸</w:t>
            </w:r>
            <w:r>
              <w:rPr>
                <w:rFonts w:hint="eastAsia"/>
                <w:color w:val="000000"/>
                <w:sz w:val="22"/>
              </w:rPr>
              <w:t>智能操控：进出线触头6点、电缆头3点测温，母联、隔离触头6点测温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问题：测温功能的要求多处重复，需确定具体</w:t>
            </w:r>
            <w:r>
              <w:rPr>
                <w:color w:val="FF0000"/>
                <w:sz w:val="22"/>
              </w:rPr>
              <w:t>由</w:t>
            </w:r>
            <w:r>
              <w:rPr>
                <w:rFonts w:hint="eastAsia"/>
                <w:color w:val="FF0000"/>
                <w:sz w:val="22"/>
              </w:rPr>
              <w:t>谁实现，具体要求哪个为准？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color w:val="92D050"/>
                <w:szCs w:val="21"/>
              </w:rPr>
              <w:t>各</w:t>
            </w: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站仅大于等于2000A及以上的断路器自带测温功能</w:t>
            </w:r>
          </w:p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柜体按招标文件单独配置测温功能（仅电源进线柜、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母联柜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、5000kW及以上出线回路需配置带6点测温）</w:t>
            </w:r>
          </w:p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断路器与柜体测温功能不一样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7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随机备品备件清单：五防锁 每个配电所1套</w:t>
            </w:r>
          </w:p>
          <w:p w:rsidR="00905700" w:rsidRDefault="00905700" w:rsidP="00AC393F">
            <w:pPr>
              <w:pStyle w:val="HTML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问题：①五防锁是否为微机五防？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②如为微机五</w:t>
            </w:r>
            <w:proofErr w:type="gramStart"/>
            <w:r>
              <w:rPr>
                <w:rFonts w:hint="eastAsia"/>
                <w:color w:val="FF0000"/>
                <w:sz w:val="22"/>
              </w:rPr>
              <w:t>防是否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属于微机综合保护及测控装置范围内？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微机五防的相关硬件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8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  <w:r>
              <w:rPr>
                <w:rFonts w:hint="eastAsia"/>
                <w:color w:val="000000"/>
                <w:sz w:val="22"/>
              </w:rPr>
              <w:t>随机备品备件清单：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综合保护装置：每个变电所各型号各2套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测控装置：每个变电所各型号各2套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问题：综合保护装置及测控装置不同型号较多，备品备件数量是否调整为每个变电所2套即可？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按招标文件执行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9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附件4  电气</w:t>
            </w:r>
            <w:proofErr w:type="gramStart"/>
            <w:r>
              <w:rPr>
                <w:rFonts w:hint="eastAsia"/>
                <w:b/>
                <w:color w:val="000000"/>
                <w:sz w:val="22"/>
              </w:rPr>
              <w:t>专业专业</w:t>
            </w:r>
            <w:proofErr w:type="gramEnd"/>
            <w:r>
              <w:rPr>
                <w:rFonts w:hint="eastAsia"/>
                <w:b/>
                <w:color w:val="000000"/>
                <w:sz w:val="22"/>
              </w:rPr>
              <w:t>设计统一规定-2B版：</w:t>
            </w:r>
            <w:r>
              <w:rPr>
                <w:rFonts w:hint="eastAsia"/>
                <w:color w:val="000000"/>
                <w:sz w:val="22"/>
              </w:rPr>
              <w:t>各变电所 35kV、10kV 母线均设电流接地选线装置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图纸：</w:t>
            </w:r>
            <w:r>
              <w:rPr>
                <w:rFonts w:hint="eastAsia"/>
                <w:color w:val="000000"/>
                <w:sz w:val="22"/>
              </w:rPr>
              <w:t>部分变电所电流接地选线装置及配套零序互感器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 xml:space="preserve">问题：①所有变电所是否均需配置电流接地选线装置及配套零序互感器？ 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②如需报价，请提供相关技术要求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电流选线不在本次招标范围，零序互感器需按图纸配置报价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10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 xml:space="preserve">附件4  </w:t>
            </w:r>
            <w:r>
              <w:rPr>
                <w:rFonts w:hint="eastAsia"/>
                <w:color w:val="000000"/>
                <w:sz w:val="22"/>
              </w:rPr>
              <w:t>电气</w:t>
            </w:r>
            <w:proofErr w:type="gramStart"/>
            <w:r>
              <w:rPr>
                <w:rFonts w:hint="eastAsia"/>
                <w:color w:val="000000"/>
                <w:sz w:val="22"/>
              </w:rPr>
              <w:t>专业专业</w:t>
            </w:r>
            <w:proofErr w:type="gramEnd"/>
            <w:r>
              <w:rPr>
                <w:rFonts w:hint="eastAsia"/>
                <w:color w:val="000000"/>
                <w:sz w:val="22"/>
              </w:rPr>
              <w:t>设计统一规定-2B版：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高压</w:t>
            </w:r>
            <w:proofErr w:type="gramStart"/>
            <w:r>
              <w:rPr>
                <w:rFonts w:hint="eastAsia"/>
                <w:color w:val="000000"/>
                <w:sz w:val="22"/>
              </w:rPr>
              <w:t>柜采用</w:t>
            </w:r>
            <w:proofErr w:type="gramEnd"/>
            <w:r>
              <w:rPr>
                <w:rFonts w:hint="eastAsia"/>
                <w:color w:val="000000"/>
                <w:sz w:val="22"/>
              </w:rPr>
              <w:t>智能柜，可执行远程一键顺控功能。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问题：一键顺控功能监控装置及后台系统本次报价是否不涉及？如需报价，请提供清单明细及相关要求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不在本次招标范围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/>
                <w:szCs w:val="21"/>
              </w:rPr>
              <w:t>1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 xml:space="preserve">附件4 </w:t>
            </w:r>
            <w:r>
              <w:rPr>
                <w:rFonts w:hint="eastAsia"/>
                <w:color w:val="000000"/>
                <w:sz w:val="22"/>
              </w:rPr>
              <w:t xml:space="preserve"> 电气</w:t>
            </w:r>
            <w:proofErr w:type="gramStart"/>
            <w:r>
              <w:rPr>
                <w:rFonts w:hint="eastAsia"/>
                <w:color w:val="000000"/>
                <w:sz w:val="22"/>
              </w:rPr>
              <w:t>专业专业</w:t>
            </w:r>
            <w:proofErr w:type="gramEnd"/>
            <w:r>
              <w:rPr>
                <w:rFonts w:hint="eastAsia"/>
                <w:color w:val="000000"/>
                <w:sz w:val="22"/>
              </w:rPr>
              <w:t>设计统一规定-2B版：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各个电压等级的进线柜上都要安装电压表(配置进线 PT)。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图纸</w:t>
            </w:r>
            <w:r>
              <w:rPr>
                <w:rFonts w:hint="eastAsia"/>
                <w:color w:val="000000"/>
                <w:sz w:val="22"/>
              </w:rPr>
              <w:t>：部分配置进线PT，部分配电房无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问题：进线</w:t>
            </w:r>
            <w:proofErr w:type="gramStart"/>
            <w:r>
              <w:rPr>
                <w:rFonts w:hint="eastAsia"/>
                <w:color w:val="FF0000"/>
                <w:sz w:val="22"/>
              </w:rPr>
              <w:t>柜是否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均需配进线PT？如需配置请提供参数？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按统一规定执行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lastRenderedPageBreak/>
              <w:t>1</w:t>
            </w:r>
            <w:r>
              <w:rPr>
                <w:rFonts w:ascii="微软雅黑" w:eastAsia="微软雅黑" w:hAnsi="微软雅黑"/>
                <w:szCs w:val="21"/>
              </w:rPr>
              <w:t>2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color w:val="000000"/>
                <w:sz w:val="22"/>
              </w:rPr>
              <w:t>：标段七（18台），进出线1250A，母线桥1250A，未标注配电房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图纸</w:t>
            </w:r>
            <w:r>
              <w:rPr>
                <w:rFonts w:hint="eastAsia"/>
                <w:color w:val="000000"/>
                <w:sz w:val="22"/>
              </w:rPr>
              <w:t>：污水处理站为18台，进出线断路器1250A，铜排800A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问题：①清单中标</w:t>
            </w:r>
            <w:proofErr w:type="gramStart"/>
            <w:r>
              <w:rPr>
                <w:rFonts w:hint="eastAsia"/>
                <w:color w:val="FF0000"/>
                <w:sz w:val="22"/>
              </w:rPr>
              <w:t>段七是否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为污水处理站？②污水处理站</w:t>
            </w:r>
            <w:proofErr w:type="gramStart"/>
            <w:r>
              <w:rPr>
                <w:rFonts w:hint="eastAsia"/>
                <w:color w:val="FF0000"/>
                <w:sz w:val="22"/>
              </w:rPr>
              <w:t>图纸母排电流</w:t>
            </w:r>
            <w:proofErr w:type="gramEnd"/>
            <w:r>
              <w:rPr>
                <w:rFonts w:hint="eastAsia"/>
                <w:color w:val="FF0000"/>
                <w:sz w:val="22"/>
              </w:rPr>
              <w:t>是否按1</w:t>
            </w:r>
            <w:r>
              <w:rPr>
                <w:color w:val="FF0000"/>
                <w:sz w:val="22"/>
              </w:rPr>
              <w:t>250A</w:t>
            </w:r>
            <w:r>
              <w:rPr>
                <w:rFonts w:hint="eastAsia"/>
                <w:color w:val="FF0000"/>
                <w:sz w:val="22"/>
              </w:rPr>
              <w:t>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按设备采购需求清单执行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/>
                <w:szCs w:val="21"/>
              </w:rPr>
              <w:t>3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color w:val="000000"/>
                <w:sz w:val="22"/>
              </w:rPr>
              <w:t>：标段十二</w:t>
            </w:r>
            <w:proofErr w:type="gramStart"/>
            <w:r>
              <w:rPr>
                <w:rFonts w:hint="eastAsia"/>
                <w:color w:val="000000"/>
                <w:sz w:val="22"/>
              </w:rPr>
              <w:t>4</w:t>
            </w:r>
            <w:r>
              <w:rPr>
                <w:color w:val="000000"/>
                <w:sz w:val="22"/>
              </w:rPr>
              <w:t>2</w:t>
            </w:r>
            <w:proofErr w:type="gramEnd"/>
            <w:r>
              <w:rPr>
                <w:rFonts w:hint="eastAsia"/>
                <w:color w:val="000000"/>
                <w:sz w:val="22"/>
              </w:rPr>
              <w:t>台未标注变电所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图纸：</w:t>
            </w:r>
            <w:proofErr w:type="gramStart"/>
            <w:r>
              <w:rPr>
                <w:rFonts w:hint="eastAsia"/>
                <w:color w:val="000000"/>
                <w:sz w:val="22"/>
              </w:rPr>
              <w:t>氟聚变电所</w:t>
            </w:r>
            <w:proofErr w:type="gramEnd"/>
            <w:r>
              <w:rPr>
                <w:color w:val="000000"/>
                <w:sz w:val="22"/>
              </w:rPr>
              <w:t>1</w:t>
            </w:r>
            <w:r>
              <w:rPr>
                <w:rFonts w:hint="eastAsia"/>
                <w:color w:val="000000"/>
                <w:sz w:val="22"/>
              </w:rPr>
              <w:t>柜子14台，清单无对应变电所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问题：①清单中标段十二是否</w:t>
            </w:r>
            <w:proofErr w:type="gramStart"/>
            <w:r>
              <w:rPr>
                <w:rFonts w:hint="eastAsia"/>
                <w:color w:val="FF0000"/>
                <w:sz w:val="22"/>
              </w:rPr>
              <w:t>为氟聚变电所</w:t>
            </w:r>
            <w:proofErr w:type="gramEnd"/>
            <w:r>
              <w:rPr>
                <w:rFonts w:hint="eastAsia"/>
                <w:color w:val="FF0000"/>
                <w:sz w:val="22"/>
              </w:rPr>
              <w:t>1？②请提供清单中标段十二对应完整图纸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按需求清单执行，见澄清图纸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/>
                <w:szCs w:val="21"/>
              </w:rPr>
              <w:t>4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b/>
                <w:color w:val="000000"/>
                <w:sz w:val="22"/>
              </w:rPr>
              <w:t>：</w:t>
            </w:r>
            <w:r>
              <w:rPr>
                <w:rFonts w:hint="eastAsia"/>
                <w:color w:val="000000"/>
                <w:sz w:val="22"/>
              </w:rPr>
              <w:t>离子膜烧碱装置区域变配电室：86台、片碱/无水氯化钙装置变电所：29台</w:t>
            </w:r>
            <w:r>
              <w:rPr>
                <w:color w:val="000000"/>
                <w:sz w:val="22"/>
              </w:rPr>
              <w:t xml:space="preserve"> 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图纸：</w:t>
            </w:r>
            <w:r>
              <w:rPr>
                <w:rFonts w:hint="eastAsia"/>
                <w:color w:val="000000"/>
                <w:sz w:val="22"/>
              </w:rPr>
              <w:t>离子膜烧碱装置区域变配电室：8</w:t>
            </w:r>
            <w:r>
              <w:rPr>
                <w:color w:val="000000"/>
                <w:sz w:val="22"/>
              </w:rPr>
              <w:t>3</w:t>
            </w:r>
            <w:r>
              <w:rPr>
                <w:rFonts w:hint="eastAsia"/>
                <w:color w:val="000000"/>
                <w:sz w:val="22"/>
              </w:rPr>
              <w:t>台、片碱/无水氯化钙装置变电所25台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问题：柜子数量不一致，以哪个为准？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以采购需求清单为准，设备配置参照已有图纸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/>
                <w:szCs w:val="21"/>
              </w:rPr>
              <w:t>5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图纸：</w:t>
            </w:r>
            <w:r>
              <w:rPr>
                <w:rFonts w:hint="eastAsia"/>
                <w:color w:val="000000"/>
                <w:sz w:val="22"/>
              </w:rPr>
              <w:t>离子膜烧碱装置区域变配电室1250A/1600A进线画法为电缆上进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b/>
                <w:color w:val="000000"/>
                <w:sz w:val="22"/>
              </w:rPr>
              <w:t>：</w:t>
            </w:r>
            <w:r>
              <w:rPr>
                <w:rFonts w:hint="eastAsia"/>
                <w:color w:val="000000"/>
                <w:sz w:val="22"/>
              </w:rPr>
              <w:t>1250A/1600A进线备注为电缆下进线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问题：离子膜烧碱装置区域变配电室1250A/1600A进线方式以哪个为准？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以采购需求清单为准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/>
                <w:szCs w:val="21"/>
              </w:rPr>
              <w:t>6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b/>
                <w:color w:val="000000"/>
                <w:sz w:val="22"/>
              </w:rPr>
              <w:t>：</w:t>
            </w:r>
            <w:r>
              <w:rPr>
                <w:rFonts w:hint="eastAsia"/>
                <w:color w:val="000000"/>
                <w:sz w:val="22"/>
              </w:rPr>
              <w:t>原盐卸车10kV变电所：进出线1250A，母线桥1600A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图纸：</w:t>
            </w:r>
            <w:r>
              <w:rPr>
                <w:rFonts w:hint="eastAsia"/>
                <w:color w:val="000000"/>
                <w:sz w:val="22"/>
              </w:rPr>
              <w:t>原盐卸车10kV变电所：进出线断路器1250A，母线1600A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问题：原盐卸车10kV变电所母排、母线</w:t>
            </w:r>
            <w:proofErr w:type="gramStart"/>
            <w:r>
              <w:rPr>
                <w:rFonts w:hint="eastAsia"/>
                <w:color w:val="FF0000"/>
                <w:sz w:val="22"/>
              </w:rPr>
              <w:t>桥是否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可按1250A？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按采购需求清单执行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/>
                <w:szCs w:val="21"/>
              </w:rPr>
              <w:t>7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①图纸：</w:t>
            </w:r>
            <w:r>
              <w:rPr>
                <w:rFonts w:hint="eastAsia"/>
                <w:color w:val="000000"/>
                <w:sz w:val="22"/>
              </w:rPr>
              <w:t>厂前区变电所断路器均为630A，母线为1000A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bookmarkStart w:id="11" w:name="OLE_LINK7"/>
            <w:bookmarkStart w:id="12" w:name="OLE_LINK8"/>
            <w:r>
              <w:rPr>
                <w:rFonts w:hint="eastAsia"/>
                <w:b/>
                <w:color w:val="000000"/>
                <w:sz w:val="22"/>
              </w:rPr>
              <w:t>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b/>
                <w:color w:val="000000"/>
                <w:sz w:val="22"/>
              </w:rPr>
              <w:t>：</w:t>
            </w:r>
            <w:bookmarkEnd w:id="11"/>
            <w:bookmarkEnd w:id="12"/>
            <w:r>
              <w:rPr>
                <w:rFonts w:hint="eastAsia"/>
                <w:color w:val="000000"/>
                <w:sz w:val="22"/>
              </w:rPr>
              <w:t>厂前区变电所电流均为1250A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问题：请问厂前区断路器、</w:t>
            </w:r>
            <w:proofErr w:type="gramStart"/>
            <w:r>
              <w:rPr>
                <w:rFonts w:hint="eastAsia"/>
                <w:color w:val="FF0000"/>
                <w:sz w:val="22"/>
              </w:rPr>
              <w:t>母线电</w:t>
            </w:r>
            <w:proofErr w:type="gramEnd"/>
            <w:r>
              <w:rPr>
                <w:rFonts w:hint="eastAsia"/>
                <w:color w:val="FF0000"/>
                <w:sz w:val="22"/>
              </w:rPr>
              <w:t>流值为多少？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按设备采购清单为准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/>
                <w:szCs w:val="21"/>
              </w:rPr>
              <w:t>8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推荐名单：</w:t>
            </w:r>
            <w:r>
              <w:rPr>
                <w:rFonts w:hint="eastAsia"/>
                <w:color w:val="000000"/>
                <w:sz w:val="22"/>
              </w:rPr>
              <w:t>互感器、转换开关、控制开关及指示灯、继电器等品牌名单分为一类、二类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问题：本次项目器件要求存在一类和二类，请问选用规则是什么？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left="-137" w:rightChars="-51" w:right="-107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推荐一类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19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推荐名单：</w:t>
            </w:r>
            <w:r>
              <w:rPr>
                <w:rFonts w:hint="eastAsia"/>
                <w:color w:val="000000"/>
                <w:sz w:val="22"/>
              </w:rPr>
              <w:t>有普通灯具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问题：普通灯具是否为开关柜内照明灯？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否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0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招标文件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 xml:space="preserve">第二章  投标人须知前附表 </w:t>
            </w:r>
            <w:proofErr w:type="gramStart"/>
            <w:r>
              <w:rPr>
                <w:rFonts w:hint="eastAsia"/>
                <w:color w:val="000000"/>
                <w:sz w:val="22"/>
              </w:rPr>
              <w:t>项号</w:t>
            </w:r>
            <w:proofErr w:type="gramEnd"/>
            <w:r>
              <w:rPr>
                <w:rFonts w:hint="eastAsia"/>
                <w:color w:val="000000"/>
                <w:sz w:val="22"/>
              </w:rPr>
              <w:t>2</w:t>
            </w:r>
            <w:r>
              <w:rPr>
                <w:color w:val="000000"/>
                <w:sz w:val="22"/>
              </w:rPr>
              <w:t xml:space="preserve">0 </w:t>
            </w:r>
            <w:r>
              <w:rPr>
                <w:rFonts w:hint="eastAsia"/>
                <w:color w:val="000000"/>
                <w:sz w:val="22"/>
              </w:rPr>
              <w:t>特别说明</w:t>
            </w:r>
          </w:p>
          <w:p w:rsidR="00905700" w:rsidRDefault="00905700" w:rsidP="00AC393F">
            <w:pPr>
              <w:pStyle w:val="a7"/>
              <w:keepNext w:val="0"/>
              <w:spacing w:before="0" w:beforeAutospacing="0" w:after="0" w:afterAutospacing="0" w:line="240" w:lineRule="auto"/>
              <w:ind w:firstLineChars="0" w:firstLine="0"/>
              <w:rPr>
                <w:rFonts w:cs="宋体"/>
                <w:color w:val="000000"/>
                <w:sz w:val="22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cs="宋体" w:hint="eastAsia"/>
                <w:color w:val="000000"/>
                <w:sz w:val="22"/>
                <w:szCs w:val="24"/>
              </w:rPr>
              <w:t>5．标2由投标方按照含断路器（带电动底盘车）、保护装置、测控装置等进行整体报价，其中断路器（带电动底盘车）由招标方给定暂估价，保护装置、测控装置由招标人</w:t>
            </w:r>
            <w:proofErr w:type="gramStart"/>
            <w:r>
              <w:rPr>
                <w:rFonts w:cs="宋体" w:hint="eastAsia"/>
                <w:color w:val="000000"/>
                <w:sz w:val="22"/>
                <w:szCs w:val="24"/>
              </w:rPr>
              <w:t>给定指</w:t>
            </w:r>
            <w:proofErr w:type="gramEnd"/>
            <w:r>
              <w:rPr>
                <w:rFonts w:cs="宋体" w:hint="eastAsia"/>
                <w:color w:val="000000"/>
                <w:sz w:val="22"/>
                <w:szCs w:val="24"/>
              </w:rPr>
              <w:t>定价，招标人给定暂估价或指定价见（附件14）。</w:t>
            </w:r>
          </w:p>
          <w:p w:rsidR="00905700" w:rsidRDefault="00905700" w:rsidP="00AC393F">
            <w:pPr>
              <w:pStyle w:val="a7"/>
              <w:keepNext w:val="0"/>
              <w:spacing w:before="0" w:beforeAutospacing="0" w:after="0" w:afterAutospacing="0" w:line="240" w:lineRule="auto"/>
              <w:ind w:firstLineChars="0" w:firstLine="0"/>
              <w:rPr>
                <w:rFonts w:ascii="Times New Roman" w:hAnsi="Times New Roman" w:hint="eastAsia"/>
                <w:b/>
                <w:bCs/>
                <w:sz w:val="21"/>
              </w:rPr>
            </w:pPr>
            <w:r>
              <w:rPr>
                <w:rFonts w:cs="宋体" w:hint="eastAsia"/>
                <w:color w:val="000000"/>
                <w:sz w:val="22"/>
                <w:szCs w:val="24"/>
              </w:rPr>
              <w:t>②7.微机综合保护及测控装置设备清单和框架价格、框架断路器设备清单和暂估价须投标人报名缴完投标保证金后提供（附件14）。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问题：投标阶段，保护装置、测控装置投标人是否只能按招标人</w:t>
            </w:r>
            <w:proofErr w:type="gramStart"/>
            <w:r>
              <w:rPr>
                <w:rFonts w:hint="eastAsia"/>
                <w:color w:val="FF0000"/>
                <w:sz w:val="22"/>
              </w:rPr>
              <w:t>给定指</w:t>
            </w:r>
            <w:proofErr w:type="gramEnd"/>
            <w:r>
              <w:rPr>
                <w:rFonts w:hint="eastAsia"/>
                <w:color w:val="FF0000"/>
                <w:sz w:val="22"/>
              </w:rPr>
              <w:t>定价投标？断路器暂估价是否包含在整体投标价中？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按招标文件执行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1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b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①</w:t>
            </w:r>
            <w:r>
              <w:rPr>
                <w:rFonts w:hint="eastAsia"/>
                <w:b/>
                <w:color w:val="000000"/>
                <w:sz w:val="22"/>
              </w:rPr>
              <w:t>技术规范：</w:t>
            </w:r>
            <w:r>
              <w:rPr>
                <w:rFonts w:hint="eastAsia"/>
                <w:color w:val="000000"/>
                <w:sz w:val="22"/>
              </w:rPr>
              <w:t>要求配置智能操控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②</w:t>
            </w:r>
            <w:r>
              <w:rPr>
                <w:rFonts w:hint="eastAsia"/>
                <w:b/>
                <w:color w:val="000000"/>
                <w:sz w:val="22"/>
              </w:rPr>
              <w:t>1</w:t>
            </w:r>
            <w:r>
              <w:rPr>
                <w:b/>
                <w:color w:val="000000"/>
                <w:sz w:val="22"/>
              </w:rPr>
              <w:t>0KV</w:t>
            </w:r>
            <w:r>
              <w:rPr>
                <w:rFonts w:hint="eastAsia"/>
                <w:b/>
                <w:color w:val="000000"/>
                <w:sz w:val="22"/>
              </w:rPr>
              <w:t>二次系统图：</w:t>
            </w:r>
            <w:proofErr w:type="gramStart"/>
            <w:r>
              <w:rPr>
                <w:rFonts w:hint="eastAsia"/>
                <w:color w:val="000000"/>
                <w:sz w:val="22"/>
              </w:rPr>
              <w:t>压变缺</w:t>
            </w:r>
            <w:proofErr w:type="gramEnd"/>
            <w:r>
              <w:rPr>
                <w:rFonts w:hint="eastAsia"/>
                <w:color w:val="000000"/>
                <w:sz w:val="22"/>
              </w:rPr>
              <w:t>I</w:t>
            </w:r>
            <w:proofErr w:type="gramStart"/>
            <w:r>
              <w:rPr>
                <w:rFonts w:hint="eastAsia"/>
                <w:color w:val="000000"/>
                <w:sz w:val="22"/>
              </w:rPr>
              <w:t>段压变为</w:t>
            </w:r>
            <w:proofErr w:type="gramEnd"/>
            <w:r>
              <w:rPr>
                <w:rFonts w:hint="eastAsia"/>
                <w:color w:val="000000"/>
                <w:sz w:val="22"/>
              </w:rPr>
              <w:t>智能操控，其余均为温湿度控制器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问题：请问按哪个为准？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智能操控不在本次招标范围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lastRenderedPageBreak/>
              <w:t>2</w:t>
            </w:r>
            <w:r>
              <w:rPr>
                <w:rFonts w:ascii="微软雅黑" w:eastAsia="微软雅黑" w:hAnsi="微软雅黑"/>
                <w:szCs w:val="21"/>
              </w:rPr>
              <w:t>2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关于监控模块PMC9700-G1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问题：二次图和一次图配置不一致，按哪个为准？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以二次图为准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3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1</w:t>
            </w:r>
            <w:r>
              <w:rPr>
                <w:b/>
                <w:color w:val="000000"/>
                <w:sz w:val="22"/>
              </w:rPr>
              <w:t>0KV</w:t>
            </w:r>
            <w:r>
              <w:rPr>
                <w:rFonts w:hint="eastAsia"/>
                <w:b/>
                <w:color w:val="000000"/>
                <w:sz w:val="22"/>
              </w:rPr>
              <w:t>二次系统图：</w:t>
            </w:r>
            <w:r>
              <w:rPr>
                <w:rFonts w:hint="eastAsia"/>
                <w:color w:val="000000"/>
                <w:sz w:val="22"/>
              </w:rPr>
              <w:t>AP335智能监测装置原理图有，主要设备表无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问题：①智能监测装置为一键顺控监测装置？②是否需要报价？如需报价，品牌按厂家自选即可？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AP335智能监测装置不在本次招标范围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4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1</w:t>
            </w:r>
            <w:r>
              <w:rPr>
                <w:b/>
                <w:color w:val="000000"/>
                <w:sz w:val="22"/>
              </w:rPr>
              <w:t>0KV</w:t>
            </w:r>
            <w:r>
              <w:rPr>
                <w:rFonts w:hint="eastAsia"/>
                <w:b/>
                <w:color w:val="000000"/>
                <w:sz w:val="22"/>
              </w:rPr>
              <w:t>二次系统图：</w:t>
            </w:r>
            <w:proofErr w:type="gramStart"/>
            <w:r>
              <w:rPr>
                <w:rFonts w:hint="eastAsia"/>
                <w:color w:val="000000"/>
                <w:sz w:val="22"/>
              </w:rPr>
              <w:t>母隔方案</w:t>
            </w:r>
            <w:proofErr w:type="gramEnd"/>
            <w:r>
              <w:rPr>
                <w:rFonts w:hint="eastAsia"/>
                <w:color w:val="000000"/>
                <w:sz w:val="22"/>
              </w:rPr>
              <w:t>有PT并列PMC1-11V，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问题：是否需要报价?如需报价，品牌按厂家自选即可？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按PCS9616配置报价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5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1</w:t>
            </w:r>
            <w:r>
              <w:rPr>
                <w:b/>
                <w:color w:val="000000"/>
                <w:sz w:val="22"/>
              </w:rPr>
              <w:t>0KV</w:t>
            </w:r>
            <w:r>
              <w:rPr>
                <w:rFonts w:hint="eastAsia"/>
                <w:b/>
                <w:color w:val="000000"/>
                <w:sz w:val="22"/>
              </w:rPr>
              <w:t>二次系统图：</w:t>
            </w:r>
            <w:proofErr w:type="gramStart"/>
            <w:r>
              <w:rPr>
                <w:rFonts w:hint="eastAsia"/>
                <w:color w:val="000000"/>
                <w:sz w:val="22"/>
              </w:rPr>
              <w:t>母隔方案</w:t>
            </w:r>
            <w:proofErr w:type="gramEnd"/>
            <w:r>
              <w:rPr>
                <w:rFonts w:hint="eastAsia"/>
                <w:color w:val="000000"/>
                <w:sz w:val="22"/>
              </w:rPr>
              <w:t>有交换机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问题：是否需要报价?如需报价，请提供具体参数？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需报价，投标方自行考虑配置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6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b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无水氟化氢10kV变电所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①一次系统图中：</w:t>
            </w:r>
            <w:r>
              <w:rPr>
                <w:rFonts w:hint="eastAsia"/>
                <w:color w:val="000000"/>
                <w:sz w:val="22"/>
              </w:rPr>
              <w:t>有开关柜名称为配变（备用），配置微机保护为</w:t>
            </w:r>
            <w:r>
              <w:rPr>
                <w:color w:val="000000"/>
                <w:sz w:val="22"/>
              </w:rPr>
              <w:t>PCS9627</w:t>
            </w:r>
            <w:r>
              <w:rPr>
                <w:rFonts w:hint="eastAsia"/>
                <w:color w:val="000000"/>
                <w:sz w:val="22"/>
              </w:rPr>
              <w:t>电机保护+微机测控</w:t>
            </w:r>
            <w:r>
              <w:rPr>
                <w:color w:val="000000"/>
                <w:sz w:val="22"/>
              </w:rPr>
              <w:t>PMC-9700</w:t>
            </w:r>
            <w:r>
              <w:rPr>
                <w:rFonts w:hint="eastAsia"/>
                <w:color w:val="000000"/>
                <w:sz w:val="22"/>
              </w:rPr>
              <w:t>或</w:t>
            </w:r>
            <w:r>
              <w:rPr>
                <w:color w:val="000000"/>
                <w:sz w:val="22"/>
              </w:rPr>
              <w:t>PCS-9611</w:t>
            </w:r>
            <w:r>
              <w:rPr>
                <w:rFonts w:hint="eastAsia"/>
                <w:color w:val="000000"/>
                <w:sz w:val="22"/>
              </w:rPr>
              <w:t>进线保护</w:t>
            </w:r>
          </w:p>
          <w:p w:rsidR="00905700" w:rsidRDefault="00905700" w:rsidP="00AC393F">
            <w:pPr>
              <w:pStyle w:val="HTML"/>
              <w:rPr>
                <w:b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②1</w:t>
            </w:r>
            <w:r>
              <w:rPr>
                <w:b/>
                <w:color w:val="000000"/>
                <w:sz w:val="22"/>
              </w:rPr>
              <w:t>0KV</w:t>
            </w:r>
            <w:r>
              <w:rPr>
                <w:rFonts w:hint="eastAsia"/>
                <w:b/>
                <w:color w:val="000000"/>
                <w:sz w:val="22"/>
              </w:rPr>
              <w:t>二次系统图：</w:t>
            </w:r>
            <w:r>
              <w:rPr>
                <w:rFonts w:hint="eastAsia"/>
                <w:color w:val="000000"/>
                <w:sz w:val="22"/>
              </w:rPr>
              <w:t>配变方案配置</w:t>
            </w:r>
            <w:r>
              <w:rPr>
                <w:color w:val="000000"/>
                <w:sz w:val="22"/>
              </w:rPr>
              <w:t>PCS-9621</w:t>
            </w:r>
            <w:r>
              <w:rPr>
                <w:rFonts w:hint="eastAsia"/>
                <w:color w:val="000000"/>
                <w:sz w:val="22"/>
              </w:rPr>
              <w:t>变压器保护，无微机测控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问题：一次图开关柜名称为配变，是否配置PCS-9621变压器保护即可？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按二次系统执行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27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①一次系统图：</w:t>
            </w:r>
            <w:r>
              <w:rPr>
                <w:rFonts w:hint="eastAsia"/>
                <w:color w:val="000000"/>
                <w:sz w:val="22"/>
              </w:rPr>
              <w:t>无水氟化氢10kV变电所、</w:t>
            </w:r>
            <w:proofErr w:type="gramStart"/>
            <w:r>
              <w:rPr>
                <w:rFonts w:hint="eastAsia"/>
                <w:color w:val="000000"/>
                <w:sz w:val="22"/>
              </w:rPr>
              <w:t>氟氯变</w:t>
            </w:r>
            <w:proofErr w:type="gramEnd"/>
            <w:r>
              <w:rPr>
                <w:rFonts w:hint="eastAsia"/>
                <w:color w:val="000000"/>
                <w:sz w:val="22"/>
              </w:rPr>
              <w:t>10kv配电所压</w:t>
            </w:r>
            <w:proofErr w:type="gramStart"/>
            <w:r>
              <w:rPr>
                <w:rFonts w:hint="eastAsia"/>
                <w:color w:val="000000"/>
                <w:sz w:val="22"/>
              </w:rPr>
              <w:t>变柜系统</w:t>
            </w:r>
            <w:proofErr w:type="gramEnd"/>
            <w:r>
              <w:rPr>
                <w:rFonts w:hint="eastAsia"/>
                <w:color w:val="000000"/>
                <w:sz w:val="22"/>
              </w:rPr>
              <w:t>画法为低残压柜</w:t>
            </w:r>
          </w:p>
          <w:p w:rsidR="00905700" w:rsidRDefault="00905700" w:rsidP="00AC393F">
            <w:pPr>
              <w:pStyle w:val="HTML"/>
              <w:rPr>
                <w:rFonts w:hint="eastAsia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②技术协议-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b/>
                <w:color w:val="000000"/>
                <w:sz w:val="22"/>
              </w:rPr>
              <w:t>：</w:t>
            </w:r>
            <w:r>
              <w:rPr>
                <w:rFonts w:hint="eastAsia"/>
                <w:color w:val="000000"/>
                <w:sz w:val="22"/>
              </w:rPr>
              <w:t>均</w:t>
            </w:r>
            <w:r>
              <w:rPr>
                <w:rFonts w:hint="eastAsia"/>
                <w:sz w:val="22"/>
              </w:rPr>
              <w:t>为P</w:t>
            </w:r>
            <w:r>
              <w:rPr>
                <w:sz w:val="22"/>
              </w:rPr>
              <w:t>T</w:t>
            </w:r>
            <w:r>
              <w:rPr>
                <w:rFonts w:hint="eastAsia"/>
                <w:sz w:val="22"/>
              </w:rPr>
              <w:t>柜，且</w:t>
            </w:r>
            <w:proofErr w:type="gramStart"/>
            <w:r>
              <w:rPr>
                <w:rFonts w:hint="eastAsia"/>
                <w:sz w:val="22"/>
              </w:rPr>
              <w:t>无低残压柜相关</w:t>
            </w:r>
            <w:proofErr w:type="gramEnd"/>
            <w:r>
              <w:rPr>
                <w:rFonts w:hint="eastAsia"/>
                <w:sz w:val="22"/>
              </w:rPr>
              <w:t>要求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问题：无水氟化氢10kV变电所、</w:t>
            </w:r>
            <w:proofErr w:type="gramStart"/>
            <w:r>
              <w:rPr>
                <w:rFonts w:hint="eastAsia"/>
                <w:color w:val="FF0000"/>
                <w:sz w:val="22"/>
              </w:rPr>
              <w:t>氟氯变</w:t>
            </w:r>
            <w:proofErr w:type="gramEnd"/>
            <w:r>
              <w:rPr>
                <w:rFonts w:hint="eastAsia"/>
                <w:color w:val="FF0000"/>
                <w:sz w:val="22"/>
              </w:rPr>
              <w:t>10kv配电所压</w:t>
            </w:r>
            <w:proofErr w:type="gramStart"/>
            <w:r>
              <w:rPr>
                <w:rFonts w:hint="eastAsia"/>
                <w:color w:val="FF0000"/>
                <w:sz w:val="22"/>
              </w:rPr>
              <w:t>变柜是否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按清单P</w:t>
            </w:r>
            <w:r>
              <w:rPr>
                <w:color w:val="FF0000"/>
                <w:sz w:val="22"/>
              </w:rPr>
              <w:t>T</w:t>
            </w:r>
            <w:r>
              <w:rPr>
                <w:rFonts w:hint="eastAsia"/>
                <w:color w:val="FF0000"/>
                <w:sz w:val="22"/>
              </w:rPr>
              <w:t>柜，器件按图纸明细栏配置即可？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按技术协议-设备采购需求清单执行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8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b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①1</w:t>
            </w:r>
            <w:r>
              <w:rPr>
                <w:b/>
                <w:color w:val="000000"/>
                <w:sz w:val="22"/>
              </w:rPr>
              <w:t>0KV</w:t>
            </w:r>
            <w:r>
              <w:rPr>
                <w:rFonts w:hint="eastAsia"/>
                <w:b/>
                <w:color w:val="000000"/>
                <w:sz w:val="22"/>
              </w:rPr>
              <w:t>二次系统图：</w:t>
            </w:r>
            <w:r>
              <w:rPr>
                <w:rFonts w:hint="eastAsia"/>
                <w:color w:val="000000"/>
                <w:sz w:val="22"/>
              </w:rPr>
              <w:t>一次接线示意图为低残压柜，设备材料表有智能开关、DB30控制器、电流互感器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②一次系统图：</w:t>
            </w:r>
            <w:r>
              <w:rPr>
                <w:rFonts w:hint="eastAsia"/>
                <w:color w:val="000000"/>
                <w:sz w:val="22"/>
              </w:rPr>
              <w:t>为常规P</w:t>
            </w:r>
            <w:r>
              <w:rPr>
                <w:color w:val="000000"/>
                <w:sz w:val="22"/>
              </w:rPr>
              <w:t>T</w:t>
            </w:r>
            <w:r>
              <w:rPr>
                <w:rFonts w:hint="eastAsia"/>
                <w:color w:val="000000"/>
                <w:sz w:val="22"/>
              </w:rPr>
              <w:t>柜，无智能开关、DB30控制器、电流互感器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问题：变电所</w:t>
            </w:r>
            <w:proofErr w:type="gramStart"/>
            <w:r>
              <w:rPr>
                <w:rFonts w:hint="eastAsia"/>
                <w:color w:val="FF0000"/>
                <w:sz w:val="22"/>
              </w:rPr>
              <w:t>压变柜是否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均按常规P</w:t>
            </w:r>
            <w:r>
              <w:rPr>
                <w:color w:val="FF0000"/>
                <w:sz w:val="22"/>
              </w:rPr>
              <w:t>T</w:t>
            </w:r>
            <w:r>
              <w:rPr>
                <w:rFonts w:hint="eastAsia"/>
                <w:color w:val="FF0000"/>
                <w:sz w:val="22"/>
              </w:rPr>
              <w:t>柜，器件按一次系统图明细栏配置即可？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以常规PT考虑，一次系统图为准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>9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一次系统图：</w:t>
            </w:r>
            <w:r>
              <w:rPr>
                <w:rFonts w:hint="eastAsia"/>
                <w:color w:val="000000"/>
                <w:sz w:val="22"/>
              </w:rPr>
              <w:t>离子</w:t>
            </w:r>
            <w:proofErr w:type="gramStart"/>
            <w:r>
              <w:rPr>
                <w:rFonts w:hint="eastAsia"/>
                <w:color w:val="000000"/>
                <w:sz w:val="22"/>
              </w:rPr>
              <w:t>膜区域</w:t>
            </w:r>
            <w:proofErr w:type="gramEnd"/>
            <w:r>
              <w:rPr>
                <w:rFonts w:hint="eastAsia"/>
                <w:color w:val="000000"/>
                <w:sz w:val="22"/>
              </w:rPr>
              <w:t>变电所图纸微机保护有线路保护、线路差动保护+低后备保护</w:t>
            </w:r>
          </w:p>
          <w:p w:rsidR="00905700" w:rsidRDefault="00905700" w:rsidP="00AC393F">
            <w:pPr>
              <w:pStyle w:val="HTML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问题：①线路差动保护是否为</w:t>
            </w:r>
            <w:r>
              <w:rPr>
                <w:color w:val="FF0000"/>
                <w:sz w:val="22"/>
              </w:rPr>
              <w:t>PCS-9613</w:t>
            </w:r>
            <w:r>
              <w:rPr>
                <w:rFonts w:hint="eastAsia"/>
                <w:color w:val="FF0000"/>
                <w:sz w:val="22"/>
              </w:rPr>
              <w:t>？线路保护规格型号是什么？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②低后备保护是否需要报价?如需报价，品牌按厂家自选即可？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保护测控参考二次图纸，装置型号参考附件微机综合保护及测控装置设备清单，低后备保护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  <w:r>
              <w:rPr>
                <w:rFonts w:ascii="微软雅黑" w:eastAsia="微软雅黑" w:hAnsi="微软雅黑"/>
                <w:szCs w:val="21"/>
              </w:rPr>
              <w:t>0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①一次系统图：</w:t>
            </w:r>
            <w:r>
              <w:rPr>
                <w:rFonts w:hint="eastAsia"/>
                <w:color w:val="000000"/>
                <w:sz w:val="22"/>
              </w:rPr>
              <w:t>离子</w:t>
            </w:r>
            <w:proofErr w:type="gramStart"/>
            <w:r>
              <w:rPr>
                <w:rFonts w:hint="eastAsia"/>
                <w:color w:val="000000"/>
                <w:sz w:val="22"/>
              </w:rPr>
              <w:t>膜区域</w:t>
            </w:r>
            <w:proofErr w:type="gramEnd"/>
            <w:r>
              <w:rPr>
                <w:rFonts w:hint="eastAsia"/>
                <w:color w:val="000000"/>
                <w:sz w:val="22"/>
              </w:rPr>
              <w:t>变电所配置有出线配置计量电度表，有出线继电器及表计数量为1</w:t>
            </w:r>
          </w:p>
          <w:p w:rsidR="00905700" w:rsidRDefault="00905700" w:rsidP="00AC393F">
            <w:pPr>
              <w:pStyle w:val="HTML"/>
              <w:rPr>
                <w:b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②技术规范：</w:t>
            </w:r>
            <w:r>
              <w:t>PT回路安装三相指针式电压表计。其他回路</w:t>
            </w:r>
            <w:proofErr w:type="gramStart"/>
            <w:r>
              <w:t>不装设表</w:t>
            </w:r>
            <w:proofErr w:type="gramEnd"/>
            <w:r>
              <w:t>计，各回路的全电量测量功能由柜内综合保护装置实现。</w:t>
            </w:r>
          </w:p>
          <w:p w:rsidR="00905700" w:rsidRDefault="00905700" w:rsidP="00AC393F">
            <w:pPr>
              <w:pStyle w:val="HTML"/>
              <w:rPr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问题：①表计配置要求不一致，请问以哪个为准？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②计量电度表及其</w:t>
            </w:r>
            <w:proofErr w:type="gramStart"/>
            <w:r>
              <w:rPr>
                <w:rFonts w:hint="eastAsia"/>
                <w:color w:val="FF0000"/>
                <w:sz w:val="22"/>
              </w:rPr>
              <w:t>它表计如</w:t>
            </w:r>
            <w:proofErr w:type="gramEnd"/>
            <w:r>
              <w:rPr>
                <w:rFonts w:hint="eastAsia"/>
                <w:color w:val="FF0000"/>
                <w:sz w:val="22"/>
              </w:rPr>
              <w:t>需报价，请提供相关技术要求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以技术规范为准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  <w:r>
              <w:rPr>
                <w:rFonts w:ascii="微软雅黑" w:eastAsia="微软雅黑" w:hAnsi="微软雅黑"/>
                <w:szCs w:val="21"/>
              </w:rPr>
              <w:t>1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一次系统图：</w:t>
            </w:r>
            <w:r>
              <w:rPr>
                <w:rFonts w:hint="eastAsia"/>
                <w:color w:val="000000"/>
                <w:sz w:val="22"/>
              </w:rPr>
              <w:t>片碱无水氯化钙区域变进线微机保护为线路保护</w:t>
            </w:r>
          </w:p>
          <w:p w:rsidR="00905700" w:rsidRDefault="00905700" w:rsidP="00AC393F">
            <w:pPr>
              <w:pStyle w:val="HTML"/>
              <w:rPr>
                <w:rFonts w:hint="eastAsia"/>
                <w:color w:val="FF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问题：进线柜线路保护是安装于进线柜内还是组屏安装？如装于进线柜内是否为</w:t>
            </w:r>
            <w:r>
              <w:rPr>
                <w:color w:val="FF0000"/>
                <w:sz w:val="22"/>
              </w:rPr>
              <w:t>PCS-961</w:t>
            </w:r>
            <w:r>
              <w:rPr>
                <w:rFonts w:hint="eastAsia"/>
                <w:color w:val="FF0000"/>
                <w:sz w:val="22"/>
              </w:rPr>
              <w:t>进线保护（不带差动）？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安装进线柜内，微机保护选用PCS-9613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lastRenderedPageBreak/>
              <w:t>3</w:t>
            </w:r>
            <w:r>
              <w:rPr>
                <w:rFonts w:ascii="微软雅黑" w:eastAsia="微软雅黑" w:hAnsi="微软雅黑"/>
                <w:szCs w:val="21"/>
              </w:rPr>
              <w:t>2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一次系统图：</w:t>
            </w:r>
            <w:r>
              <w:rPr>
                <w:rFonts w:hint="eastAsia"/>
                <w:color w:val="000000"/>
                <w:sz w:val="22"/>
              </w:rPr>
              <w:t>公辅110kv站图纸</w:t>
            </w:r>
            <w:proofErr w:type="gramStart"/>
            <w:r>
              <w:rPr>
                <w:rFonts w:hint="eastAsia"/>
                <w:color w:val="000000"/>
                <w:sz w:val="22"/>
              </w:rPr>
              <w:t>仅母联柜</w:t>
            </w:r>
            <w:proofErr w:type="gramEnd"/>
            <w:r>
              <w:rPr>
                <w:rFonts w:hint="eastAsia"/>
                <w:color w:val="000000"/>
                <w:sz w:val="22"/>
              </w:rPr>
              <w:t>标注保护设备数量2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问题：①公辅110kv</w:t>
            </w:r>
            <w:proofErr w:type="gramStart"/>
            <w:r>
              <w:rPr>
                <w:rFonts w:hint="eastAsia"/>
                <w:color w:val="FF0000"/>
                <w:sz w:val="22"/>
              </w:rPr>
              <w:t>站母联柜</w:t>
            </w:r>
            <w:proofErr w:type="gramEnd"/>
            <w:r>
              <w:rPr>
                <w:rFonts w:hint="eastAsia"/>
                <w:color w:val="FF0000"/>
                <w:sz w:val="22"/>
              </w:rPr>
              <w:t>2台保护装置型号是什么？②其它柜子是否柜内</w:t>
            </w:r>
            <w:proofErr w:type="gramStart"/>
            <w:r>
              <w:rPr>
                <w:rFonts w:hint="eastAsia"/>
                <w:color w:val="FF0000"/>
                <w:sz w:val="22"/>
              </w:rPr>
              <w:t>不</w:t>
            </w:r>
            <w:proofErr w:type="gramEnd"/>
            <w:r>
              <w:rPr>
                <w:rFonts w:hint="eastAsia"/>
                <w:color w:val="FF0000"/>
                <w:sz w:val="22"/>
              </w:rPr>
              <w:t>配置微机保护及微机测控装置？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保护测控参考二次图纸，装置型号参考附件微机综合保护及测控装置设备清单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  <w:r>
              <w:rPr>
                <w:rFonts w:ascii="微软雅黑" w:eastAsia="微软雅黑" w:hAnsi="微软雅黑"/>
                <w:szCs w:val="21"/>
              </w:rPr>
              <w:t>3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一次系统图：</w:t>
            </w:r>
            <w:r>
              <w:rPr>
                <w:rFonts w:hint="eastAsia"/>
                <w:color w:val="000000"/>
                <w:sz w:val="22"/>
              </w:rPr>
              <w:t>无水氟化氢110kV变电所图纸保护设备</w:t>
            </w:r>
            <w:proofErr w:type="gramStart"/>
            <w:r>
              <w:rPr>
                <w:rFonts w:hint="eastAsia"/>
                <w:color w:val="000000"/>
                <w:sz w:val="22"/>
              </w:rPr>
              <w:t>标注仅</w:t>
            </w:r>
            <w:proofErr w:type="gramEnd"/>
            <w:r>
              <w:rPr>
                <w:rFonts w:hint="eastAsia"/>
                <w:color w:val="000000"/>
                <w:sz w:val="22"/>
              </w:rPr>
              <w:t>预留位置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问题：无水氟化氢110kV变电所是否无需配置微机保护及微机测控装置？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保护测控参考二次图纸，装置型号参考附件微机综合保护及测控装置设备清单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  <w:r>
              <w:rPr>
                <w:rFonts w:ascii="微软雅黑" w:eastAsia="微软雅黑" w:hAnsi="微软雅黑"/>
                <w:szCs w:val="21"/>
              </w:rPr>
              <w:t>4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一次系统图：</w:t>
            </w:r>
            <w:r>
              <w:rPr>
                <w:rFonts w:hint="eastAsia"/>
                <w:color w:val="000000"/>
                <w:sz w:val="22"/>
              </w:rPr>
              <w:t>污水处理站图纸保护装置未标注微机型号及类型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问题：请问每台柜子微机保护及微机测控如何配置？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保护测控参考二次图纸，装置型号参考附件微机综合保护及测控装置设备清单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35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b/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一次系统图：</w:t>
            </w:r>
            <w:r>
              <w:rPr>
                <w:rFonts w:hint="eastAsia"/>
                <w:color w:val="000000"/>
                <w:sz w:val="22"/>
              </w:rPr>
              <w:t>厂前区图纸进线柜微机保护标注线路、母线保护，出线Ha</w:t>
            </w:r>
            <w:r>
              <w:rPr>
                <w:color w:val="000000"/>
                <w:sz w:val="22"/>
              </w:rPr>
              <w:t>-5</w:t>
            </w:r>
            <w:r>
              <w:rPr>
                <w:rFonts w:hint="eastAsia"/>
                <w:color w:val="000000"/>
                <w:sz w:val="22"/>
              </w:rPr>
              <w:t>柜、</w:t>
            </w:r>
            <w:r>
              <w:rPr>
                <w:color w:val="000000"/>
                <w:sz w:val="22"/>
              </w:rPr>
              <w:t>H</w:t>
            </w:r>
            <w:r>
              <w:rPr>
                <w:rFonts w:hint="eastAsia"/>
                <w:color w:val="000000"/>
                <w:sz w:val="22"/>
              </w:rPr>
              <w:t>a</w:t>
            </w:r>
            <w:r>
              <w:rPr>
                <w:color w:val="000000"/>
                <w:sz w:val="22"/>
              </w:rPr>
              <w:t>-11</w:t>
            </w:r>
            <w:r>
              <w:rPr>
                <w:rFonts w:hint="eastAsia"/>
                <w:color w:val="000000"/>
                <w:sz w:val="22"/>
              </w:rPr>
              <w:t>隔离柜微机保护装置无标注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color w:val="000000"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问题：①进线柜线路、母线保护具体微机型号是什么？②出线Ha-5柜、Ha-11隔离</w:t>
            </w:r>
            <w:proofErr w:type="gramStart"/>
            <w:r>
              <w:rPr>
                <w:rFonts w:hint="eastAsia"/>
                <w:color w:val="FF0000"/>
                <w:sz w:val="22"/>
              </w:rPr>
              <w:t>柜是否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无需配置微机保护及微机测控？如需配置，请提供微机保护及微机测控具体型号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>保护测控参考二次图纸，装置型号参考附件微机综合保护及测控装置设备清单（PCS-9613）</w:t>
            </w:r>
          </w:p>
        </w:tc>
      </w:tr>
      <w:tr w:rsidR="00905700" w:rsidTr="00AC393F">
        <w:trPr>
          <w:cantSplit/>
          <w:trHeight w:val="462"/>
        </w:trPr>
        <w:tc>
          <w:tcPr>
            <w:tcW w:w="890" w:type="dxa"/>
          </w:tcPr>
          <w:p w:rsidR="00905700" w:rsidRDefault="00905700" w:rsidP="00905700">
            <w:pPr>
              <w:spacing w:before="50" w:after="50" w:line="300" w:lineRule="auto"/>
              <w:ind w:leftChars="-137" w:left="-288" w:rightChars="-51" w:right="-107" w:firstLineChars="120" w:firstLine="252"/>
              <w:jc w:val="center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  <w:r>
              <w:rPr>
                <w:rFonts w:ascii="微软雅黑" w:eastAsia="微软雅黑" w:hAnsi="微软雅黑"/>
                <w:szCs w:val="21"/>
              </w:rPr>
              <w:t>6</w:t>
            </w:r>
          </w:p>
        </w:tc>
        <w:tc>
          <w:tcPr>
            <w:tcW w:w="6907" w:type="dxa"/>
            <w:vAlign w:val="center"/>
          </w:tcPr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2"/>
              </w:rPr>
              <w:t>①技术协议-</w:t>
            </w:r>
            <w:r>
              <w:rPr>
                <w:rFonts w:hint="eastAsia"/>
                <w:b/>
                <w:bCs/>
                <w:szCs w:val="21"/>
              </w:rPr>
              <w:t>设备采购需求清单</w:t>
            </w:r>
            <w:r>
              <w:rPr>
                <w:rFonts w:hint="eastAsia"/>
                <w:b/>
                <w:color w:val="000000"/>
                <w:sz w:val="22"/>
              </w:rPr>
              <w:t>：</w:t>
            </w:r>
            <w:r>
              <w:rPr>
                <w:rFonts w:hint="eastAsia"/>
                <w:color w:val="000000"/>
                <w:sz w:val="22"/>
              </w:rPr>
              <w:t>标段十二隔离柜为31.5kA，4000A，</w:t>
            </w:r>
            <w:proofErr w:type="gramStart"/>
            <w:r>
              <w:rPr>
                <w:rFonts w:hint="eastAsia"/>
                <w:color w:val="000000"/>
                <w:sz w:val="22"/>
              </w:rPr>
              <w:t>有柜间</w:t>
            </w:r>
            <w:proofErr w:type="gramEnd"/>
            <w:r>
              <w:rPr>
                <w:rFonts w:hint="eastAsia"/>
                <w:color w:val="000000"/>
                <w:sz w:val="22"/>
              </w:rPr>
              <w:t>母线桥4</w:t>
            </w:r>
            <w:r>
              <w:rPr>
                <w:color w:val="000000"/>
                <w:sz w:val="22"/>
              </w:rPr>
              <w:t>000A 30</w:t>
            </w:r>
            <w:r>
              <w:rPr>
                <w:rFonts w:hint="eastAsia"/>
                <w:color w:val="000000"/>
                <w:sz w:val="22"/>
              </w:rPr>
              <w:t>米</w:t>
            </w:r>
          </w:p>
          <w:p w:rsidR="00905700" w:rsidRDefault="00905700" w:rsidP="00AC393F">
            <w:pPr>
              <w:pStyle w:val="HTML"/>
              <w:rPr>
                <w:color w:val="000000"/>
                <w:sz w:val="22"/>
              </w:rPr>
            </w:pPr>
            <w:r>
              <w:rPr>
                <w:rFonts w:hint="eastAsia"/>
                <w:b/>
                <w:sz w:val="22"/>
              </w:rPr>
              <w:t>②需求清单-包2：10kV中压柜采购清单：</w:t>
            </w:r>
            <w:r>
              <w:rPr>
                <w:rFonts w:hint="eastAsia"/>
                <w:color w:val="000000"/>
                <w:sz w:val="22"/>
              </w:rPr>
              <w:t>标段十二隔离柜为31.5kA，3150A，无柜间母线桥</w:t>
            </w:r>
          </w:p>
          <w:p w:rsidR="00905700" w:rsidRDefault="00905700" w:rsidP="00AC393F">
            <w:pPr>
              <w:pStyle w:val="HTML"/>
              <w:rPr>
                <w:rFonts w:hint="eastAsia"/>
                <w:b/>
                <w:sz w:val="22"/>
              </w:rPr>
            </w:pPr>
            <w:r>
              <w:rPr>
                <w:rFonts w:hint="eastAsia"/>
                <w:color w:val="FF0000"/>
                <w:sz w:val="22"/>
              </w:rPr>
              <w:t>问题：①标段十二隔离柜参数以哪个为准？②标段十二母线</w:t>
            </w:r>
            <w:proofErr w:type="gramStart"/>
            <w:r>
              <w:rPr>
                <w:rFonts w:hint="eastAsia"/>
                <w:color w:val="FF0000"/>
                <w:sz w:val="22"/>
              </w:rPr>
              <w:t>桥是否</w:t>
            </w:r>
            <w:proofErr w:type="gramEnd"/>
            <w:r>
              <w:rPr>
                <w:rFonts w:hint="eastAsia"/>
                <w:color w:val="FF0000"/>
                <w:sz w:val="22"/>
              </w:rPr>
              <w:t>需要报价，电流大小为多少？</w:t>
            </w:r>
          </w:p>
        </w:tc>
        <w:tc>
          <w:tcPr>
            <w:tcW w:w="2126" w:type="dxa"/>
          </w:tcPr>
          <w:p w:rsidR="00905700" w:rsidRDefault="00905700" w:rsidP="00905700">
            <w:pPr>
              <w:spacing w:before="50" w:after="50" w:line="300" w:lineRule="auto"/>
              <w:ind w:rightChars="-51" w:right="-107"/>
              <w:jc w:val="center"/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92D050"/>
                <w:szCs w:val="21"/>
              </w:rPr>
              <w:t xml:space="preserve">31.5kA，4000A，柜间母线桥4000A </w:t>
            </w:r>
          </w:p>
        </w:tc>
      </w:tr>
    </w:tbl>
    <w:p w:rsidR="00B658C3" w:rsidRDefault="00B658C3">
      <w:pPr>
        <w:pStyle w:val="a8"/>
        <w:tabs>
          <w:tab w:val="left" w:pos="1047"/>
        </w:tabs>
        <w:ind w:left="420" w:firstLineChars="0" w:firstLine="0"/>
        <w:rPr>
          <w:rFonts w:hint="eastAsia"/>
          <w:sz w:val="28"/>
          <w:szCs w:val="28"/>
        </w:rPr>
      </w:pPr>
    </w:p>
    <w:p w:rsidR="00905700" w:rsidRDefault="00905700">
      <w:pPr>
        <w:pStyle w:val="a8"/>
        <w:tabs>
          <w:tab w:val="left" w:pos="1047"/>
        </w:tabs>
        <w:ind w:left="420" w:firstLineChars="0" w:firstLine="0"/>
        <w:rPr>
          <w:rFonts w:hint="eastAsia"/>
          <w:sz w:val="28"/>
          <w:szCs w:val="28"/>
        </w:rPr>
      </w:pPr>
    </w:p>
    <w:p w:rsidR="00905700" w:rsidRDefault="00905700">
      <w:pPr>
        <w:pStyle w:val="a8"/>
        <w:tabs>
          <w:tab w:val="left" w:pos="1047"/>
        </w:tabs>
        <w:ind w:left="420" w:firstLineChars="0" w:firstLine="0"/>
        <w:rPr>
          <w:rFonts w:hint="eastAsia"/>
          <w:sz w:val="28"/>
          <w:szCs w:val="28"/>
        </w:rPr>
      </w:pPr>
    </w:p>
    <w:p w:rsidR="00B658C3" w:rsidRDefault="00B658C3">
      <w:pPr>
        <w:pStyle w:val="a8"/>
        <w:tabs>
          <w:tab w:val="left" w:pos="1047"/>
        </w:tabs>
        <w:ind w:left="420" w:firstLineChars="0" w:firstLine="0"/>
        <w:rPr>
          <w:sz w:val="28"/>
          <w:szCs w:val="28"/>
        </w:rPr>
      </w:pPr>
    </w:p>
    <w:p w:rsidR="00B658C3" w:rsidRDefault="00441708" w:rsidP="00751209">
      <w:pPr>
        <w:pStyle w:val="a8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8"/>
          <w:szCs w:val="28"/>
        </w:rPr>
        <w:t xml:space="preserve">                                </w:t>
      </w:r>
    </w:p>
    <w:sectPr w:rsidR="00B658C3" w:rsidSect="00B658C3">
      <w:pgSz w:w="11906" w:h="16838"/>
      <w:pgMar w:top="1134" w:right="1077" w:bottom="1134" w:left="1077" w:header="737" w:footer="73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E6C" w:rsidRDefault="002D1E6C" w:rsidP="00751209">
      <w:r>
        <w:separator/>
      </w:r>
    </w:p>
  </w:endnote>
  <w:endnote w:type="continuationSeparator" w:id="0">
    <w:p w:rsidR="002D1E6C" w:rsidRDefault="002D1E6C" w:rsidP="00751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E6C" w:rsidRDefault="002D1E6C" w:rsidP="00751209">
      <w:r>
        <w:separator/>
      </w:r>
    </w:p>
  </w:footnote>
  <w:footnote w:type="continuationSeparator" w:id="0">
    <w:p w:rsidR="002D1E6C" w:rsidRDefault="002D1E6C" w:rsidP="007512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BABDBA"/>
    <w:multiLevelType w:val="singleLevel"/>
    <w:tmpl w:val="B4BABDBA"/>
    <w:lvl w:ilvl="0">
      <w:start w:val="3"/>
      <w:numFmt w:val="decimal"/>
      <w:suff w:val="nothing"/>
      <w:lvlText w:val="（%1）"/>
      <w:lvlJc w:val="left"/>
    </w:lvl>
  </w:abstractNum>
  <w:abstractNum w:abstractNumId="1">
    <w:nsid w:val="603065F5"/>
    <w:multiLevelType w:val="multilevel"/>
    <w:tmpl w:val="603065F5"/>
    <w:lvl w:ilvl="0">
      <w:start w:val="1"/>
      <w:numFmt w:val="decimal"/>
      <w:suff w:val="space"/>
      <w:lvlText w:val="%1、"/>
      <w:lvlJc w:val="left"/>
      <w:pPr>
        <w:ind w:left="420" w:hanging="420"/>
      </w:pPr>
      <w:rPr>
        <w:rFonts w:hint="default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181B"/>
    <w:rsid w:val="000072A0"/>
    <w:rsid w:val="00045497"/>
    <w:rsid w:val="00066831"/>
    <w:rsid w:val="000B3FE7"/>
    <w:rsid w:val="000E200D"/>
    <w:rsid w:val="001169F3"/>
    <w:rsid w:val="00121BF6"/>
    <w:rsid w:val="00130855"/>
    <w:rsid w:val="00146B7A"/>
    <w:rsid w:val="001A22B7"/>
    <w:rsid w:val="001D3EAD"/>
    <w:rsid w:val="00201D6E"/>
    <w:rsid w:val="0026484A"/>
    <w:rsid w:val="00270F98"/>
    <w:rsid w:val="00272E41"/>
    <w:rsid w:val="002B108B"/>
    <w:rsid w:val="002D1E6C"/>
    <w:rsid w:val="003214E9"/>
    <w:rsid w:val="00326AFA"/>
    <w:rsid w:val="003412D6"/>
    <w:rsid w:val="00360AC4"/>
    <w:rsid w:val="003659CB"/>
    <w:rsid w:val="00385F05"/>
    <w:rsid w:val="00386149"/>
    <w:rsid w:val="00392594"/>
    <w:rsid w:val="003B67A5"/>
    <w:rsid w:val="003C0C81"/>
    <w:rsid w:val="003F717C"/>
    <w:rsid w:val="00407D44"/>
    <w:rsid w:val="00411756"/>
    <w:rsid w:val="0043031F"/>
    <w:rsid w:val="00432AEE"/>
    <w:rsid w:val="00433ABC"/>
    <w:rsid w:val="00441708"/>
    <w:rsid w:val="00442F25"/>
    <w:rsid w:val="00471519"/>
    <w:rsid w:val="0048767B"/>
    <w:rsid w:val="00491AF8"/>
    <w:rsid w:val="004A6EDB"/>
    <w:rsid w:val="004B181B"/>
    <w:rsid w:val="004C4F3A"/>
    <w:rsid w:val="004D404B"/>
    <w:rsid w:val="004D6BD9"/>
    <w:rsid w:val="004E6BDF"/>
    <w:rsid w:val="005142BF"/>
    <w:rsid w:val="00550D01"/>
    <w:rsid w:val="005857A5"/>
    <w:rsid w:val="005A41A8"/>
    <w:rsid w:val="005A5DC4"/>
    <w:rsid w:val="005B608F"/>
    <w:rsid w:val="005D6859"/>
    <w:rsid w:val="005E3047"/>
    <w:rsid w:val="006060BF"/>
    <w:rsid w:val="00613492"/>
    <w:rsid w:val="006218A4"/>
    <w:rsid w:val="00624206"/>
    <w:rsid w:val="006308A6"/>
    <w:rsid w:val="006328B8"/>
    <w:rsid w:val="00642D55"/>
    <w:rsid w:val="00661270"/>
    <w:rsid w:val="00664A5B"/>
    <w:rsid w:val="00665AED"/>
    <w:rsid w:val="00686723"/>
    <w:rsid w:val="00690518"/>
    <w:rsid w:val="00697A11"/>
    <w:rsid w:val="006E5213"/>
    <w:rsid w:val="00710343"/>
    <w:rsid w:val="007153F7"/>
    <w:rsid w:val="00727929"/>
    <w:rsid w:val="007317DF"/>
    <w:rsid w:val="00743A13"/>
    <w:rsid w:val="00746420"/>
    <w:rsid w:val="00750BF3"/>
    <w:rsid w:val="00751209"/>
    <w:rsid w:val="00767FD5"/>
    <w:rsid w:val="007731D7"/>
    <w:rsid w:val="00777769"/>
    <w:rsid w:val="0078359D"/>
    <w:rsid w:val="007941C2"/>
    <w:rsid w:val="00797887"/>
    <w:rsid w:val="007C2BDD"/>
    <w:rsid w:val="007C395A"/>
    <w:rsid w:val="007C5BB2"/>
    <w:rsid w:val="007E207C"/>
    <w:rsid w:val="007F0A6A"/>
    <w:rsid w:val="007F55DB"/>
    <w:rsid w:val="00804483"/>
    <w:rsid w:val="0080579B"/>
    <w:rsid w:val="008078CD"/>
    <w:rsid w:val="00812B9A"/>
    <w:rsid w:val="00823088"/>
    <w:rsid w:val="00833CFF"/>
    <w:rsid w:val="008640CA"/>
    <w:rsid w:val="00873D1F"/>
    <w:rsid w:val="00892F41"/>
    <w:rsid w:val="008D7629"/>
    <w:rsid w:val="008E731C"/>
    <w:rsid w:val="00905700"/>
    <w:rsid w:val="00923855"/>
    <w:rsid w:val="00946D75"/>
    <w:rsid w:val="00950FEF"/>
    <w:rsid w:val="00965C65"/>
    <w:rsid w:val="009A3140"/>
    <w:rsid w:val="009C2725"/>
    <w:rsid w:val="009C2AE9"/>
    <w:rsid w:val="009F60D4"/>
    <w:rsid w:val="00A00465"/>
    <w:rsid w:val="00A15B85"/>
    <w:rsid w:val="00A404E9"/>
    <w:rsid w:val="00A4093A"/>
    <w:rsid w:val="00A602D8"/>
    <w:rsid w:val="00AD3DD6"/>
    <w:rsid w:val="00AD4422"/>
    <w:rsid w:val="00AE7C5C"/>
    <w:rsid w:val="00B0609C"/>
    <w:rsid w:val="00B351F2"/>
    <w:rsid w:val="00B658C3"/>
    <w:rsid w:val="00B94817"/>
    <w:rsid w:val="00BA2270"/>
    <w:rsid w:val="00BB12F0"/>
    <w:rsid w:val="00BC0448"/>
    <w:rsid w:val="00BC4250"/>
    <w:rsid w:val="00BC7D78"/>
    <w:rsid w:val="00BF0DFB"/>
    <w:rsid w:val="00C23ED1"/>
    <w:rsid w:val="00C25526"/>
    <w:rsid w:val="00C27E30"/>
    <w:rsid w:val="00C3563F"/>
    <w:rsid w:val="00C47E53"/>
    <w:rsid w:val="00C5684E"/>
    <w:rsid w:val="00C56E59"/>
    <w:rsid w:val="00C5771B"/>
    <w:rsid w:val="00C71CE7"/>
    <w:rsid w:val="00C92BC6"/>
    <w:rsid w:val="00D14A4D"/>
    <w:rsid w:val="00D20338"/>
    <w:rsid w:val="00D4084D"/>
    <w:rsid w:val="00D55250"/>
    <w:rsid w:val="00D614B3"/>
    <w:rsid w:val="00D7025D"/>
    <w:rsid w:val="00D748A1"/>
    <w:rsid w:val="00D80F6F"/>
    <w:rsid w:val="00D87ED4"/>
    <w:rsid w:val="00D948FD"/>
    <w:rsid w:val="00D95EE6"/>
    <w:rsid w:val="00DB11B3"/>
    <w:rsid w:val="00DB34AE"/>
    <w:rsid w:val="00DC2EE2"/>
    <w:rsid w:val="00DD02F3"/>
    <w:rsid w:val="00DD319A"/>
    <w:rsid w:val="00DE2E05"/>
    <w:rsid w:val="00DE39C2"/>
    <w:rsid w:val="00DE7A20"/>
    <w:rsid w:val="00DE7FB2"/>
    <w:rsid w:val="00E111B1"/>
    <w:rsid w:val="00E1135A"/>
    <w:rsid w:val="00E26E40"/>
    <w:rsid w:val="00E33379"/>
    <w:rsid w:val="00E5352C"/>
    <w:rsid w:val="00E82EF9"/>
    <w:rsid w:val="00E85F2A"/>
    <w:rsid w:val="00ED73FE"/>
    <w:rsid w:val="00EE5DAC"/>
    <w:rsid w:val="00EF2ABE"/>
    <w:rsid w:val="00F02900"/>
    <w:rsid w:val="00F16C2D"/>
    <w:rsid w:val="00F44341"/>
    <w:rsid w:val="00F4737F"/>
    <w:rsid w:val="00F853D5"/>
    <w:rsid w:val="00F93D62"/>
    <w:rsid w:val="00F96BFF"/>
    <w:rsid w:val="00FA42CB"/>
    <w:rsid w:val="00FB18FF"/>
    <w:rsid w:val="00FB47CB"/>
    <w:rsid w:val="00FC578E"/>
    <w:rsid w:val="00FD4CEC"/>
    <w:rsid w:val="00FD648B"/>
    <w:rsid w:val="00FF2C4A"/>
    <w:rsid w:val="316B0B01"/>
    <w:rsid w:val="44EE6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8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B658C3"/>
    <w:pPr>
      <w:keepNext/>
      <w:keepLines/>
      <w:suppressAutoHyphen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658C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B658C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65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65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B658C3"/>
    <w:pPr>
      <w:keepNext/>
      <w:widowControl/>
      <w:spacing w:before="100" w:beforeAutospacing="1" w:after="100" w:afterAutospacing="1" w:line="360" w:lineRule="auto"/>
      <w:ind w:firstLineChars="200" w:firstLine="200"/>
      <w:jc w:val="left"/>
    </w:pPr>
    <w:rPr>
      <w:rFonts w:ascii="宋体" w:eastAsia="宋体" w:hAnsi="宋体" w:cs="Times New Roman"/>
      <w:kern w:val="0"/>
      <w:sz w:val="24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B658C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658C3"/>
    <w:rPr>
      <w:sz w:val="18"/>
      <w:szCs w:val="18"/>
    </w:rPr>
  </w:style>
  <w:style w:type="paragraph" w:styleId="a8">
    <w:name w:val="List Paragraph"/>
    <w:basedOn w:val="a"/>
    <w:uiPriority w:val="34"/>
    <w:qFormat/>
    <w:rsid w:val="00B658C3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B658C3"/>
  </w:style>
  <w:style w:type="character" w:customStyle="1" w:styleId="Char0">
    <w:name w:val="批注框文本 Char"/>
    <w:basedOn w:val="a0"/>
    <w:link w:val="a4"/>
    <w:uiPriority w:val="99"/>
    <w:semiHidden/>
    <w:qFormat/>
    <w:rsid w:val="00B658C3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B658C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TML">
    <w:name w:val="HTML Preformatted"/>
    <w:basedOn w:val="a"/>
    <w:link w:val="HTMLChar"/>
    <w:uiPriority w:val="99"/>
    <w:unhideWhenUsed/>
    <w:rsid w:val="0090570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905700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12</Pages>
  <Words>1235</Words>
  <Characters>7046</Characters>
  <Application>Microsoft Office Word</Application>
  <DocSecurity>0</DocSecurity>
  <Lines>58</Lines>
  <Paragraphs>16</Paragraphs>
  <ScaleCrop>false</ScaleCrop>
  <Company/>
  <LinksUpToDate>false</LinksUpToDate>
  <CharactersWithSpaces>8265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YWGL</cp:lastModifiedBy>
  <cp:revision>809</cp:revision>
  <cp:lastPrinted>2025-10-11T06:58:00Z</cp:lastPrinted>
  <dcterms:created xsi:type="dcterms:W3CDTF">2022-05-26T01:42:00Z</dcterms:created>
  <dcterms:modified xsi:type="dcterms:W3CDTF">2025-10-14T00:31:00Z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eyJoZGlkIjoiY2M4MDNhZmQ5NTBkMzlmYjY2Mjk3NzIyZmY4MjZiNzQiLCJ1c2VySWQiOiI0Mjc1NjAwMTcifQ==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BE74907DB9494940B269B4C218EB70AA_12</vt:lpwstr>
  </property>
</Properties>
</file>