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6C36B3" w14:textId="77777777" w:rsidR="00A5610F" w:rsidRDefault="00F94CE1">
      <w:pPr>
        <w:jc w:val="center"/>
        <w:rPr>
          <w:rFonts w:ascii="仿宋" w:eastAsia="仿宋" w:hAnsi="仿宋"/>
          <w:b/>
          <w:bCs/>
          <w:color w:val="333333"/>
          <w:sz w:val="33"/>
          <w:szCs w:val="33"/>
          <w:shd w:val="clear" w:color="auto" w:fill="FFFFFF"/>
        </w:rPr>
      </w:pPr>
      <w:r>
        <w:rPr>
          <w:rFonts w:ascii="仿宋" w:eastAsia="仿宋" w:hAnsi="仿宋" w:hint="eastAsia"/>
          <w:b/>
          <w:bCs/>
          <w:color w:val="333333"/>
          <w:sz w:val="33"/>
          <w:szCs w:val="33"/>
          <w:shd w:val="clear" w:color="auto" w:fill="FFFFFF"/>
        </w:rPr>
        <w:t>浙江巨化物流有限公司会议</w:t>
      </w:r>
      <w:r>
        <w:rPr>
          <w:rFonts w:ascii="仿宋" w:eastAsia="仿宋" w:hAnsi="仿宋"/>
          <w:b/>
          <w:bCs/>
          <w:color w:val="333333"/>
          <w:sz w:val="33"/>
          <w:szCs w:val="33"/>
          <w:shd w:val="clear" w:color="auto" w:fill="FFFFFF"/>
        </w:rPr>
        <w:t>系统采购</w:t>
      </w:r>
      <w:r>
        <w:rPr>
          <w:rFonts w:ascii="仿宋" w:eastAsia="仿宋" w:hAnsi="仿宋" w:hint="eastAsia"/>
          <w:b/>
          <w:bCs/>
          <w:color w:val="333333"/>
          <w:sz w:val="33"/>
          <w:szCs w:val="33"/>
          <w:shd w:val="clear" w:color="auto" w:fill="FFFFFF"/>
        </w:rPr>
        <w:t>询价文件</w:t>
      </w:r>
    </w:p>
    <w:p w14:paraId="66E2B643" w14:textId="77777777" w:rsidR="00A5610F" w:rsidRDefault="00F94CE1">
      <w:pPr>
        <w:widowControl/>
        <w:spacing w:line="276" w:lineRule="auto"/>
        <w:ind w:firstLine="48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根据《民法典》等有关法律及巨化集团有限公司采购相关规定，浙江巨化物流有限公司视频会议</w:t>
      </w:r>
      <w:r>
        <w:rPr>
          <w:rFonts w:ascii="仿宋" w:eastAsia="仿宋" w:hAnsi="仿宋" w:cs="宋体"/>
          <w:color w:val="333333"/>
          <w:kern w:val="0"/>
          <w:sz w:val="27"/>
          <w:szCs w:val="27"/>
        </w:rPr>
        <w:t>系统</w:t>
      </w:r>
      <w:r>
        <w:rPr>
          <w:rFonts w:ascii="仿宋" w:eastAsia="仿宋" w:hAnsi="仿宋" w:cs="宋体" w:hint="eastAsia"/>
          <w:color w:val="333333"/>
          <w:kern w:val="0"/>
          <w:sz w:val="27"/>
          <w:szCs w:val="27"/>
        </w:rPr>
        <w:t>采购进行公开竞价，现将有关事宜公告如下。</w:t>
      </w:r>
    </w:p>
    <w:p w14:paraId="366CC8D1" w14:textId="77777777" w:rsidR="00A5610F" w:rsidRDefault="00F94CE1">
      <w:pPr>
        <w:spacing w:line="420" w:lineRule="exact"/>
        <w:ind w:firstLineChars="200" w:firstLine="542"/>
        <w:rPr>
          <w:rStyle w:val="ab"/>
          <w:rFonts w:ascii="仿宋" w:eastAsia="仿宋" w:hAnsi="仿宋" w:cs="宋体"/>
          <w:color w:val="000000"/>
          <w:sz w:val="27"/>
          <w:szCs w:val="27"/>
        </w:rPr>
      </w:pPr>
      <w:r>
        <w:rPr>
          <w:rStyle w:val="ab"/>
          <w:rFonts w:ascii="仿宋" w:eastAsia="仿宋" w:hAnsi="仿宋" w:cs="宋体" w:hint="eastAsia"/>
          <w:color w:val="000000"/>
          <w:sz w:val="27"/>
          <w:szCs w:val="27"/>
        </w:rPr>
        <w:t>一、项目基本情况</w:t>
      </w:r>
    </w:p>
    <w:p w14:paraId="5076BB16" w14:textId="77777777" w:rsidR="00A5610F" w:rsidRDefault="00F94CE1">
      <w:pPr>
        <w:spacing w:line="420" w:lineRule="exact"/>
        <w:ind w:firstLineChars="200" w:firstLine="542"/>
        <w:rPr>
          <w:rFonts w:ascii="仿宋" w:eastAsia="仿宋" w:hAnsi="仿宋" w:cs="宋体"/>
          <w:color w:val="333333"/>
          <w:kern w:val="0"/>
          <w:sz w:val="27"/>
          <w:szCs w:val="27"/>
        </w:rPr>
      </w:pPr>
      <w:r>
        <w:rPr>
          <w:rFonts w:ascii="仿宋" w:eastAsia="仿宋" w:hAnsi="仿宋" w:cs="宋体" w:hint="eastAsia"/>
          <w:b/>
          <w:color w:val="333333"/>
          <w:kern w:val="0"/>
          <w:sz w:val="27"/>
          <w:szCs w:val="27"/>
        </w:rPr>
        <w:t>项目名称：</w:t>
      </w:r>
      <w:r>
        <w:rPr>
          <w:rFonts w:ascii="仿宋" w:eastAsia="仿宋" w:hAnsi="仿宋" w:cs="宋体" w:hint="eastAsia"/>
          <w:color w:val="333333"/>
          <w:kern w:val="0"/>
          <w:sz w:val="27"/>
          <w:szCs w:val="27"/>
        </w:rPr>
        <w:t>浙江巨化物流有限公司视频会议</w:t>
      </w:r>
      <w:r>
        <w:rPr>
          <w:rFonts w:ascii="仿宋" w:eastAsia="仿宋" w:hAnsi="仿宋" w:cs="宋体"/>
          <w:color w:val="333333"/>
          <w:kern w:val="0"/>
          <w:sz w:val="27"/>
          <w:szCs w:val="27"/>
        </w:rPr>
        <w:t>系统</w:t>
      </w:r>
      <w:r>
        <w:rPr>
          <w:rFonts w:ascii="仿宋" w:eastAsia="仿宋" w:hAnsi="仿宋" w:cs="宋体" w:hint="eastAsia"/>
          <w:color w:val="333333"/>
          <w:kern w:val="0"/>
          <w:sz w:val="27"/>
          <w:szCs w:val="27"/>
        </w:rPr>
        <w:t>采购</w:t>
      </w:r>
      <w:r>
        <w:rPr>
          <w:rFonts w:ascii="仿宋" w:eastAsia="仿宋" w:hAnsi="仿宋" w:cs="宋体"/>
          <w:color w:val="333333"/>
          <w:kern w:val="0"/>
          <w:sz w:val="27"/>
          <w:szCs w:val="27"/>
        </w:rPr>
        <w:t xml:space="preserve"> </w:t>
      </w:r>
    </w:p>
    <w:p w14:paraId="6117DFC6" w14:textId="77777777" w:rsidR="00A5610F" w:rsidRDefault="00F94CE1">
      <w:pPr>
        <w:spacing w:line="420" w:lineRule="exact"/>
        <w:ind w:firstLineChars="200" w:firstLine="542"/>
        <w:rPr>
          <w:rFonts w:ascii="仿宋" w:eastAsia="仿宋" w:hAnsi="仿宋" w:cs="宋体"/>
          <w:b/>
          <w:sz w:val="27"/>
          <w:szCs w:val="27"/>
        </w:rPr>
      </w:pPr>
      <w:r>
        <w:rPr>
          <w:rFonts w:ascii="仿宋" w:eastAsia="仿宋" w:hAnsi="仿宋" w:cs="宋体" w:hint="eastAsia"/>
          <w:b/>
          <w:sz w:val="27"/>
          <w:szCs w:val="27"/>
        </w:rPr>
        <w:t>采购需求：</w:t>
      </w:r>
      <w:r>
        <w:rPr>
          <w:rFonts w:ascii="仿宋" w:eastAsia="仿宋" w:hAnsi="仿宋" w:cs="宋体" w:hint="eastAsia"/>
          <w:color w:val="333333"/>
          <w:kern w:val="0"/>
          <w:sz w:val="27"/>
          <w:szCs w:val="27"/>
        </w:rPr>
        <w:t>详见附件六</w:t>
      </w:r>
    </w:p>
    <w:p w14:paraId="23677162" w14:textId="77777777" w:rsidR="00A5610F" w:rsidRDefault="00F94CE1">
      <w:pPr>
        <w:spacing w:line="420" w:lineRule="exact"/>
        <w:ind w:firstLineChars="200" w:firstLine="542"/>
        <w:rPr>
          <w:rFonts w:ascii="仿宋" w:eastAsia="仿宋" w:hAnsi="仿宋" w:cs="宋体"/>
          <w:b/>
          <w:color w:val="333333"/>
          <w:kern w:val="0"/>
          <w:sz w:val="27"/>
          <w:szCs w:val="27"/>
        </w:rPr>
      </w:pPr>
      <w:r>
        <w:rPr>
          <w:rFonts w:ascii="仿宋" w:eastAsia="仿宋" w:hAnsi="仿宋" w:cs="宋体" w:hint="eastAsia"/>
          <w:b/>
          <w:color w:val="333333"/>
          <w:kern w:val="0"/>
          <w:sz w:val="27"/>
          <w:szCs w:val="27"/>
        </w:rPr>
        <w:t>二、供应商资格要求</w:t>
      </w:r>
    </w:p>
    <w:p w14:paraId="7200CDE9" w14:textId="77777777" w:rsidR="00A5610F" w:rsidRDefault="00F94CE1">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1.</w:t>
      </w:r>
      <w:r>
        <w:rPr>
          <w:rFonts w:ascii="仿宋" w:eastAsia="仿宋" w:hAnsi="仿宋" w:cs="宋体" w:hint="eastAsia"/>
          <w:color w:val="333333"/>
          <w:kern w:val="0"/>
          <w:sz w:val="27"/>
          <w:szCs w:val="27"/>
        </w:rPr>
        <w:t>符合以下规定：</w:t>
      </w:r>
    </w:p>
    <w:p w14:paraId="1FABD139" w14:textId="77777777" w:rsidR="00A5610F" w:rsidRDefault="00F94CE1">
      <w:pPr>
        <w:widowControl/>
        <w:spacing w:line="360" w:lineRule="auto"/>
        <w:ind w:firstLineChars="300" w:firstLine="81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 xml:space="preserve">1) </w:t>
      </w:r>
      <w:r>
        <w:rPr>
          <w:rFonts w:ascii="仿宋" w:eastAsia="仿宋" w:hAnsi="仿宋" w:cs="宋体" w:hint="eastAsia"/>
          <w:color w:val="333333"/>
          <w:kern w:val="0"/>
          <w:sz w:val="27"/>
          <w:szCs w:val="27"/>
        </w:rPr>
        <w:t>具有独立承担民事责任的能力；</w:t>
      </w:r>
    </w:p>
    <w:p w14:paraId="1BA504BC" w14:textId="77777777" w:rsidR="00A5610F" w:rsidRDefault="00F94CE1">
      <w:pPr>
        <w:widowControl/>
        <w:spacing w:line="360" w:lineRule="auto"/>
        <w:ind w:firstLineChars="300" w:firstLine="81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 xml:space="preserve">2) </w:t>
      </w:r>
      <w:r>
        <w:rPr>
          <w:rFonts w:ascii="仿宋" w:eastAsia="仿宋" w:hAnsi="仿宋" w:cs="宋体" w:hint="eastAsia"/>
          <w:color w:val="333333"/>
          <w:kern w:val="0"/>
          <w:sz w:val="27"/>
          <w:szCs w:val="27"/>
        </w:rPr>
        <w:t>具有良好的商业信誉和健全的财务会计制度；</w:t>
      </w:r>
    </w:p>
    <w:p w14:paraId="5E38BEDF" w14:textId="77777777" w:rsidR="00A5610F" w:rsidRDefault="00F94CE1">
      <w:pPr>
        <w:widowControl/>
        <w:spacing w:line="360" w:lineRule="auto"/>
        <w:ind w:firstLineChars="300" w:firstLine="81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 xml:space="preserve">3) </w:t>
      </w:r>
      <w:r>
        <w:rPr>
          <w:rFonts w:ascii="仿宋" w:eastAsia="仿宋" w:hAnsi="仿宋" w:cs="宋体" w:hint="eastAsia"/>
          <w:color w:val="333333"/>
          <w:kern w:val="0"/>
          <w:sz w:val="27"/>
          <w:szCs w:val="27"/>
        </w:rPr>
        <w:t>具有履行合同所必需的设备和专业技术能力；</w:t>
      </w:r>
    </w:p>
    <w:p w14:paraId="2EF50B37" w14:textId="77777777" w:rsidR="00A5610F" w:rsidRDefault="00F94CE1">
      <w:pPr>
        <w:widowControl/>
        <w:spacing w:line="360" w:lineRule="auto"/>
        <w:ind w:firstLineChars="300" w:firstLine="81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 xml:space="preserve">4) </w:t>
      </w:r>
      <w:r>
        <w:rPr>
          <w:rFonts w:ascii="仿宋" w:eastAsia="仿宋" w:hAnsi="仿宋" w:cs="宋体" w:hint="eastAsia"/>
          <w:color w:val="333333"/>
          <w:kern w:val="0"/>
          <w:sz w:val="27"/>
          <w:szCs w:val="27"/>
        </w:rPr>
        <w:t>有依法缴纳税收和社会保障资金的良好记录；</w:t>
      </w:r>
    </w:p>
    <w:p w14:paraId="35230E6C" w14:textId="77777777" w:rsidR="00A5610F" w:rsidRDefault="00F94CE1">
      <w:pPr>
        <w:widowControl/>
        <w:spacing w:line="360" w:lineRule="auto"/>
        <w:ind w:firstLineChars="300" w:firstLine="81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 xml:space="preserve">5) </w:t>
      </w:r>
      <w:r>
        <w:rPr>
          <w:rFonts w:ascii="仿宋" w:eastAsia="仿宋" w:hAnsi="仿宋" w:cs="宋体" w:hint="eastAsia"/>
          <w:color w:val="333333"/>
          <w:kern w:val="0"/>
          <w:sz w:val="27"/>
          <w:szCs w:val="27"/>
        </w:rPr>
        <w:t>参加采购活动前三年内，在经营活动中没有重大违法记录；</w:t>
      </w:r>
    </w:p>
    <w:p w14:paraId="0DE4522B" w14:textId="77777777" w:rsidR="00A5610F" w:rsidRDefault="00F94CE1">
      <w:pPr>
        <w:widowControl/>
        <w:spacing w:line="360" w:lineRule="auto"/>
        <w:ind w:firstLineChars="300" w:firstLine="81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 xml:space="preserve">6) </w:t>
      </w:r>
      <w:r>
        <w:rPr>
          <w:rFonts w:ascii="仿宋" w:eastAsia="仿宋" w:hAnsi="仿宋" w:cs="宋体" w:hint="eastAsia"/>
          <w:color w:val="333333"/>
          <w:kern w:val="0"/>
          <w:sz w:val="27"/>
          <w:szCs w:val="27"/>
        </w:rPr>
        <w:t>法律、行政法规规定的其他条件。</w:t>
      </w:r>
    </w:p>
    <w:p w14:paraId="4D6A7BD6" w14:textId="77777777" w:rsidR="00A5610F" w:rsidRDefault="00F94CE1">
      <w:pPr>
        <w:widowControl/>
        <w:spacing w:line="360" w:lineRule="auto"/>
        <w:ind w:firstLineChars="300" w:firstLine="81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2.</w:t>
      </w:r>
      <w:r>
        <w:rPr>
          <w:rFonts w:ascii="仿宋" w:eastAsia="仿宋" w:hAnsi="仿宋" w:cs="宋体" w:hint="eastAsia"/>
          <w:color w:val="333333"/>
          <w:kern w:val="0"/>
          <w:sz w:val="27"/>
          <w:szCs w:val="27"/>
        </w:rPr>
        <w:t>未被“信用中国”（</w:t>
      </w:r>
      <w:r>
        <w:rPr>
          <w:rFonts w:ascii="仿宋" w:eastAsia="仿宋" w:hAnsi="仿宋" w:cs="宋体" w:hint="eastAsia"/>
          <w:color w:val="333333"/>
          <w:kern w:val="0"/>
          <w:sz w:val="27"/>
          <w:szCs w:val="27"/>
        </w:rPr>
        <w:t>www.creditchina.gov.cn</w:t>
      </w:r>
      <w:r>
        <w:rPr>
          <w:rFonts w:ascii="仿宋" w:eastAsia="仿宋" w:hAnsi="仿宋" w:cs="宋体" w:hint="eastAsia"/>
          <w:color w:val="333333"/>
          <w:kern w:val="0"/>
          <w:sz w:val="27"/>
          <w:szCs w:val="27"/>
        </w:rPr>
        <w:t>）、中国政府采购网（</w:t>
      </w:r>
      <w:r>
        <w:rPr>
          <w:rFonts w:ascii="仿宋" w:eastAsia="仿宋" w:hAnsi="仿宋" w:cs="宋体" w:hint="eastAsia"/>
          <w:color w:val="333333"/>
          <w:kern w:val="0"/>
          <w:sz w:val="27"/>
          <w:szCs w:val="27"/>
        </w:rPr>
        <w:t>www.ccgp.gov.cn</w:t>
      </w:r>
      <w:r>
        <w:rPr>
          <w:rFonts w:ascii="仿宋" w:eastAsia="仿宋" w:hAnsi="仿宋" w:cs="宋体" w:hint="eastAsia"/>
          <w:color w:val="333333"/>
          <w:kern w:val="0"/>
          <w:sz w:val="27"/>
          <w:szCs w:val="27"/>
        </w:rPr>
        <w:t>）列入失信被执行人、重大税收违法案件当事人名单、采购严重违法失信行为记录名单；</w:t>
      </w:r>
    </w:p>
    <w:p w14:paraId="70F8B11B" w14:textId="77777777" w:rsidR="00A5610F" w:rsidRDefault="00F94CE1">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color w:val="333333"/>
          <w:kern w:val="0"/>
          <w:sz w:val="27"/>
          <w:szCs w:val="27"/>
        </w:rPr>
        <w:t>3</w:t>
      </w:r>
      <w:r>
        <w:rPr>
          <w:rFonts w:ascii="仿宋" w:eastAsia="仿宋" w:hAnsi="仿宋" w:cs="宋体" w:hint="eastAsia"/>
          <w:color w:val="333333"/>
          <w:kern w:val="0"/>
          <w:sz w:val="27"/>
          <w:szCs w:val="27"/>
        </w:rPr>
        <w:t>.</w:t>
      </w:r>
      <w:r>
        <w:rPr>
          <w:rFonts w:ascii="仿宋" w:eastAsia="仿宋" w:hAnsi="仿宋" w:cs="宋体" w:hint="eastAsia"/>
          <w:color w:val="333333"/>
          <w:kern w:val="0"/>
          <w:sz w:val="27"/>
          <w:szCs w:val="27"/>
        </w:rPr>
        <w:t>本次招标不接受联合体投标。</w:t>
      </w:r>
    </w:p>
    <w:p w14:paraId="4D75A76B" w14:textId="77777777" w:rsidR="00A5610F" w:rsidRDefault="00F94CE1">
      <w:pPr>
        <w:widowControl/>
        <w:spacing w:line="360" w:lineRule="auto"/>
        <w:ind w:firstLine="480"/>
        <w:jc w:val="left"/>
        <w:rPr>
          <w:rFonts w:ascii="仿宋" w:eastAsia="仿宋" w:hAnsi="仿宋" w:cs="宋体"/>
          <w:b/>
          <w:color w:val="333333"/>
          <w:kern w:val="0"/>
          <w:sz w:val="27"/>
          <w:szCs w:val="27"/>
        </w:rPr>
      </w:pPr>
      <w:r>
        <w:rPr>
          <w:rFonts w:ascii="仿宋" w:eastAsia="仿宋" w:hAnsi="仿宋" w:cs="宋体" w:hint="eastAsia"/>
          <w:b/>
          <w:color w:val="333333"/>
          <w:kern w:val="0"/>
          <w:sz w:val="27"/>
          <w:szCs w:val="27"/>
        </w:rPr>
        <w:t>三、招标内容及技术要求</w:t>
      </w:r>
    </w:p>
    <w:p w14:paraId="2B6DE457" w14:textId="77777777" w:rsidR="00A5610F" w:rsidRDefault="00F94CE1">
      <w:pPr>
        <w:pStyle w:val="ae"/>
        <w:ind w:left="239" w:firstLineChars="118" w:firstLine="319"/>
        <w:jc w:val="left"/>
        <w:rPr>
          <w:rFonts w:ascii="仿宋" w:eastAsia="仿宋" w:hAnsi="仿宋" w:cs="宋体"/>
          <w:sz w:val="27"/>
          <w:szCs w:val="27"/>
        </w:rPr>
      </w:pPr>
      <w:r>
        <w:rPr>
          <w:rFonts w:ascii="仿宋" w:eastAsia="仿宋" w:hAnsi="仿宋" w:cs="宋体" w:hint="eastAsia"/>
          <w:sz w:val="27"/>
          <w:szCs w:val="27"/>
        </w:rPr>
        <w:t>3.1</w:t>
      </w:r>
      <w:r>
        <w:rPr>
          <w:rFonts w:ascii="仿宋" w:eastAsia="仿宋" w:hAnsi="仿宋" w:cs="宋体" w:hint="eastAsia"/>
          <w:sz w:val="27"/>
          <w:szCs w:val="27"/>
        </w:rPr>
        <w:t>招标内容</w:t>
      </w:r>
    </w:p>
    <w:p w14:paraId="78E46F0C" w14:textId="77777777" w:rsidR="00A5610F" w:rsidRDefault="00F94CE1">
      <w:pPr>
        <w:pStyle w:val="ae"/>
        <w:ind w:firstLine="540"/>
        <w:jc w:val="left"/>
        <w:rPr>
          <w:rFonts w:ascii="仿宋" w:eastAsia="仿宋" w:hAnsi="仿宋" w:cs="宋体"/>
          <w:sz w:val="27"/>
          <w:szCs w:val="27"/>
        </w:rPr>
      </w:pPr>
      <w:r>
        <w:rPr>
          <w:rFonts w:ascii="仿宋" w:eastAsia="仿宋" w:hAnsi="仿宋" w:cs="宋体" w:hint="eastAsia"/>
          <w:sz w:val="27"/>
          <w:szCs w:val="27"/>
        </w:rPr>
        <w:t>完成</w:t>
      </w:r>
      <w:r>
        <w:rPr>
          <w:rFonts w:ascii="仿宋" w:eastAsia="仿宋" w:hAnsi="仿宋" w:cs="宋体" w:hint="eastAsia"/>
          <w:color w:val="333333"/>
          <w:kern w:val="0"/>
          <w:sz w:val="27"/>
          <w:szCs w:val="27"/>
        </w:rPr>
        <w:t>浙江巨化物流有限公司视频会议</w:t>
      </w:r>
      <w:r>
        <w:rPr>
          <w:rFonts w:ascii="仿宋" w:eastAsia="仿宋" w:hAnsi="仿宋" w:cs="宋体"/>
          <w:color w:val="333333"/>
          <w:kern w:val="0"/>
          <w:sz w:val="27"/>
          <w:szCs w:val="27"/>
        </w:rPr>
        <w:t>系统</w:t>
      </w:r>
      <w:r>
        <w:rPr>
          <w:rFonts w:ascii="仿宋" w:eastAsia="仿宋" w:hAnsi="仿宋" w:cs="宋体" w:hint="eastAsia"/>
          <w:color w:val="333333"/>
          <w:kern w:val="0"/>
          <w:sz w:val="27"/>
          <w:szCs w:val="27"/>
        </w:rPr>
        <w:t>采</w:t>
      </w:r>
      <w:r>
        <w:rPr>
          <w:rFonts w:ascii="仿宋" w:eastAsia="仿宋" w:hAnsi="仿宋" w:cs="宋体"/>
          <w:color w:val="333333"/>
          <w:kern w:val="0"/>
          <w:sz w:val="27"/>
          <w:szCs w:val="27"/>
        </w:rPr>
        <w:t>设备供货及安装调试服务。</w:t>
      </w:r>
    </w:p>
    <w:p w14:paraId="149EE573" w14:textId="77777777" w:rsidR="00A5610F" w:rsidRDefault="00F94CE1">
      <w:pPr>
        <w:pStyle w:val="ae"/>
        <w:ind w:firstLine="540"/>
        <w:jc w:val="left"/>
        <w:rPr>
          <w:rFonts w:ascii="仿宋" w:eastAsia="仿宋" w:hAnsi="仿宋" w:cs="宋体"/>
          <w:sz w:val="27"/>
          <w:szCs w:val="27"/>
        </w:rPr>
      </w:pPr>
      <w:r>
        <w:rPr>
          <w:rFonts w:ascii="仿宋" w:eastAsia="仿宋" w:hAnsi="仿宋" w:cs="宋体" w:hint="eastAsia"/>
          <w:sz w:val="27"/>
          <w:szCs w:val="27"/>
        </w:rPr>
        <w:lastRenderedPageBreak/>
        <w:t>3.2</w:t>
      </w:r>
      <w:r>
        <w:rPr>
          <w:rFonts w:ascii="仿宋" w:eastAsia="仿宋" w:hAnsi="仿宋" w:cs="宋体" w:hint="eastAsia"/>
          <w:sz w:val="27"/>
          <w:szCs w:val="27"/>
        </w:rPr>
        <w:t>质保时间：</w:t>
      </w:r>
      <w:r>
        <w:rPr>
          <w:rFonts w:ascii="仿宋" w:eastAsia="仿宋" w:hAnsi="仿宋" w:cs="宋体" w:hint="eastAsia"/>
          <w:color w:val="333333"/>
          <w:kern w:val="0"/>
          <w:sz w:val="27"/>
          <w:szCs w:val="27"/>
        </w:rPr>
        <w:t>浙江巨化物流有限公司视频会议</w:t>
      </w:r>
      <w:r>
        <w:rPr>
          <w:rFonts w:ascii="仿宋" w:eastAsia="仿宋" w:hAnsi="仿宋" w:cs="宋体"/>
          <w:color w:val="333333"/>
          <w:kern w:val="0"/>
          <w:sz w:val="27"/>
          <w:szCs w:val="27"/>
        </w:rPr>
        <w:t>系统</w:t>
      </w:r>
      <w:r>
        <w:rPr>
          <w:rFonts w:ascii="仿宋" w:eastAsia="仿宋" w:hAnsi="仿宋" w:cs="宋体" w:hint="eastAsia"/>
          <w:sz w:val="27"/>
          <w:szCs w:val="27"/>
        </w:rPr>
        <w:t>安装调试完成后</w:t>
      </w:r>
      <w:r>
        <w:rPr>
          <w:rFonts w:ascii="仿宋" w:eastAsia="仿宋" w:hAnsi="仿宋" w:cs="宋体" w:hint="eastAsia"/>
          <w:sz w:val="27"/>
          <w:szCs w:val="27"/>
        </w:rPr>
        <w:t>1</w:t>
      </w:r>
      <w:r>
        <w:rPr>
          <w:rFonts w:ascii="仿宋" w:eastAsia="仿宋" w:hAnsi="仿宋" w:cs="宋体" w:hint="eastAsia"/>
          <w:sz w:val="27"/>
          <w:szCs w:val="27"/>
        </w:rPr>
        <w:t>年，关键核心设备</w:t>
      </w:r>
      <w:r>
        <w:rPr>
          <w:rFonts w:ascii="仿宋" w:eastAsia="仿宋" w:hAnsi="仿宋" w:cs="宋体" w:hint="eastAsia"/>
          <w:sz w:val="27"/>
          <w:szCs w:val="27"/>
        </w:rPr>
        <w:t>3</w:t>
      </w:r>
      <w:r>
        <w:rPr>
          <w:rFonts w:ascii="仿宋" w:eastAsia="仿宋" w:hAnsi="仿宋" w:cs="宋体" w:hint="eastAsia"/>
          <w:sz w:val="27"/>
          <w:szCs w:val="27"/>
        </w:rPr>
        <w:t>年。</w:t>
      </w:r>
    </w:p>
    <w:p w14:paraId="7D63827A" w14:textId="77777777" w:rsidR="00A5610F" w:rsidRDefault="00F94CE1">
      <w:pPr>
        <w:pStyle w:val="ae"/>
        <w:ind w:left="239" w:firstLineChars="118" w:firstLine="319"/>
        <w:jc w:val="left"/>
        <w:rPr>
          <w:rFonts w:ascii="仿宋" w:eastAsia="仿宋" w:hAnsi="仿宋" w:cs="宋体"/>
          <w:color w:val="333333"/>
          <w:kern w:val="0"/>
          <w:sz w:val="27"/>
          <w:szCs w:val="27"/>
          <w:highlight w:val="yellow"/>
        </w:rPr>
      </w:pPr>
      <w:r>
        <w:rPr>
          <w:rFonts w:ascii="仿宋" w:eastAsia="仿宋" w:hAnsi="仿宋" w:cs="宋体"/>
          <w:sz w:val="27"/>
          <w:szCs w:val="27"/>
        </w:rPr>
        <w:t>3</w:t>
      </w:r>
      <w:r>
        <w:rPr>
          <w:rFonts w:ascii="仿宋" w:eastAsia="仿宋" w:hAnsi="仿宋" w:cs="宋体" w:hint="eastAsia"/>
          <w:sz w:val="27"/>
          <w:szCs w:val="27"/>
        </w:rPr>
        <w:t>.2</w:t>
      </w:r>
      <w:r>
        <w:rPr>
          <w:rFonts w:ascii="仿宋" w:eastAsia="仿宋" w:hAnsi="仿宋" w:cs="宋体" w:hint="eastAsia"/>
          <w:sz w:val="27"/>
          <w:szCs w:val="27"/>
        </w:rPr>
        <w:t>技术要</w:t>
      </w:r>
      <w:r>
        <w:rPr>
          <w:rFonts w:ascii="仿宋" w:eastAsia="仿宋" w:hAnsi="仿宋" w:cs="宋体" w:hint="eastAsia"/>
          <w:color w:val="333333"/>
          <w:kern w:val="0"/>
          <w:sz w:val="27"/>
          <w:szCs w:val="27"/>
        </w:rPr>
        <w:t>求</w:t>
      </w:r>
    </w:p>
    <w:p w14:paraId="728C8027" w14:textId="14AB0CA8" w:rsidR="00A5610F" w:rsidRPr="00CD1643" w:rsidRDefault="00F94CE1">
      <w:pPr>
        <w:pStyle w:val="ae"/>
        <w:ind w:left="239" w:firstLineChars="118" w:firstLine="319"/>
        <w:jc w:val="left"/>
        <w:rPr>
          <w:rFonts w:ascii="仿宋" w:eastAsia="仿宋" w:hAnsi="仿宋" w:cs="宋体"/>
          <w:sz w:val="27"/>
          <w:szCs w:val="27"/>
        </w:rPr>
      </w:pPr>
      <w:r w:rsidRPr="00CD1643">
        <w:rPr>
          <w:rFonts w:ascii="仿宋" w:eastAsia="仿宋" w:hAnsi="仿宋" w:cs="宋体" w:hint="eastAsia"/>
          <w:sz w:val="27"/>
          <w:szCs w:val="27"/>
        </w:rPr>
        <w:t>（</w:t>
      </w:r>
      <w:r w:rsidRPr="00CD1643">
        <w:rPr>
          <w:rFonts w:ascii="仿宋" w:eastAsia="仿宋" w:hAnsi="仿宋" w:cs="宋体" w:hint="eastAsia"/>
          <w:sz w:val="27"/>
          <w:szCs w:val="27"/>
        </w:rPr>
        <w:t>1</w:t>
      </w:r>
      <w:r w:rsidRPr="00CD1643">
        <w:rPr>
          <w:rFonts w:ascii="仿宋" w:eastAsia="仿宋" w:hAnsi="仿宋" w:cs="宋体" w:hint="eastAsia"/>
          <w:sz w:val="27"/>
          <w:szCs w:val="27"/>
        </w:rPr>
        <w:t>）为</w:t>
      </w:r>
      <w:r w:rsidRPr="00CD1643">
        <w:rPr>
          <w:rFonts w:ascii="仿宋" w:eastAsia="仿宋" w:hAnsi="仿宋" w:cs="宋体" w:hint="eastAsia"/>
          <w:sz w:val="27"/>
          <w:szCs w:val="27"/>
        </w:rPr>
        <w:t>确保</w:t>
      </w:r>
      <w:r w:rsidRPr="00CD1643">
        <w:rPr>
          <w:rFonts w:ascii="仿宋" w:eastAsia="仿宋" w:hAnsi="仿宋" w:cs="宋体" w:hint="eastAsia"/>
          <w:sz w:val="27"/>
          <w:szCs w:val="27"/>
        </w:rPr>
        <w:t>招标单位</w:t>
      </w:r>
      <w:r w:rsidR="00CD1643" w:rsidRPr="00CD1643">
        <w:rPr>
          <w:rFonts w:ascii="仿宋" w:eastAsia="仿宋" w:hAnsi="仿宋" w:cs="宋体" w:hint="eastAsia"/>
          <w:sz w:val="27"/>
          <w:szCs w:val="27"/>
        </w:rPr>
        <w:t>视频会议</w:t>
      </w:r>
      <w:r w:rsidR="00CD1643" w:rsidRPr="00CD1643">
        <w:rPr>
          <w:rFonts w:ascii="仿宋" w:eastAsia="仿宋" w:hAnsi="仿宋" w:cs="宋体"/>
          <w:sz w:val="27"/>
          <w:szCs w:val="27"/>
        </w:rPr>
        <w:t>系统</w:t>
      </w:r>
      <w:r w:rsidRPr="00CD1643">
        <w:rPr>
          <w:rFonts w:ascii="仿宋" w:eastAsia="仿宋" w:hAnsi="仿宋" w:cs="宋体" w:hint="eastAsia"/>
          <w:sz w:val="27"/>
          <w:szCs w:val="27"/>
        </w:rPr>
        <w:t>系统使用的安全性及完善性</w:t>
      </w:r>
      <w:r w:rsidRPr="00CD1643">
        <w:rPr>
          <w:rFonts w:ascii="仿宋" w:eastAsia="仿宋" w:hAnsi="仿宋" w:cs="宋体"/>
          <w:sz w:val="27"/>
          <w:szCs w:val="27"/>
        </w:rPr>
        <w:t>，</w:t>
      </w:r>
      <w:r w:rsidRPr="00CD1643">
        <w:rPr>
          <w:rFonts w:ascii="仿宋" w:eastAsia="仿宋" w:hAnsi="仿宋" w:cs="宋体" w:hint="eastAsia"/>
          <w:sz w:val="27"/>
          <w:szCs w:val="27"/>
        </w:rPr>
        <w:t>设备部分如</w:t>
      </w:r>
      <w:r w:rsidRPr="00CD1643">
        <w:rPr>
          <w:rFonts w:ascii="仿宋" w:eastAsia="仿宋" w:hAnsi="仿宋" w:cs="宋体"/>
          <w:sz w:val="27"/>
          <w:szCs w:val="27"/>
        </w:rPr>
        <w:t>未按备注品牌要求报价的将废标。</w:t>
      </w:r>
    </w:p>
    <w:p w14:paraId="78A52D46" w14:textId="77777777" w:rsidR="00A5610F" w:rsidRDefault="00F94CE1">
      <w:pPr>
        <w:ind w:firstLineChars="200" w:firstLine="540"/>
        <w:jc w:val="left"/>
        <w:rPr>
          <w:rFonts w:ascii="仿宋" w:eastAsia="仿宋" w:hAnsi="仿宋" w:cs="宋体"/>
          <w:sz w:val="27"/>
          <w:szCs w:val="27"/>
        </w:rPr>
      </w:pPr>
      <w:r>
        <w:rPr>
          <w:rFonts w:ascii="仿宋" w:eastAsia="仿宋" w:hAnsi="仿宋" w:cs="宋体" w:hint="eastAsia"/>
          <w:sz w:val="27"/>
          <w:szCs w:val="27"/>
        </w:rPr>
        <w:t>（</w:t>
      </w:r>
      <w:r>
        <w:rPr>
          <w:rFonts w:ascii="仿宋" w:eastAsia="仿宋" w:hAnsi="仿宋" w:cs="宋体" w:hint="eastAsia"/>
          <w:sz w:val="27"/>
          <w:szCs w:val="27"/>
        </w:rPr>
        <w:t>2</w:t>
      </w:r>
      <w:r>
        <w:rPr>
          <w:rFonts w:ascii="仿宋" w:eastAsia="仿宋" w:hAnsi="仿宋" w:cs="宋体" w:hint="eastAsia"/>
          <w:sz w:val="27"/>
          <w:szCs w:val="27"/>
        </w:rPr>
        <w:t>）设备故障到达现场及解决时间：正常工作日接到服务请求后</w:t>
      </w:r>
      <w:r>
        <w:rPr>
          <w:rFonts w:ascii="仿宋" w:eastAsia="仿宋" w:hAnsi="仿宋" w:cs="宋体"/>
          <w:sz w:val="27"/>
          <w:szCs w:val="27"/>
        </w:rPr>
        <w:t>2</w:t>
      </w:r>
      <w:r>
        <w:rPr>
          <w:rFonts w:ascii="仿宋" w:eastAsia="仿宋" w:hAnsi="仿宋" w:cs="宋体" w:hint="eastAsia"/>
          <w:sz w:val="27"/>
          <w:szCs w:val="27"/>
        </w:rPr>
        <w:t>小时之内到达现场，一般问题在到达现场后</w:t>
      </w:r>
      <w:r>
        <w:rPr>
          <w:rFonts w:ascii="仿宋" w:eastAsia="仿宋" w:hAnsi="仿宋" w:cs="宋体" w:hint="eastAsia"/>
          <w:sz w:val="27"/>
          <w:szCs w:val="27"/>
        </w:rPr>
        <w:t xml:space="preserve"> </w:t>
      </w:r>
      <w:r>
        <w:rPr>
          <w:rFonts w:ascii="仿宋" w:eastAsia="仿宋" w:hAnsi="仿宋" w:cs="宋体"/>
          <w:sz w:val="27"/>
          <w:szCs w:val="27"/>
        </w:rPr>
        <w:t>4</w:t>
      </w:r>
      <w:r>
        <w:rPr>
          <w:rFonts w:ascii="仿宋" w:eastAsia="仿宋" w:hAnsi="仿宋" w:cs="宋体" w:hint="eastAsia"/>
          <w:sz w:val="27"/>
          <w:szCs w:val="27"/>
        </w:rPr>
        <w:t>小时内解决；非工作时间或法定节假日接到服务请求后乙方</w:t>
      </w:r>
      <w:r>
        <w:rPr>
          <w:rFonts w:ascii="仿宋" w:eastAsia="仿宋" w:hAnsi="仿宋" w:cs="宋体"/>
          <w:sz w:val="27"/>
          <w:szCs w:val="27"/>
        </w:rPr>
        <w:t>4</w:t>
      </w:r>
      <w:r>
        <w:rPr>
          <w:rFonts w:ascii="仿宋" w:eastAsia="仿宋" w:hAnsi="仿宋" w:cs="宋体" w:hint="eastAsia"/>
          <w:sz w:val="27"/>
          <w:szCs w:val="27"/>
        </w:rPr>
        <w:t>小时到达甲方现场。</w:t>
      </w:r>
    </w:p>
    <w:p w14:paraId="50992FE8" w14:textId="77777777" w:rsidR="00A5610F" w:rsidRPr="00CD1643" w:rsidRDefault="00F94CE1">
      <w:pPr>
        <w:ind w:firstLineChars="200" w:firstLine="540"/>
        <w:jc w:val="left"/>
        <w:rPr>
          <w:rFonts w:ascii="仿宋" w:eastAsia="仿宋" w:hAnsi="仿宋" w:cs="宋体"/>
          <w:sz w:val="27"/>
          <w:szCs w:val="27"/>
        </w:rPr>
      </w:pPr>
      <w:r w:rsidRPr="00CD1643">
        <w:rPr>
          <w:rFonts w:ascii="仿宋" w:eastAsia="仿宋" w:hAnsi="仿宋" w:cs="宋体" w:hint="eastAsia"/>
          <w:sz w:val="27"/>
          <w:szCs w:val="27"/>
        </w:rPr>
        <w:t>（</w:t>
      </w:r>
      <w:r w:rsidRPr="00CD1643">
        <w:rPr>
          <w:rFonts w:ascii="仿宋" w:eastAsia="仿宋" w:hAnsi="仿宋" w:cs="宋体" w:hint="eastAsia"/>
          <w:sz w:val="27"/>
          <w:szCs w:val="27"/>
        </w:rPr>
        <w:t>3</w:t>
      </w:r>
      <w:r w:rsidRPr="00CD1643">
        <w:rPr>
          <w:rFonts w:ascii="仿宋" w:eastAsia="仿宋" w:hAnsi="仿宋" w:cs="宋体" w:hint="eastAsia"/>
          <w:sz w:val="27"/>
          <w:szCs w:val="27"/>
        </w:rPr>
        <w:t>）</w:t>
      </w:r>
      <w:r w:rsidRPr="00CD1643">
        <w:rPr>
          <w:rFonts w:ascii="仿宋" w:eastAsia="仿宋" w:hAnsi="仿宋" w:cs="宋体" w:hint="eastAsia"/>
          <w:sz w:val="27"/>
          <w:szCs w:val="27"/>
        </w:rPr>
        <w:t>本项目所投相关★项为重要满足项，投标时需按要求提供权威机构出具的检测报告证明文件，否则本次报价无效。</w:t>
      </w:r>
    </w:p>
    <w:p w14:paraId="2545F4E1" w14:textId="77777777" w:rsidR="00A5610F" w:rsidRPr="00CD1643" w:rsidRDefault="00F94CE1">
      <w:pPr>
        <w:snapToGrid w:val="0"/>
        <w:spacing w:line="360" w:lineRule="auto"/>
        <w:ind w:firstLineChars="200" w:firstLine="540"/>
        <w:jc w:val="left"/>
        <w:outlineLvl w:val="0"/>
        <w:rPr>
          <w:rFonts w:ascii="仿宋" w:eastAsia="仿宋" w:hAnsi="仿宋" w:cs="宋体"/>
          <w:sz w:val="27"/>
          <w:szCs w:val="27"/>
        </w:rPr>
      </w:pPr>
      <w:r w:rsidRPr="00CD1643">
        <w:rPr>
          <w:rFonts w:ascii="仿宋" w:eastAsia="仿宋" w:hAnsi="仿宋" w:cs="宋体" w:hint="eastAsia"/>
          <w:sz w:val="27"/>
          <w:szCs w:val="27"/>
        </w:rPr>
        <w:t>（</w:t>
      </w:r>
      <w:r w:rsidRPr="00CD1643">
        <w:rPr>
          <w:rFonts w:ascii="仿宋" w:eastAsia="仿宋" w:hAnsi="仿宋" w:cs="宋体" w:hint="eastAsia"/>
          <w:sz w:val="27"/>
          <w:szCs w:val="27"/>
        </w:rPr>
        <w:t>4</w:t>
      </w:r>
      <w:r w:rsidRPr="00CD1643">
        <w:rPr>
          <w:rFonts w:ascii="仿宋" w:eastAsia="仿宋" w:hAnsi="仿宋" w:cs="宋体" w:hint="eastAsia"/>
          <w:sz w:val="27"/>
          <w:szCs w:val="27"/>
        </w:rPr>
        <w:t>）中标供应商必须在合同签订后</w:t>
      </w:r>
      <w:r w:rsidRPr="00CD1643">
        <w:rPr>
          <w:rFonts w:ascii="仿宋" w:eastAsia="仿宋" w:hAnsi="仿宋" w:cs="宋体" w:hint="eastAsia"/>
          <w:sz w:val="27"/>
          <w:szCs w:val="27"/>
        </w:rPr>
        <w:t>5</w:t>
      </w:r>
      <w:r w:rsidRPr="00CD1643">
        <w:rPr>
          <w:rFonts w:ascii="仿宋" w:eastAsia="仿宋" w:hAnsi="仿宋" w:cs="宋体" w:hint="eastAsia"/>
          <w:sz w:val="27"/>
          <w:szCs w:val="27"/>
        </w:rPr>
        <w:t>个工作日内完成整体项目的安装调试，对影响采购计划追究违约责任。</w:t>
      </w:r>
    </w:p>
    <w:p w14:paraId="344FF08E" w14:textId="77777777" w:rsidR="00A5610F" w:rsidRDefault="00F94CE1">
      <w:pPr>
        <w:widowControl/>
        <w:spacing w:line="360" w:lineRule="auto"/>
        <w:ind w:firstLineChars="200" w:firstLine="540"/>
        <w:jc w:val="left"/>
        <w:rPr>
          <w:rFonts w:ascii="仿宋" w:eastAsia="仿宋" w:hAnsi="仿宋" w:cs="宋体"/>
          <w:sz w:val="27"/>
          <w:szCs w:val="27"/>
        </w:rPr>
      </w:pPr>
      <w:r>
        <w:rPr>
          <w:rFonts w:ascii="仿宋" w:eastAsia="仿宋" w:hAnsi="仿宋" w:cs="宋体" w:hint="eastAsia"/>
          <w:sz w:val="27"/>
          <w:szCs w:val="27"/>
        </w:rPr>
        <w:t>3.3</w:t>
      </w:r>
      <w:r>
        <w:rPr>
          <w:rFonts w:ascii="仿宋" w:eastAsia="仿宋" w:hAnsi="仿宋" w:cs="宋体" w:hint="eastAsia"/>
          <w:sz w:val="27"/>
          <w:szCs w:val="27"/>
        </w:rPr>
        <w:t>投标人应配备维保工作所必需的施工工器具及相关专业设备；交通、安全措施工作以及食宿等事项由投标单位自行负责。</w:t>
      </w:r>
    </w:p>
    <w:p w14:paraId="5C608E29" w14:textId="77777777" w:rsidR="00A5610F" w:rsidRDefault="00F94CE1">
      <w:pPr>
        <w:widowControl/>
        <w:spacing w:line="360" w:lineRule="auto"/>
        <w:ind w:firstLineChars="200" w:firstLine="540"/>
        <w:jc w:val="left"/>
        <w:rPr>
          <w:rFonts w:ascii="仿宋" w:eastAsia="仿宋" w:hAnsi="仿宋" w:cs="宋体"/>
          <w:sz w:val="27"/>
          <w:szCs w:val="27"/>
        </w:rPr>
      </w:pPr>
      <w:r>
        <w:rPr>
          <w:rFonts w:ascii="仿宋" w:eastAsia="仿宋" w:hAnsi="仿宋" w:cs="宋体" w:hint="eastAsia"/>
          <w:sz w:val="27"/>
          <w:szCs w:val="27"/>
        </w:rPr>
        <w:t>3.4</w:t>
      </w:r>
      <w:r>
        <w:rPr>
          <w:rFonts w:ascii="仿宋" w:eastAsia="仿宋" w:hAnsi="仿宋" w:cs="宋体" w:hint="eastAsia"/>
          <w:sz w:val="27"/>
          <w:szCs w:val="27"/>
        </w:rPr>
        <w:t>投标人应并严格遵守招标方的各项管理制度，按招标方的管理要求，与招标方签订施工合同、安全协议等。</w:t>
      </w:r>
    </w:p>
    <w:p w14:paraId="11CA4684" w14:textId="77777777" w:rsidR="00A5610F" w:rsidRDefault="00F94CE1">
      <w:pPr>
        <w:widowControl/>
        <w:spacing w:line="360" w:lineRule="auto"/>
        <w:ind w:firstLineChars="200" w:firstLine="540"/>
        <w:jc w:val="left"/>
        <w:rPr>
          <w:rFonts w:ascii="仿宋" w:eastAsia="仿宋" w:hAnsi="仿宋" w:cs="宋体"/>
          <w:sz w:val="27"/>
          <w:szCs w:val="27"/>
        </w:rPr>
      </w:pPr>
      <w:r>
        <w:rPr>
          <w:rFonts w:ascii="仿宋" w:eastAsia="仿宋" w:hAnsi="仿宋" w:cs="宋体" w:hint="eastAsia"/>
          <w:sz w:val="27"/>
          <w:szCs w:val="27"/>
        </w:rPr>
        <w:t>3.5</w:t>
      </w:r>
      <w:r>
        <w:rPr>
          <w:rFonts w:ascii="仿宋" w:eastAsia="仿宋" w:hAnsi="仿宋" w:cs="宋体" w:hint="eastAsia"/>
          <w:sz w:val="27"/>
          <w:szCs w:val="27"/>
        </w:rPr>
        <w:t>投标方未能在约定时间内修正某项质量缺陷，则甲方可自行或指派第三方修正缺陷，因此产生的费用由乙方承担。</w:t>
      </w:r>
    </w:p>
    <w:p w14:paraId="5F40AF68" w14:textId="77777777" w:rsidR="00A5610F" w:rsidRDefault="00F94CE1">
      <w:pPr>
        <w:widowControl/>
        <w:spacing w:line="360" w:lineRule="auto"/>
        <w:ind w:firstLineChars="200" w:firstLine="540"/>
        <w:jc w:val="left"/>
        <w:rPr>
          <w:rFonts w:ascii="仿宋" w:eastAsia="仿宋" w:hAnsi="仿宋" w:cs="宋体"/>
          <w:sz w:val="27"/>
          <w:szCs w:val="27"/>
        </w:rPr>
      </w:pPr>
      <w:r>
        <w:rPr>
          <w:rFonts w:ascii="仿宋" w:eastAsia="仿宋" w:hAnsi="仿宋" w:cs="宋体" w:hint="eastAsia"/>
          <w:sz w:val="27"/>
          <w:szCs w:val="27"/>
        </w:rPr>
        <w:t>3.6</w:t>
      </w:r>
      <w:r>
        <w:rPr>
          <w:rFonts w:ascii="仿宋" w:eastAsia="仿宋" w:hAnsi="仿宋" w:cs="宋体" w:hint="eastAsia"/>
          <w:sz w:val="27"/>
          <w:szCs w:val="27"/>
        </w:rPr>
        <w:t>本项目因现场环境复杂，投标人报价前需跟业主人联系进行现场勘查，并填写《现场勘查确认书》，未现场勘察的报价无效。</w:t>
      </w:r>
    </w:p>
    <w:p w14:paraId="50414603" w14:textId="77777777" w:rsidR="00A5610F" w:rsidRDefault="00F94CE1">
      <w:pPr>
        <w:widowControl/>
        <w:spacing w:line="360" w:lineRule="auto"/>
        <w:ind w:firstLine="480"/>
        <w:jc w:val="left"/>
        <w:rPr>
          <w:rFonts w:ascii="仿宋" w:eastAsia="仿宋" w:hAnsi="仿宋" w:cs="宋体"/>
          <w:b/>
          <w:color w:val="333333"/>
          <w:sz w:val="27"/>
          <w:szCs w:val="27"/>
        </w:rPr>
      </w:pPr>
      <w:r>
        <w:rPr>
          <w:rFonts w:ascii="仿宋" w:eastAsia="仿宋" w:hAnsi="仿宋" w:cs="宋体" w:hint="eastAsia"/>
          <w:b/>
          <w:color w:val="333333"/>
          <w:sz w:val="27"/>
          <w:szCs w:val="27"/>
        </w:rPr>
        <w:t>四、报价</w:t>
      </w:r>
    </w:p>
    <w:p w14:paraId="1632A201" w14:textId="77777777" w:rsidR="00A5610F" w:rsidRDefault="00F94CE1">
      <w:pPr>
        <w:widowControl/>
        <w:spacing w:line="360" w:lineRule="auto"/>
        <w:ind w:firstLine="480"/>
        <w:jc w:val="left"/>
        <w:rPr>
          <w:rFonts w:ascii="仿宋" w:eastAsia="仿宋" w:hAnsi="仿宋" w:cs="宋体"/>
          <w:color w:val="333333"/>
          <w:sz w:val="27"/>
          <w:szCs w:val="27"/>
        </w:rPr>
      </w:pPr>
      <w:r>
        <w:rPr>
          <w:rFonts w:ascii="仿宋" w:eastAsia="仿宋" w:hAnsi="仿宋" w:cs="宋体" w:hint="eastAsia"/>
          <w:color w:val="333333"/>
          <w:sz w:val="27"/>
          <w:szCs w:val="27"/>
        </w:rPr>
        <w:t>1</w:t>
      </w:r>
      <w:r>
        <w:rPr>
          <w:rFonts w:ascii="仿宋" w:eastAsia="仿宋" w:hAnsi="仿宋" w:cs="宋体" w:hint="eastAsia"/>
          <w:color w:val="333333"/>
          <w:sz w:val="27"/>
          <w:szCs w:val="27"/>
        </w:rPr>
        <w:t>、投标人根据自身情况对项目进行投标响应。</w:t>
      </w:r>
    </w:p>
    <w:p w14:paraId="0025C452" w14:textId="77777777" w:rsidR="00A5610F" w:rsidRDefault="00F94CE1">
      <w:pPr>
        <w:widowControl/>
        <w:spacing w:line="360" w:lineRule="auto"/>
        <w:ind w:firstLine="480"/>
        <w:jc w:val="left"/>
        <w:rPr>
          <w:rFonts w:ascii="仿宋" w:eastAsia="仿宋" w:hAnsi="仿宋" w:cs="宋体"/>
          <w:color w:val="333333"/>
          <w:sz w:val="27"/>
          <w:szCs w:val="27"/>
        </w:rPr>
      </w:pPr>
      <w:r>
        <w:rPr>
          <w:rFonts w:ascii="仿宋" w:eastAsia="仿宋" w:hAnsi="仿宋" w:cs="宋体"/>
          <w:color w:val="333333"/>
          <w:sz w:val="27"/>
          <w:szCs w:val="27"/>
        </w:rPr>
        <w:lastRenderedPageBreak/>
        <w:t>2</w:t>
      </w:r>
      <w:r>
        <w:rPr>
          <w:rFonts w:ascii="仿宋" w:eastAsia="仿宋" w:hAnsi="仿宋" w:cs="宋体"/>
          <w:color w:val="333333"/>
          <w:sz w:val="27"/>
          <w:szCs w:val="27"/>
        </w:rPr>
        <w:t>、本项目采购最</w:t>
      </w:r>
      <w:r>
        <w:rPr>
          <w:rFonts w:ascii="仿宋" w:eastAsia="仿宋" w:hAnsi="仿宋" w:cs="宋体"/>
          <w:color w:val="333333"/>
          <w:sz w:val="27"/>
          <w:szCs w:val="27"/>
        </w:rPr>
        <w:t>高限价为</w:t>
      </w:r>
      <w:r>
        <w:rPr>
          <w:rFonts w:ascii="仿宋" w:eastAsia="仿宋" w:hAnsi="仿宋" w:cs="宋体"/>
          <w:color w:val="333333"/>
          <w:sz w:val="27"/>
          <w:szCs w:val="27"/>
        </w:rPr>
        <w:t>8</w:t>
      </w:r>
      <w:r>
        <w:rPr>
          <w:rFonts w:ascii="仿宋" w:eastAsia="仿宋" w:hAnsi="仿宋" w:cs="宋体"/>
          <w:color w:val="333333"/>
          <w:sz w:val="27"/>
          <w:szCs w:val="27"/>
        </w:rPr>
        <w:t>万元整，高于限价，将视为无效报价；</w:t>
      </w:r>
      <w:r>
        <w:rPr>
          <w:rFonts w:ascii="仿宋" w:eastAsia="仿宋" w:hAnsi="仿宋" w:cs="宋体" w:hint="eastAsia"/>
          <w:color w:val="333333"/>
          <w:sz w:val="27"/>
          <w:szCs w:val="27"/>
        </w:rPr>
        <w:t>(</w:t>
      </w:r>
      <w:r>
        <w:rPr>
          <w:rFonts w:ascii="仿宋" w:eastAsia="仿宋" w:hAnsi="仿宋" w:cs="宋体" w:hint="eastAsia"/>
          <w:color w:val="333333"/>
          <w:sz w:val="27"/>
          <w:szCs w:val="27"/>
        </w:rPr>
        <w:t>最高限价</w:t>
      </w:r>
      <w:r>
        <w:rPr>
          <w:rFonts w:ascii="仿宋" w:eastAsia="仿宋" w:hAnsi="仿宋" w:cs="宋体" w:hint="eastAsia"/>
          <w:color w:val="333333"/>
          <w:sz w:val="27"/>
          <w:szCs w:val="27"/>
        </w:rPr>
        <w:t>-</w:t>
      </w:r>
      <w:r>
        <w:rPr>
          <w:rFonts w:ascii="仿宋" w:eastAsia="仿宋" w:hAnsi="仿宋" w:cs="宋体" w:hint="eastAsia"/>
          <w:color w:val="333333"/>
          <w:sz w:val="27"/>
          <w:szCs w:val="27"/>
        </w:rPr>
        <w:t>报价金额</w:t>
      </w:r>
      <w:r>
        <w:rPr>
          <w:rFonts w:ascii="仿宋" w:eastAsia="仿宋" w:hAnsi="仿宋" w:cs="宋体" w:hint="eastAsia"/>
          <w:color w:val="333333"/>
          <w:sz w:val="27"/>
          <w:szCs w:val="27"/>
        </w:rPr>
        <w:t>)/</w:t>
      </w:r>
      <w:r>
        <w:rPr>
          <w:rFonts w:ascii="仿宋" w:eastAsia="仿宋" w:hAnsi="仿宋" w:cs="宋体" w:hint="eastAsia"/>
          <w:color w:val="333333"/>
          <w:sz w:val="27"/>
          <w:szCs w:val="27"/>
        </w:rPr>
        <w:t>最高限价</w:t>
      </w:r>
      <w:r>
        <w:rPr>
          <w:rFonts w:ascii="仿宋" w:eastAsia="仿宋" w:hAnsi="仿宋" w:cs="宋体" w:hint="eastAsia"/>
          <w:color w:val="333333"/>
          <w:sz w:val="27"/>
          <w:szCs w:val="27"/>
        </w:rPr>
        <w:t>&lt;1%</w:t>
      </w:r>
      <w:r>
        <w:rPr>
          <w:rFonts w:ascii="仿宋" w:eastAsia="仿宋" w:hAnsi="仿宋" w:cs="宋体" w:hint="eastAsia"/>
          <w:color w:val="333333"/>
          <w:sz w:val="27"/>
          <w:szCs w:val="27"/>
        </w:rPr>
        <w:t>，做废标处理。</w:t>
      </w:r>
    </w:p>
    <w:p w14:paraId="14973710" w14:textId="77777777" w:rsidR="00A5610F" w:rsidRDefault="00F94CE1">
      <w:pPr>
        <w:widowControl/>
        <w:spacing w:line="360" w:lineRule="auto"/>
        <w:ind w:firstLine="480"/>
        <w:jc w:val="left"/>
        <w:rPr>
          <w:rFonts w:ascii="仿宋" w:eastAsia="仿宋" w:hAnsi="仿宋" w:cs="宋体"/>
          <w:b/>
          <w:kern w:val="0"/>
          <w:sz w:val="27"/>
          <w:szCs w:val="27"/>
        </w:rPr>
      </w:pPr>
      <w:r>
        <w:rPr>
          <w:rFonts w:ascii="仿宋" w:eastAsia="仿宋" w:hAnsi="仿宋" w:cs="宋体" w:hint="eastAsia"/>
          <w:b/>
          <w:kern w:val="0"/>
          <w:sz w:val="27"/>
          <w:szCs w:val="27"/>
        </w:rPr>
        <w:t>五、结算方式</w:t>
      </w:r>
    </w:p>
    <w:p w14:paraId="56A45EF7" w14:textId="77777777" w:rsidR="00A5610F" w:rsidRDefault="00F94CE1">
      <w:pPr>
        <w:widowControl/>
        <w:spacing w:line="360" w:lineRule="auto"/>
        <w:ind w:firstLine="480"/>
        <w:jc w:val="left"/>
        <w:rPr>
          <w:rFonts w:ascii="仿宋" w:eastAsia="仿宋" w:hAnsi="仿宋" w:cs="宋体"/>
          <w:color w:val="333333"/>
          <w:sz w:val="27"/>
          <w:szCs w:val="27"/>
        </w:rPr>
      </w:pPr>
      <w:r>
        <w:rPr>
          <w:rFonts w:ascii="仿宋" w:eastAsia="仿宋" w:hAnsi="仿宋" w:cs="宋体" w:hint="eastAsia"/>
          <w:color w:val="333333"/>
          <w:sz w:val="27"/>
          <w:szCs w:val="27"/>
        </w:rPr>
        <w:t>具体支付方式为：</w:t>
      </w:r>
    </w:p>
    <w:p w14:paraId="5F8C0CF9" w14:textId="77777777" w:rsidR="00A5610F" w:rsidRDefault="00F94CE1">
      <w:pPr>
        <w:widowControl/>
        <w:spacing w:line="360" w:lineRule="auto"/>
        <w:ind w:firstLine="480"/>
        <w:jc w:val="left"/>
        <w:rPr>
          <w:rFonts w:ascii="仿宋" w:eastAsia="仿宋" w:hAnsi="仿宋" w:cs="宋体"/>
          <w:color w:val="333333"/>
          <w:sz w:val="27"/>
          <w:szCs w:val="27"/>
        </w:rPr>
      </w:pPr>
      <w:r>
        <w:rPr>
          <w:rFonts w:ascii="仿宋" w:eastAsia="仿宋" w:hAnsi="仿宋" w:cs="宋体" w:hint="eastAsia"/>
          <w:color w:val="333333"/>
          <w:sz w:val="27"/>
          <w:szCs w:val="27"/>
        </w:rPr>
        <w:t>1</w:t>
      </w:r>
      <w:r>
        <w:rPr>
          <w:rFonts w:ascii="仿宋" w:eastAsia="仿宋" w:hAnsi="仿宋" w:cs="宋体" w:hint="eastAsia"/>
          <w:color w:val="333333"/>
          <w:sz w:val="27"/>
          <w:szCs w:val="27"/>
        </w:rPr>
        <w:t>、合同款付款方式：承兑。</w:t>
      </w:r>
    </w:p>
    <w:p w14:paraId="1904A493" w14:textId="77777777" w:rsidR="00A5610F" w:rsidRDefault="00F94CE1">
      <w:pPr>
        <w:widowControl/>
        <w:spacing w:line="360" w:lineRule="auto"/>
        <w:ind w:firstLine="480"/>
        <w:jc w:val="left"/>
        <w:rPr>
          <w:rFonts w:ascii="仿宋" w:eastAsia="仿宋" w:hAnsi="仿宋" w:cs="宋体"/>
          <w:color w:val="333333"/>
          <w:sz w:val="27"/>
          <w:szCs w:val="27"/>
        </w:rPr>
      </w:pPr>
      <w:r>
        <w:rPr>
          <w:rFonts w:ascii="仿宋" w:eastAsia="仿宋" w:hAnsi="仿宋" w:cs="宋体"/>
          <w:color w:val="333333"/>
          <w:sz w:val="27"/>
          <w:szCs w:val="27"/>
        </w:rPr>
        <w:t>2</w:t>
      </w:r>
      <w:r>
        <w:rPr>
          <w:rFonts w:ascii="仿宋" w:eastAsia="仿宋" w:hAnsi="仿宋" w:cs="宋体" w:hint="eastAsia"/>
          <w:color w:val="333333"/>
          <w:sz w:val="27"/>
          <w:szCs w:val="27"/>
        </w:rPr>
        <w:t>、标的物安装调试完成经业主验收合格后，招标方通知中标人开具全额</w:t>
      </w:r>
      <w:r>
        <w:rPr>
          <w:rFonts w:ascii="仿宋" w:eastAsia="仿宋" w:hAnsi="仿宋" w:cs="宋体" w:hint="eastAsia"/>
          <w:color w:val="333333"/>
          <w:sz w:val="27"/>
          <w:szCs w:val="27"/>
        </w:rPr>
        <w:t>1</w:t>
      </w:r>
      <w:r>
        <w:rPr>
          <w:rFonts w:ascii="仿宋" w:eastAsia="仿宋" w:hAnsi="仿宋" w:cs="宋体"/>
          <w:color w:val="333333"/>
          <w:sz w:val="27"/>
          <w:szCs w:val="27"/>
        </w:rPr>
        <w:t>3%</w:t>
      </w:r>
      <w:r>
        <w:rPr>
          <w:rFonts w:ascii="仿宋" w:eastAsia="仿宋" w:hAnsi="仿宋" w:cs="宋体"/>
          <w:color w:val="333333"/>
          <w:sz w:val="27"/>
          <w:szCs w:val="27"/>
        </w:rPr>
        <w:t>增值税专用发票，以开票时间为期</w:t>
      </w:r>
      <w:r>
        <w:rPr>
          <w:rFonts w:ascii="仿宋" w:eastAsia="仿宋" w:hAnsi="仿宋" w:cs="宋体"/>
          <w:color w:val="333333"/>
          <w:sz w:val="27"/>
          <w:szCs w:val="27"/>
        </w:rPr>
        <w:t>3</w:t>
      </w:r>
      <w:r>
        <w:rPr>
          <w:rFonts w:ascii="仿宋" w:eastAsia="仿宋" w:hAnsi="仿宋" w:cs="宋体"/>
          <w:color w:val="333333"/>
          <w:sz w:val="27"/>
          <w:szCs w:val="27"/>
        </w:rPr>
        <w:t>个月</w:t>
      </w:r>
      <w:r>
        <w:rPr>
          <w:rFonts w:ascii="仿宋" w:eastAsia="仿宋" w:hAnsi="仿宋" w:cs="宋体" w:hint="eastAsia"/>
          <w:color w:val="333333"/>
          <w:sz w:val="27"/>
          <w:szCs w:val="27"/>
        </w:rPr>
        <w:t>支付全部合同款。</w:t>
      </w:r>
    </w:p>
    <w:p w14:paraId="3B3F211C" w14:textId="77777777" w:rsidR="00A5610F" w:rsidRDefault="00F94CE1">
      <w:pPr>
        <w:widowControl/>
        <w:spacing w:line="360" w:lineRule="auto"/>
        <w:ind w:firstLine="480"/>
        <w:jc w:val="left"/>
        <w:rPr>
          <w:rFonts w:ascii="仿宋" w:eastAsia="仿宋" w:hAnsi="仿宋" w:cs="宋体"/>
          <w:color w:val="333333"/>
          <w:sz w:val="27"/>
          <w:szCs w:val="27"/>
        </w:rPr>
      </w:pPr>
      <w:r>
        <w:rPr>
          <w:rFonts w:ascii="仿宋" w:eastAsia="仿宋" w:hAnsi="仿宋" w:cs="宋体"/>
          <w:color w:val="333333"/>
          <w:sz w:val="27"/>
          <w:szCs w:val="27"/>
        </w:rPr>
        <w:t>3</w:t>
      </w:r>
      <w:r>
        <w:rPr>
          <w:rFonts w:ascii="仿宋" w:eastAsia="仿宋" w:hAnsi="仿宋" w:cs="宋体" w:hint="eastAsia"/>
          <w:color w:val="333333"/>
          <w:sz w:val="27"/>
          <w:szCs w:val="27"/>
        </w:rPr>
        <w:t>、每次付款前，中标人须提供符合要求的财务发票，否则采购单位有权不予支付，且不承担违约责任，但中标人仍须履行本合同。</w:t>
      </w:r>
    </w:p>
    <w:p w14:paraId="6D5680B3" w14:textId="77777777" w:rsidR="00A5610F" w:rsidRDefault="00F94CE1">
      <w:pPr>
        <w:widowControl/>
        <w:spacing w:line="360" w:lineRule="auto"/>
        <w:ind w:firstLine="480"/>
        <w:jc w:val="left"/>
        <w:rPr>
          <w:rFonts w:ascii="仿宋" w:eastAsia="仿宋" w:hAnsi="仿宋" w:cs="宋体"/>
          <w:b/>
          <w:kern w:val="0"/>
          <w:sz w:val="27"/>
          <w:szCs w:val="27"/>
        </w:rPr>
      </w:pPr>
      <w:r>
        <w:rPr>
          <w:rFonts w:ascii="仿宋" w:eastAsia="仿宋" w:hAnsi="仿宋" w:cs="宋体" w:hint="eastAsia"/>
          <w:b/>
          <w:kern w:val="0"/>
          <w:sz w:val="27"/>
          <w:szCs w:val="27"/>
        </w:rPr>
        <w:t>六、竞价流程</w:t>
      </w:r>
    </w:p>
    <w:p w14:paraId="5CCF209A" w14:textId="77777777" w:rsidR="00A5610F" w:rsidRDefault="00F94CE1">
      <w:pPr>
        <w:widowControl/>
        <w:spacing w:line="360" w:lineRule="auto"/>
        <w:ind w:firstLineChars="200" w:firstLine="540"/>
        <w:jc w:val="left"/>
        <w:rPr>
          <w:rFonts w:ascii="仿宋" w:eastAsia="仿宋" w:hAnsi="仿宋"/>
        </w:rPr>
      </w:pPr>
      <w:r>
        <w:rPr>
          <w:rFonts w:ascii="仿宋" w:eastAsia="仿宋" w:hAnsi="仿宋" w:cs="宋体"/>
          <w:kern w:val="0"/>
          <w:sz w:val="27"/>
          <w:szCs w:val="27"/>
        </w:rPr>
        <w:t>1</w:t>
      </w:r>
      <w:r>
        <w:rPr>
          <w:rFonts w:ascii="仿宋" w:eastAsia="仿宋" w:hAnsi="仿宋" w:cs="宋体" w:hint="eastAsia"/>
          <w:kern w:val="0"/>
          <w:sz w:val="27"/>
          <w:szCs w:val="27"/>
        </w:rPr>
        <w:t>.</w:t>
      </w:r>
      <w:r>
        <w:rPr>
          <w:rFonts w:ascii="仿宋" w:eastAsia="仿宋" w:hAnsi="仿宋" w:cs="宋体" w:hint="eastAsia"/>
          <w:kern w:val="0"/>
          <w:sz w:val="27"/>
          <w:szCs w:val="27"/>
        </w:rPr>
        <w:t>有意向的供应商需要先在巨化数字化招采平台</w:t>
      </w:r>
      <w:r>
        <w:rPr>
          <w:rFonts w:ascii="仿宋" w:eastAsia="仿宋" w:hAnsi="仿宋" w:cs="宋体"/>
          <w:kern w:val="0"/>
          <w:sz w:val="27"/>
          <w:szCs w:val="27"/>
        </w:rPr>
        <w:t>https://j</w:t>
      </w:r>
      <w:r>
        <w:rPr>
          <w:rFonts w:ascii="仿宋" w:eastAsia="仿宋" w:hAnsi="仿宋" w:cs="宋体" w:hint="eastAsia"/>
          <w:kern w:val="0"/>
          <w:sz w:val="27"/>
          <w:szCs w:val="27"/>
        </w:rPr>
        <w:t>uhua</w:t>
      </w:r>
      <w:r>
        <w:rPr>
          <w:rFonts w:ascii="仿宋" w:eastAsia="仿宋" w:hAnsi="仿宋" w:cs="宋体"/>
          <w:kern w:val="0"/>
          <w:sz w:val="27"/>
          <w:szCs w:val="27"/>
        </w:rPr>
        <w:t>.ccccnet.com/</w:t>
      </w:r>
      <w:r>
        <w:rPr>
          <w:rFonts w:ascii="仿宋" w:eastAsia="仿宋" w:hAnsi="仿宋" w:cs="宋体" w:hint="eastAsia"/>
          <w:kern w:val="0"/>
          <w:sz w:val="27"/>
          <w:szCs w:val="27"/>
        </w:rPr>
        <w:t>#</w:t>
      </w:r>
      <w:r>
        <w:rPr>
          <w:rFonts w:ascii="仿宋" w:eastAsia="仿宋" w:hAnsi="仿宋" w:cs="宋体"/>
          <w:kern w:val="0"/>
          <w:sz w:val="27"/>
          <w:szCs w:val="27"/>
        </w:rPr>
        <w:t>/</w:t>
      </w:r>
      <w:r>
        <w:rPr>
          <w:rFonts w:ascii="仿宋" w:eastAsia="仿宋" w:hAnsi="仿宋" w:cs="宋体" w:hint="eastAsia"/>
          <w:kern w:val="0"/>
          <w:sz w:val="27"/>
          <w:szCs w:val="27"/>
        </w:rPr>
        <w:t>中注册成为供应商。</w:t>
      </w:r>
    </w:p>
    <w:p w14:paraId="58128B87" w14:textId="77777777" w:rsidR="00A5610F" w:rsidRDefault="00F94CE1">
      <w:pPr>
        <w:widowControl/>
        <w:spacing w:line="360" w:lineRule="auto"/>
        <w:ind w:firstLine="480"/>
        <w:jc w:val="left"/>
        <w:rPr>
          <w:rFonts w:ascii="仿宋" w:eastAsia="仿宋" w:hAnsi="仿宋" w:cs="宋体"/>
          <w:kern w:val="0"/>
          <w:sz w:val="27"/>
          <w:szCs w:val="27"/>
        </w:rPr>
      </w:pPr>
      <w:r>
        <w:rPr>
          <w:rFonts w:ascii="仿宋" w:eastAsia="仿宋" w:hAnsi="仿宋" w:cs="宋体"/>
          <w:kern w:val="0"/>
          <w:sz w:val="27"/>
          <w:szCs w:val="27"/>
        </w:rPr>
        <w:t>2</w:t>
      </w:r>
      <w:r>
        <w:rPr>
          <w:rFonts w:ascii="仿宋" w:eastAsia="仿宋" w:hAnsi="仿宋" w:cs="宋体" w:hint="eastAsia"/>
          <w:kern w:val="0"/>
          <w:sz w:val="27"/>
          <w:szCs w:val="27"/>
        </w:rPr>
        <w:t>．截止时间内在巨化数字化招采平台上上传竞价应答文件（详见竞价文件的组成）。竞价应答文件以扫描件形式上传。</w:t>
      </w:r>
    </w:p>
    <w:p w14:paraId="24BBD33B" w14:textId="77777777" w:rsidR="00A5610F" w:rsidRDefault="00F94CE1">
      <w:pPr>
        <w:widowControl/>
        <w:spacing w:line="360" w:lineRule="auto"/>
        <w:ind w:firstLine="480"/>
        <w:jc w:val="left"/>
        <w:rPr>
          <w:rFonts w:ascii="仿宋" w:eastAsia="仿宋" w:hAnsi="仿宋" w:cs="宋体"/>
          <w:kern w:val="0"/>
          <w:sz w:val="27"/>
          <w:szCs w:val="27"/>
        </w:rPr>
      </w:pPr>
      <w:r>
        <w:rPr>
          <w:rFonts w:ascii="仿宋" w:eastAsia="仿宋" w:hAnsi="仿宋" w:cs="宋体"/>
          <w:kern w:val="0"/>
          <w:sz w:val="27"/>
          <w:szCs w:val="27"/>
        </w:rPr>
        <w:t>3</w:t>
      </w:r>
      <w:r>
        <w:rPr>
          <w:rFonts w:ascii="仿宋" w:eastAsia="仿宋" w:hAnsi="仿宋" w:cs="宋体" w:hint="eastAsia"/>
          <w:kern w:val="0"/>
          <w:sz w:val="27"/>
          <w:szCs w:val="27"/>
        </w:rPr>
        <w:t>．招标方组建不少于</w:t>
      </w:r>
      <w:r>
        <w:rPr>
          <w:rFonts w:ascii="仿宋" w:eastAsia="仿宋" w:hAnsi="仿宋" w:cs="宋体"/>
          <w:kern w:val="0"/>
          <w:sz w:val="27"/>
          <w:szCs w:val="27"/>
        </w:rPr>
        <w:t>3</w:t>
      </w:r>
      <w:r>
        <w:rPr>
          <w:rFonts w:ascii="仿宋" w:eastAsia="仿宋" w:hAnsi="仿宋" w:cs="宋体" w:hint="eastAsia"/>
          <w:kern w:val="0"/>
          <w:sz w:val="27"/>
          <w:szCs w:val="27"/>
        </w:rPr>
        <w:t>人的评审小组，评审小组对竞价应答文件按评分标准进行评标。</w:t>
      </w:r>
    </w:p>
    <w:p w14:paraId="2BFA6A25" w14:textId="77777777" w:rsidR="00A5610F" w:rsidRDefault="00F94CE1">
      <w:pPr>
        <w:pStyle w:val="ae"/>
        <w:widowControl/>
        <w:spacing w:line="360" w:lineRule="auto"/>
        <w:ind w:left="542" w:firstLineChars="0" w:firstLine="0"/>
        <w:jc w:val="left"/>
        <w:rPr>
          <w:rFonts w:ascii="仿宋" w:eastAsia="仿宋" w:hAnsi="仿宋" w:cs="宋体"/>
          <w:b/>
          <w:color w:val="333333"/>
          <w:kern w:val="0"/>
          <w:sz w:val="27"/>
          <w:szCs w:val="27"/>
        </w:rPr>
      </w:pPr>
      <w:r>
        <w:rPr>
          <w:rFonts w:ascii="仿宋" w:eastAsia="仿宋" w:hAnsi="仿宋" w:cs="宋体" w:hint="eastAsia"/>
          <w:b/>
          <w:color w:val="333333"/>
          <w:kern w:val="0"/>
          <w:sz w:val="27"/>
          <w:szCs w:val="27"/>
        </w:rPr>
        <w:t>七、竞价响应文件</w:t>
      </w:r>
    </w:p>
    <w:p w14:paraId="7DDD0339" w14:textId="77777777" w:rsidR="00A5610F" w:rsidRDefault="00F94CE1">
      <w:pPr>
        <w:widowControl/>
        <w:spacing w:line="360" w:lineRule="auto"/>
        <w:ind w:firstLine="480"/>
        <w:jc w:val="left"/>
        <w:rPr>
          <w:rFonts w:ascii="仿宋" w:eastAsia="仿宋" w:hAnsi="仿宋" w:cs="宋体"/>
          <w:b/>
          <w:color w:val="333333"/>
          <w:kern w:val="0"/>
          <w:sz w:val="27"/>
          <w:szCs w:val="27"/>
        </w:rPr>
      </w:pPr>
      <w:r>
        <w:rPr>
          <w:rFonts w:ascii="仿宋" w:eastAsia="仿宋" w:hAnsi="仿宋" w:cs="宋体" w:hint="eastAsia"/>
          <w:b/>
          <w:color w:val="333333"/>
          <w:kern w:val="0"/>
          <w:sz w:val="27"/>
          <w:szCs w:val="27"/>
        </w:rPr>
        <w:t>1.</w:t>
      </w:r>
      <w:r>
        <w:rPr>
          <w:rFonts w:ascii="仿宋" w:eastAsia="仿宋" w:hAnsi="仿宋" w:cs="宋体" w:hint="eastAsia"/>
          <w:b/>
          <w:color w:val="333333"/>
          <w:kern w:val="0"/>
          <w:sz w:val="27"/>
          <w:szCs w:val="27"/>
        </w:rPr>
        <w:t>总体要求</w:t>
      </w:r>
    </w:p>
    <w:p w14:paraId="152B4DDE" w14:textId="77777777" w:rsidR="00A5610F" w:rsidRDefault="00F94CE1">
      <w:pPr>
        <w:widowControl/>
        <w:spacing w:line="360" w:lineRule="auto"/>
        <w:ind w:firstLine="480"/>
        <w:jc w:val="left"/>
        <w:rPr>
          <w:rFonts w:ascii="仿宋" w:eastAsia="仿宋" w:hAnsi="仿宋" w:cs="宋体"/>
          <w:kern w:val="0"/>
          <w:sz w:val="27"/>
          <w:szCs w:val="27"/>
        </w:rPr>
      </w:pPr>
      <w:r>
        <w:rPr>
          <w:rFonts w:ascii="仿宋" w:eastAsia="仿宋" w:hAnsi="仿宋" w:cs="宋体" w:hint="eastAsia"/>
          <w:kern w:val="0"/>
          <w:sz w:val="27"/>
          <w:szCs w:val="27"/>
        </w:rPr>
        <w:t>竞价响应方应仔细阅读竞价文件的所有内容，按本文件的要求提供竞价响应文件，并保证所提供的全部资料的真实性，以使其竞价响应文件对竞价文件作出实质性响应，否则，其竞价响应文件可能导致废标处理。</w:t>
      </w:r>
    </w:p>
    <w:p w14:paraId="0BB6769C" w14:textId="77777777" w:rsidR="00A5610F" w:rsidRDefault="00F94CE1">
      <w:pPr>
        <w:widowControl/>
        <w:spacing w:line="360" w:lineRule="auto"/>
        <w:ind w:firstLine="480"/>
        <w:jc w:val="left"/>
        <w:rPr>
          <w:rFonts w:ascii="仿宋" w:eastAsia="仿宋" w:hAnsi="仿宋" w:cs="宋体"/>
          <w:b/>
          <w:color w:val="333333"/>
          <w:kern w:val="0"/>
          <w:sz w:val="27"/>
          <w:szCs w:val="27"/>
        </w:rPr>
      </w:pPr>
      <w:r>
        <w:rPr>
          <w:rFonts w:ascii="仿宋" w:eastAsia="仿宋" w:hAnsi="仿宋" w:cs="宋体"/>
          <w:b/>
          <w:color w:val="333333"/>
          <w:kern w:val="0"/>
          <w:sz w:val="27"/>
          <w:szCs w:val="27"/>
        </w:rPr>
        <w:lastRenderedPageBreak/>
        <w:t>2</w:t>
      </w:r>
      <w:r>
        <w:rPr>
          <w:rFonts w:ascii="仿宋" w:eastAsia="仿宋" w:hAnsi="仿宋" w:cs="宋体" w:hint="eastAsia"/>
          <w:b/>
          <w:color w:val="333333"/>
          <w:kern w:val="0"/>
          <w:sz w:val="27"/>
          <w:szCs w:val="27"/>
        </w:rPr>
        <w:t>.</w:t>
      </w:r>
      <w:r>
        <w:rPr>
          <w:rFonts w:ascii="仿宋" w:eastAsia="仿宋" w:hAnsi="仿宋" w:cs="宋体" w:hint="eastAsia"/>
          <w:b/>
          <w:color w:val="333333"/>
          <w:kern w:val="0"/>
          <w:sz w:val="27"/>
          <w:szCs w:val="27"/>
        </w:rPr>
        <w:t>竞价响应文件的组成</w:t>
      </w:r>
    </w:p>
    <w:p w14:paraId="1892D950" w14:textId="77777777" w:rsidR="00A5610F" w:rsidRDefault="00F94CE1">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2.1</w:t>
      </w:r>
      <w:r>
        <w:rPr>
          <w:rFonts w:ascii="仿宋" w:eastAsia="仿宋" w:hAnsi="仿宋" w:cs="宋体" w:hint="eastAsia"/>
          <w:color w:val="333333"/>
          <w:kern w:val="0"/>
          <w:sz w:val="27"/>
          <w:szCs w:val="27"/>
        </w:rPr>
        <w:t>竞价响应文件应提供电子版扫描件上传至巨化数字化招采平台。</w:t>
      </w:r>
    </w:p>
    <w:p w14:paraId="0D21EF19" w14:textId="77777777" w:rsidR="00A5610F" w:rsidRDefault="00F94CE1">
      <w:pPr>
        <w:widowControl/>
        <w:spacing w:line="360" w:lineRule="auto"/>
        <w:ind w:firstLine="480"/>
        <w:jc w:val="left"/>
        <w:rPr>
          <w:rFonts w:ascii="仿宋" w:eastAsia="仿宋" w:hAnsi="仿宋" w:cs="宋体"/>
          <w:b/>
          <w:color w:val="333333"/>
          <w:kern w:val="0"/>
          <w:sz w:val="27"/>
          <w:szCs w:val="27"/>
        </w:rPr>
      </w:pPr>
      <w:r>
        <w:rPr>
          <w:rFonts w:ascii="仿宋" w:eastAsia="仿宋" w:hAnsi="仿宋" w:cs="宋体"/>
          <w:b/>
          <w:color w:val="333333"/>
          <w:kern w:val="0"/>
          <w:sz w:val="27"/>
          <w:szCs w:val="27"/>
        </w:rPr>
        <w:t>2</w:t>
      </w:r>
      <w:r>
        <w:rPr>
          <w:rFonts w:ascii="仿宋" w:eastAsia="仿宋" w:hAnsi="仿宋" w:cs="宋体" w:hint="eastAsia"/>
          <w:b/>
          <w:color w:val="333333"/>
          <w:kern w:val="0"/>
          <w:sz w:val="27"/>
          <w:szCs w:val="27"/>
        </w:rPr>
        <w:t>.</w:t>
      </w:r>
      <w:r>
        <w:rPr>
          <w:rFonts w:ascii="仿宋" w:eastAsia="仿宋" w:hAnsi="仿宋" w:cs="宋体"/>
          <w:b/>
          <w:color w:val="333333"/>
          <w:kern w:val="0"/>
          <w:sz w:val="27"/>
          <w:szCs w:val="27"/>
        </w:rPr>
        <w:t>2</w:t>
      </w:r>
      <w:r>
        <w:rPr>
          <w:rFonts w:ascii="仿宋" w:eastAsia="仿宋" w:hAnsi="仿宋" w:cs="宋体" w:hint="eastAsia"/>
          <w:b/>
          <w:color w:val="333333"/>
          <w:kern w:val="0"/>
          <w:sz w:val="27"/>
          <w:szCs w:val="27"/>
        </w:rPr>
        <w:t>资格审查文件</w:t>
      </w:r>
    </w:p>
    <w:p w14:paraId="6BA130AF" w14:textId="77777777" w:rsidR="00A5610F" w:rsidRDefault="00F94CE1">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2.2.1</w:t>
      </w:r>
      <w:r>
        <w:rPr>
          <w:rFonts w:ascii="仿宋" w:eastAsia="仿宋" w:hAnsi="仿宋" w:cs="宋体" w:hint="eastAsia"/>
          <w:color w:val="333333"/>
          <w:kern w:val="0"/>
          <w:sz w:val="27"/>
          <w:szCs w:val="27"/>
        </w:rPr>
        <w:t>三证（五证）合一的营业执照复印件（加盖公章）</w:t>
      </w:r>
    </w:p>
    <w:p w14:paraId="21F50B67" w14:textId="77777777" w:rsidR="00A5610F" w:rsidRDefault="00F94CE1">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color w:val="333333"/>
          <w:kern w:val="0"/>
          <w:sz w:val="27"/>
          <w:szCs w:val="27"/>
        </w:rPr>
        <w:t>2</w:t>
      </w:r>
      <w:r>
        <w:rPr>
          <w:rFonts w:ascii="仿宋" w:eastAsia="仿宋" w:hAnsi="仿宋" w:cs="宋体" w:hint="eastAsia"/>
          <w:color w:val="333333"/>
          <w:kern w:val="0"/>
          <w:sz w:val="27"/>
          <w:szCs w:val="27"/>
        </w:rPr>
        <w:t>.2.2</w:t>
      </w:r>
      <w:r>
        <w:rPr>
          <w:rFonts w:ascii="仿宋" w:eastAsia="仿宋" w:hAnsi="仿宋" w:cs="宋体"/>
          <w:color w:val="333333"/>
          <w:kern w:val="0"/>
          <w:sz w:val="27"/>
          <w:szCs w:val="27"/>
        </w:rPr>
        <w:t>投标声明书</w:t>
      </w:r>
      <w:r>
        <w:rPr>
          <w:rFonts w:ascii="仿宋" w:eastAsia="仿宋" w:hAnsi="仿宋" w:cs="宋体" w:hint="eastAsia"/>
          <w:color w:val="333333"/>
          <w:kern w:val="0"/>
          <w:sz w:val="27"/>
          <w:szCs w:val="27"/>
        </w:rPr>
        <w:t>（附件一）</w:t>
      </w:r>
    </w:p>
    <w:p w14:paraId="6B896C76" w14:textId="77777777" w:rsidR="00A5610F" w:rsidRDefault="00F94CE1">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2.2.3</w:t>
      </w:r>
      <w:r>
        <w:rPr>
          <w:rFonts w:ascii="仿宋" w:eastAsia="仿宋" w:hAnsi="仿宋" w:cs="宋体" w:hint="eastAsia"/>
          <w:color w:val="333333"/>
          <w:kern w:val="0"/>
          <w:sz w:val="27"/>
          <w:szCs w:val="27"/>
        </w:rPr>
        <w:t>供应商（服务商）承诺书（附件二）</w:t>
      </w:r>
    </w:p>
    <w:p w14:paraId="7B8AF663" w14:textId="77777777" w:rsidR="00A5610F" w:rsidRDefault="00F94CE1">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2</w:t>
      </w:r>
      <w:r>
        <w:rPr>
          <w:rFonts w:ascii="仿宋" w:eastAsia="仿宋" w:hAnsi="仿宋" w:cs="宋体"/>
          <w:color w:val="333333"/>
          <w:kern w:val="0"/>
          <w:sz w:val="27"/>
          <w:szCs w:val="27"/>
        </w:rPr>
        <w:t>.</w:t>
      </w:r>
      <w:r>
        <w:rPr>
          <w:rFonts w:ascii="仿宋" w:eastAsia="仿宋" w:hAnsi="仿宋" w:cs="宋体" w:hint="eastAsia"/>
          <w:color w:val="333333"/>
          <w:kern w:val="0"/>
          <w:sz w:val="27"/>
          <w:szCs w:val="27"/>
        </w:rPr>
        <w:t>2.4</w:t>
      </w:r>
      <w:r>
        <w:rPr>
          <w:rFonts w:ascii="仿宋" w:eastAsia="仿宋" w:hAnsi="仿宋" w:cs="宋体"/>
          <w:color w:val="333333"/>
          <w:kern w:val="0"/>
          <w:sz w:val="27"/>
          <w:szCs w:val="27"/>
        </w:rPr>
        <w:t>廉洁承诺书（附件</w:t>
      </w:r>
      <w:r>
        <w:rPr>
          <w:rFonts w:ascii="仿宋" w:eastAsia="仿宋" w:hAnsi="仿宋" w:cs="宋体" w:hint="eastAsia"/>
          <w:color w:val="333333"/>
          <w:kern w:val="0"/>
          <w:sz w:val="27"/>
          <w:szCs w:val="27"/>
        </w:rPr>
        <w:t>三</w:t>
      </w:r>
      <w:r>
        <w:rPr>
          <w:rFonts w:ascii="仿宋" w:eastAsia="仿宋" w:hAnsi="仿宋" w:cs="宋体"/>
          <w:color w:val="333333"/>
          <w:kern w:val="0"/>
          <w:sz w:val="27"/>
          <w:szCs w:val="27"/>
        </w:rPr>
        <w:t>）</w:t>
      </w:r>
    </w:p>
    <w:p w14:paraId="580A5078" w14:textId="77777777" w:rsidR="00A5610F" w:rsidRDefault="00F94CE1">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2.2.5</w:t>
      </w:r>
      <w:r>
        <w:rPr>
          <w:rFonts w:ascii="仿宋" w:eastAsia="仿宋" w:hAnsi="仿宋" w:cs="宋体" w:hint="eastAsia"/>
          <w:color w:val="333333"/>
          <w:kern w:val="0"/>
          <w:sz w:val="27"/>
          <w:szCs w:val="27"/>
        </w:rPr>
        <w:t>现场勘查确认书</w:t>
      </w:r>
      <w:r>
        <w:rPr>
          <w:rFonts w:ascii="仿宋" w:eastAsia="仿宋" w:hAnsi="仿宋" w:cs="宋体"/>
          <w:color w:val="333333"/>
          <w:kern w:val="0"/>
          <w:sz w:val="27"/>
          <w:szCs w:val="27"/>
        </w:rPr>
        <w:t>（附件</w:t>
      </w:r>
      <w:r>
        <w:rPr>
          <w:rFonts w:ascii="仿宋" w:eastAsia="仿宋" w:hAnsi="仿宋" w:cs="宋体" w:hint="eastAsia"/>
          <w:color w:val="333333"/>
          <w:kern w:val="0"/>
          <w:sz w:val="27"/>
          <w:szCs w:val="27"/>
        </w:rPr>
        <w:t>四</w:t>
      </w:r>
      <w:r>
        <w:rPr>
          <w:rFonts w:ascii="仿宋" w:eastAsia="仿宋" w:hAnsi="仿宋" w:cs="宋体"/>
          <w:color w:val="333333"/>
          <w:kern w:val="0"/>
          <w:sz w:val="27"/>
          <w:szCs w:val="27"/>
        </w:rPr>
        <w:t>）</w:t>
      </w:r>
    </w:p>
    <w:p w14:paraId="7D2722FC" w14:textId="77777777" w:rsidR="00A5610F" w:rsidRDefault="00F94CE1">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color w:val="333333"/>
          <w:kern w:val="0"/>
          <w:sz w:val="27"/>
          <w:szCs w:val="27"/>
        </w:rPr>
        <w:t>2</w:t>
      </w:r>
      <w:r>
        <w:rPr>
          <w:rFonts w:ascii="仿宋" w:eastAsia="仿宋" w:hAnsi="仿宋" w:cs="宋体" w:hint="eastAsia"/>
          <w:color w:val="333333"/>
          <w:kern w:val="0"/>
          <w:sz w:val="27"/>
          <w:szCs w:val="27"/>
        </w:rPr>
        <w:t>.</w:t>
      </w:r>
      <w:r>
        <w:rPr>
          <w:rFonts w:ascii="仿宋" w:eastAsia="仿宋" w:hAnsi="仿宋" w:cs="宋体"/>
          <w:color w:val="333333"/>
          <w:kern w:val="0"/>
          <w:sz w:val="27"/>
          <w:szCs w:val="27"/>
        </w:rPr>
        <w:t>2</w:t>
      </w:r>
      <w:r>
        <w:rPr>
          <w:rFonts w:ascii="仿宋" w:eastAsia="仿宋" w:hAnsi="仿宋" w:cs="宋体" w:hint="eastAsia"/>
          <w:color w:val="333333"/>
          <w:kern w:val="0"/>
          <w:sz w:val="27"/>
          <w:szCs w:val="27"/>
        </w:rPr>
        <w:t>.6</w:t>
      </w:r>
      <w:r>
        <w:rPr>
          <w:rFonts w:ascii="仿宋" w:eastAsia="仿宋" w:hAnsi="仿宋" w:cs="宋体" w:hint="eastAsia"/>
          <w:color w:val="333333"/>
          <w:kern w:val="0"/>
          <w:sz w:val="27"/>
          <w:szCs w:val="27"/>
        </w:rPr>
        <w:t>投标人认为需要的其他资质技术资料</w:t>
      </w:r>
      <w:r>
        <w:rPr>
          <w:rFonts w:ascii="仿宋" w:eastAsia="仿宋" w:hAnsi="仿宋" w:cs="宋体" w:hint="eastAsia"/>
          <w:color w:val="333333"/>
          <w:kern w:val="0"/>
          <w:sz w:val="27"/>
          <w:szCs w:val="27"/>
        </w:rPr>
        <w:t>(</w:t>
      </w:r>
      <w:r>
        <w:rPr>
          <w:rFonts w:ascii="仿宋" w:eastAsia="仿宋" w:hAnsi="仿宋" w:cs="宋体" w:hint="eastAsia"/>
          <w:color w:val="333333"/>
          <w:kern w:val="0"/>
          <w:sz w:val="27"/>
          <w:szCs w:val="27"/>
        </w:rPr>
        <w:t>如有</w:t>
      </w:r>
      <w:r>
        <w:rPr>
          <w:rFonts w:ascii="仿宋" w:eastAsia="仿宋" w:hAnsi="仿宋" w:cs="宋体" w:hint="eastAsia"/>
          <w:color w:val="333333"/>
          <w:kern w:val="0"/>
          <w:sz w:val="27"/>
          <w:szCs w:val="27"/>
        </w:rPr>
        <w:t>)</w:t>
      </w:r>
    </w:p>
    <w:p w14:paraId="7D3762FE" w14:textId="77777777" w:rsidR="00A5610F" w:rsidRDefault="00F94CE1">
      <w:pPr>
        <w:widowControl/>
        <w:spacing w:line="360" w:lineRule="auto"/>
        <w:ind w:firstLine="480"/>
        <w:jc w:val="left"/>
        <w:rPr>
          <w:rFonts w:ascii="仿宋" w:eastAsia="仿宋" w:hAnsi="仿宋" w:cs="宋体"/>
          <w:b/>
          <w:color w:val="333333"/>
          <w:kern w:val="0"/>
          <w:sz w:val="27"/>
          <w:szCs w:val="27"/>
        </w:rPr>
      </w:pPr>
      <w:r>
        <w:rPr>
          <w:rFonts w:ascii="仿宋" w:eastAsia="仿宋" w:hAnsi="仿宋" w:cs="宋体"/>
          <w:b/>
          <w:color w:val="333333"/>
          <w:kern w:val="0"/>
          <w:sz w:val="27"/>
          <w:szCs w:val="27"/>
        </w:rPr>
        <w:t>2</w:t>
      </w:r>
      <w:r>
        <w:rPr>
          <w:rFonts w:ascii="仿宋" w:eastAsia="仿宋" w:hAnsi="仿宋" w:cs="宋体" w:hint="eastAsia"/>
          <w:b/>
          <w:color w:val="333333"/>
          <w:kern w:val="0"/>
          <w:sz w:val="27"/>
          <w:szCs w:val="27"/>
        </w:rPr>
        <w:t>.3</w:t>
      </w:r>
      <w:r>
        <w:rPr>
          <w:rFonts w:ascii="仿宋" w:eastAsia="仿宋" w:hAnsi="仿宋" w:cs="宋体" w:hint="eastAsia"/>
          <w:b/>
          <w:color w:val="333333"/>
          <w:kern w:val="0"/>
          <w:sz w:val="27"/>
          <w:szCs w:val="27"/>
        </w:rPr>
        <w:t>商务报价表（附件五）</w:t>
      </w:r>
    </w:p>
    <w:p w14:paraId="76254100" w14:textId="77777777" w:rsidR="00A5610F" w:rsidRDefault="00F94CE1">
      <w:pPr>
        <w:widowControl/>
        <w:ind w:firstLine="480"/>
        <w:jc w:val="left"/>
        <w:rPr>
          <w:rFonts w:ascii="仿宋" w:eastAsia="仿宋" w:hAnsi="仿宋" w:cs="宋体"/>
          <w:b/>
          <w:color w:val="333333"/>
          <w:kern w:val="0"/>
          <w:sz w:val="27"/>
          <w:szCs w:val="27"/>
        </w:rPr>
      </w:pPr>
      <w:r>
        <w:rPr>
          <w:rFonts w:ascii="仿宋" w:eastAsia="仿宋" w:hAnsi="仿宋" w:cs="宋体" w:hint="eastAsia"/>
          <w:b/>
          <w:color w:val="333333"/>
          <w:kern w:val="0"/>
          <w:sz w:val="27"/>
          <w:szCs w:val="27"/>
        </w:rPr>
        <w:t>八、评分标准</w:t>
      </w:r>
    </w:p>
    <w:p w14:paraId="0B07D46C" w14:textId="77777777" w:rsidR="00A5610F" w:rsidRPr="00CD1643" w:rsidRDefault="00F94CE1">
      <w:pPr>
        <w:widowControl/>
        <w:spacing w:line="360" w:lineRule="auto"/>
        <w:ind w:firstLine="480"/>
        <w:jc w:val="left"/>
        <w:rPr>
          <w:rFonts w:ascii="仿宋" w:eastAsia="仿宋" w:hAnsi="仿宋" w:cs="宋体"/>
          <w:color w:val="333333"/>
          <w:kern w:val="0"/>
          <w:sz w:val="27"/>
          <w:szCs w:val="27"/>
        </w:rPr>
      </w:pPr>
      <w:r w:rsidRPr="00CD1643">
        <w:rPr>
          <w:rFonts w:ascii="仿宋" w:eastAsia="仿宋" w:hAnsi="仿宋" w:cs="宋体" w:hint="eastAsia"/>
          <w:color w:val="333333"/>
          <w:kern w:val="0"/>
          <w:sz w:val="27"/>
          <w:szCs w:val="27"/>
        </w:rPr>
        <w:t>本次评标办法设商务标，最终成交</w:t>
      </w:r>
      <w:r w:rsidRPr="00CD1643">
        <w:rPr>
          <w:rFonts w:ascii="仿宋" w:eastAsia="仿宋" w:hAnsi="仿宋" w:cs="宋体"/>
          <w:color w:val="333333"/>
          <w:kern w:val="0"/>
          <w:sz w:val="27"/>
          <w:szCs w:val="27"/>
        </w:rPr>
        <w:t>在确认资质符合要求</w:t>
      </w:r>
      <w:r w:rsidRPr="00CD1643">
        <w:rPr>
          <w:rFonts w:ascii="仿宋" w:eastAsia="仿宋" w:hAnsi="仿宋" w:cs="宋体"/>
          <w:color w:val="333333"/>
          <w:kern w:val="0"/>
          <w:sz w:val="27"/>
          <w:szCs w:val="27"/>
        </w:rPr>
        <w:t>后，</w:t>
      </w:r>
      <w:r w:rsidRPr="00CD1643">
        <w:rPr>
          <w:rFonts w:ascii="仿宋" w:eastAsia="仿宋" w:hAnsi="仿宋" w:cs="宋体" w:hint="eastAsia"/>
          <w:color w:val="333333"/>
          <w:kern w:val="0"/>
          <w:sz w:val="27"/>
          <w:szCs w:val="27"/>
        </w:rPr>
        <w:t>以最低价</w:t>
      </w:r>
      <w:r w:rsidRPr="00CD1643">
        <w:rPr>
          <w:rFonts w:ascii="仿宋" w:eastAsia="仿宋" w:hAnsi="仿宋" w:cs="宋体"/>
          <w:color w:val="333333"/>
          <w:kern w:val="0"/>
          <w:sz w:val="27"/>
          <w:szCs w:val="27"/>
        </w:rPr>
        <w:t>中标</w:t>
      </w:r>
      <w:r w:rsidRPr="00CD1643">
        <w:rPr>
          <w:rFonts w:ascii="仿宋" w:eastAsia="仿宋" w:hAnsi="仿宋" w:cs="宋体" w:hint="eastAsia"/>
          <w:color w:val="333333"/>
          <w:kern w:val="0"/>
          <w:sz w:val="27"/>
          <w:szCs w:val="27"/>
        </w:rPr>
        <w:t>，若第一顺位投标方放弃或不符合相关要求，招标方可根据实际情况按顺位顺序依次选择中标方，不再重新招标</w:t>
      </w:r>
      <w:r w:rsidRPr="00CD1643">
        <w:rPr>
          <w:rFonts w:ascii="仿宋" w:eastAsia="仿宋" w:hAnsi="仿宋" w:cs="宋体" w:hint="eastAsia"/>
          <w:color w:val="333333"/>
          <w:kern w:val="0"/>
          <w:sz w:val="27"/>
          <w:szCs w:val="27"/>
        </w:rPr>
        <w:t>。</w:t>
      </w:r>
    </w:p>
    <w:p w14:paraId="2C67153F" w14:textId="77777777" w:rsidR="00A5610F" w:rsidRDefault="00F94CE1">
      <w:pPr>
        <w:widowControl/>
        <w:ind w:firstLine="480"/>
        <w:jc w:val="left"/>
        <w:rPr>
          <w:rFonts w:ascii="仿宋" w:eastAsia="仿宋" w:hAnsi="仿宋" w:cs="宋体"/>
          <w:b/>
          <w:color w:val="333333"/>
          <w:kern w:val="0"/>
          <w:sz w:val="27"/>
          <w:szCs w:val="27"/>
        </w:rPr>
      </w:pPr>
      <w:r>
        <w:rPr>
          <w:rFonts w:ascii="仿宋" w:eastAsia="仿宋" w:hAnsi="仿宋" w:cs="宋体" w:hint="eastAsia"/>
          <w:b/>
          <w:color w:val="333333"/>
          <w:kern w:val="0"/>
          <w:sz w:val="27"/>
          <w:szCs w:val="27"/>
        </w:rPr>
        <w:t>九、联系人和联系电话</w:t>
      </w:r>
    </w:p>
    <w:p w14:paraId="7EB4FBDA" w14:textId="77777777" w:rsidR="00A5610F" w:rsidRDefault="00F94CE1">
      <w:pPr>
        <w:widowControl/>
        <w:ind w:firstLineChars="200" w:firstLine="540"/>
        <w:jc w:val="left"/>
        <w:rPr>
          <w:rFonts w:ascii="仿宋" w:eastAsia="仿宋" w:hAnsi="仿宋" w:cs="宋体"/>
          <w:color w:val="333333"/>
          <w:kern w:val="0"/>
          <w:sz w:val="27"/>
          <w:szCs w:val="27"/>
        </w:rPr>
      </w:pPr>
      <w:r>
        <w:rPr>
          <w:rFonts w:ascii="仿宋" w:eastAsia="仿宋" w:hAnsi="仿宋" w:cs="宋体"/>
          <w:color w:val="333333"/>
          <w:kern w:val="0"/>
          <w:sz w:val="27"/>
          <w:szCs w:val="27"/>
        </w:rPr>
        <w:t>联系人：宁工</w:t>
      </w:r>
      <w:r>
        <w:rPr>
          <w:rFonts w:ascii="仿宋" w:eastAsia="仿宋" w:hAnsi="仿宋" w:cs="宋体" w:hint="eastAsia"/>
          <w:color w:val="333333"/>
          <w:kern w:val="0"/>
          <w:sz w:val="27"/>
          <w:szCs w:val="27"/>
        </w:rPr>
        <w:t xml:space="preserve"> </w:t>
      </w:r>
      <w:r>
        <w:rPr>
          <w:rFonts w:ascii="仿宋" w:eastAsia="仿宋" w:hAnsi="仿宋" w:cs="宋体"/>
          <w:color w:val="333333"/>
          <w:kern w:val="0"/>
          <w:sz w:val="27"/>
          <w:szCs w:val="27"/>
        </w:rPr>
        <w:t xml:space="preserve">   </w:t>
      </w:r>
      <w:r>
        <w:rPr>
          <w:rFonts w:ascii="仿宋" w:eastAsia="仿宋" w:hAnsi="仿宋" w:cs="宋体" w:hint="eastAsia"/>
          <w:color w:val="333333"/>
          <w:kern w:val="0"/>
          <w:sz w:val="27"/>
          <w:szCs w:val="27"/>
        </w:rPr>
        <w:t>联系电话：</w:t>
      </w:r>
      <w:r>
        <w:rPr>
          <w:rFonts w:ascii="仿宋" w:eastAsia="仿宋" w:hAnsi="仿宋" w:cs="宋体"/>
          <w:color w:val="333333"/>
          <w:kern w:val="0"/>
          <w:sz w:val="27"/>
          <w:szCs w:val="27"/>
        </w:rPr>
        <w:t>13615703328</w:t>
      </w:r>
    </w:p>
    <w:p w14:paraId="75B90376" w14:textId="53F21389" w:rsidR="00C648B4" w:rsidRPr="00C648B4" w:rsidRDefault="00C648B4" w:rsidP="00C648B4">
      <w:pPr>
        <w:pStyle w:val="Default"/>
        <w:rPr>
          <w:rFonts w:hint="eastAsia"/>
        </w:rPr>
      </w:pPr>
      <w:r>
        <w:rPr>
          <w:rFonts w:hint="eastAsia"/>
        </w:rPr>
        <w:t xml:space="preserve"> </w:t>
      </w:r>
      <w:r>
        <w:t xml:space="preserve">    </w:t>
      </w:r>
      <w:r w:rsidRPr="00C558B7">
        <w:rPr>
          <w:rFonts w:ascii="仿宋" w:eastAsia="仿宋" w:hAnsi="仿宋" w:cs="宋体"/>
          <w:color w:val="333333"/>
          <w:sz w:val="27"/>
          <w:szCs w:val="27"/>
        </w:rPr>
        <w:t>邮</w:t>
      </w:r>
      <w:r w:rsidR="00C558B7">
        <w:rPr>
          <w:rFonts w:ascii="仿宋" w:eastAsia="仿宋" w:hAnsi="仿宋" w:cs="宋体" w:hint="eastAsia"/>
          <w:color w:val="333333"/>
          <w:sz w:val="27"/>
          <w:szCs w:val="27"/>
        </w:rPr>
        <w:t xml:space="preserve">  </w:t>
      </w:r>
      <w:r w:rsidRPr="00C558B7">
        <w:rPr>
          <w:rFonts w:ascii="仿宋" w:eastAsia="仿宋" w:hAnsi="仿宋" w:cs="宋体"/>
          <w:color w:val="333333"/>
          <w:sz w:val="27"/>
          <w:szCs w:val="27"/>
        </w:rPr>
        <w:t>箱：</w:t>
      </w:r>
      <w:r w:rsidR="00C558B7" w:rsidRPr="00C558B7">
        <w:rPr>
          <w:rFonts w:ascii="仿宋" w:eastAsia="仿宋" w:hAnsi="仿宋" w:cs="宋体"/>
          <w:color w:val="333333"/>
          <w:sz w:val="27"/>
          <w:szCs w:val="27"/>
        </w:rPr>
        <w:t>wzwl@juhua.com</w:t>
      </w:r>
      <w:bookmarkStart w:id="0" w:name="_GoBack"/>
      <w:bookmarkEnd w:id="0"/>
    </w:p>
    <w:p w14:paraId="46520849" w14:textId="77777777" w:rsidR="00A5610F" w:rsidRDefault="00A5610F">
      <w:pPr>
        <w:widowControl/>
        <w:ind w:firstLineChars="200" w:firstLine="540"/>
        <w:jc w:val="left"/>
        <w:rPr>
          <w:rFonts w:ascii="仿宋" w:eastAsia="仿宋" w:hAnsi="仿宋" w:cs="宋体"/>
          <w:color w:val="333333"/>
          <w:kern w:val="0"/>
          <w:sz w:val="27"/>
          <w:szCs w:val="27"/>
        </w:rPr>
      </w:pPr>
    </w:p>
    <w:p w14:paraId="13BBE6CB" w14:textId="77777777" w:rsidR="00A5610F" w:rsidRDefault="00F94CE1">
      <w:pPr>
        <w:rPr>
          <w:rFonts w:ascii="仿宋" w:eastAsia="仿宋" w:hAnsi="仿宋" w:cs="仿宋_GB2312"/>
          <w:sz w:val="28"/>
          <w:szCs w:val="28"/>
        </w:rPr>
      </w:pPr>
      <w:r>
        <w:rPr>
          <w:rFonts w:ascii="仿宋" w:eastAsia="仿宋" w:hAnsi="仿宋" w:cs="仿宋_GB2312"/>
          <w:sz w:val="28"/>
          <w:szCs w:val="28"/>
        </w:rPr>
        <w:br w:type="page"/>
      </w:r>
    </w:p>
    <w:p w14:paraId="672FA4FB" w14:textId="77777777" w:rsidR="00A5610F" w:rsidRDefault="00F94CE1">
      <w:pPr>
        <w:pStyle w:val="New"/>
        <w:spacing w:line="440" w:lineRule="exact"/>
        <w:rPr>
          <w:rFonts w:ascii="仿宋" w:eastAsia="仿宋" w:hAnsi="仿宋" w:cs="仿宋_GB2312"/>
          <w:sz w:val="28"/>
          <w:szCs w:val="28"/>
        </w:rPr>
      </w:pPr>
      <w:r>
        <w:rPr>
          <w:rFonts w:ascii="仿宋" w:eastAsia="仿宋" w:hAnsi="仿宋" w:cs="仿宋_GB2312"/>
          <w:sz w:val="28"/>
          <w:szCs w:val="28"/>
        </w:rPr>
        <w:lastRenderedPageBreak/>
        <w:t>附件</w:t>
      </w:r>
      <w:r>
        <w:rPr>
          <w:rFonts w:ascii="仿宋" w:eastAsia="仿宋" w:hAnsi="仿宋" w:cs="仿宋_GB2312" w:hint="eastAsia"/>
          <w:sz w:val="28"/>
          <w:szCs w:val="28"/>
        </w:rPr>
        <w:t>一</w:t>
      </w:r>
      <w:r>
        <w:rPr>
          <w:rFonts w:ascii="仿宋" w:eastAsia="仿宋" w:hAnsi="仿宋" w:cs="仿宋_GB2312"/>
          <w:sz w:val="28"/>
          <w:szCs w:val="28"/>
        </w:rPr>
        <w:t>：</w:t>
      </w:r>
    </w:p>
    <w:p w14:paraId="23C3E041" w14:textId="77777777" w:rsidR="00A5610F" w:rsidRDefault="00F94CE1">
      <w:pPr>
        <w:pStyle w:val="New"/>
        <w:spacing w:line="440" w:lineRule="exact"/>
        <w:jc w:val="center"/>
        <w:rPr>
          <w:rFonts w:ascii="仿宋" w:eastAsia="仿宋" w:hAnsi="仿宋" w:cs="仿宋_GB2312"/>
          <w:b/>
          <w:sz w:val="32"/>
        </w:rPr>
      </w:pPr>
      <w:r>
        <w:rPr>
          <w:rFonts w:ascii="仿宋" w:eastAsia="仿宋" w:hAnsi="仿宋" w:cs="仿宋_GB2312" w:hint="eastAsia"/>
          <w:b/>
          <w:sz w:val="32"/>
        </w:rPr>
        <w:t>投</w:t>
      </w:r>
      <w:r>
        <w:rPr>
          <w:rFonts w:ascii="仿宋" w:eastAsia="仿宋" w:hAnsi="仿宋" w:cs="仿宋_GB2312" w:hint="eastAsia"/>
          <w:b/>
          <w:sz w:val="32"/>
        </w:rPr>
        <w:t xml:space="preserve"> </w:t>
      </w:r>
      <w:r>
        <w:rPr>
          <w:rFonts w:ascii="仿宋" w:eastAsia="仿宋" w:hAnsi="仿宋" w:cs="仿宋_GB2312" w:hint="eastAsia"/>
          <w:b/>
          <w:sz w:val="32"/>
        </w:rPr>
        <w:t>标</w:t>
      </w:r>
      <w:r>
        <w:rPr>
          <w:rFonts w:ascii="仿宋" w:eastAsia="仿宋" w:hAnsi="仿宋" w:cs="仿宋_GB2312" w:hint="eastAsia"/>
          <w:b/>
          <w:sz w:val="32"/>
        </w:rPr>
        <w:t xml:space="preserve"> </w:t>
      </w:r>
      <w:r>
        <w:rPr>
          <w:rFonts w:ascii="仿宋" w:eastAsia="仿宋" w:hAnsi="仿宋" w:cs="仿宋_GB2312" w:hint="eastAsia"/>
          <w:b/>
          <w:sz w:val="32"/>
        </w:rPr>
        <w:t>声</w:t>
      </w:r>
      <w:r>
        <w:rPr>
          <w:rFonts w:ascii="仿宋" w:eastAsia="仿宋" w:hAnsi="仿宋" w:cs="仿宋_GB2312" w:hint="eastAsia"/>
          <w:b/>
          <w:sz w:val="32"/>
        </w:rPr>
        <w:t xml:space="preserve"> </w:t>
      </w:r>
      <w:r>
        <w:rPr>
          <w:rFonts w:ascii="仿宋" w:eastAsia="仿宋" w:hAnsi="仿宋" w:cs="仿宋_GB2312" w:hint="eastAsia"/>
          <w:b/>
          <w:sz w:val="32"/>
        </w:rPr>
        <w:t>明</w:t>
      </w:r>
      <w:r>
        <w:rPr>
          <w:rFonts w:ascii="仿宋" w:eastAsia="仿宋" w:hAnsi="仿宋" w:cs="仿宋_GB2312" w:hint="eastAsia"/>
          <w:b/>
          <w:sz w:val="32"/>
        </w:rPr>
        <w:t xml:space="preserve"> </w:t>
      </w:r>
      <w:r>
        <w:rPr>
          <w:rFonts w:ascii="仿宋" w:eastAsia="仿宋" w:hAnsi="仿宋" w:cs="仿宋_GB2312" w:hint="eastAsia"/>
          <w:b/>
          <w:sz w:val="32"/>
        </w:rPr>
        <w:t>书</w:t>
      </w:r>
    </w:p>
    <w:p w14:paraId="7BD113CD" w14:textId="77777777" w:rsidR="00A5610F" w:rsidRDefault="00A5610F">
      <w:pPr>
        <w:pStyle w:val="New"/>
        <w:snapToGrid w:val="0"/>
        <w:spacing w:line="500" w:lineRule="exact"/>
        <w:jc w:val="center"/>
        <w:rPr>
          <w:rFonts w:ascii="仿宋" w:eastAsia="仿宋" w:hAnsi="仿宋" w:cs="仿宋_GB2312"/>
          <w:b/>
          <w:bCs/>
          <w:sz w:val="32"/>
        </w:rPr>
      </w:pPr>
    </w:p>
    <w:p w14:paraId="45639E85" w14:textId="77777777" w:rsidR="00A5610F" w:rsidRDefault="00F94CE1">
      <w:pPr>
        <w:pStyle w:val="New"/>
        <w:spacing w:line="460" w:lineRule="exact"/>
        <w:jc w:val="left"/>
        <w:rPr>
          <w:rFonts w:ascii="仿宋" w:eastAsia="仿宋" w:hAnsi="仿宋" w:cs="仿宋_GB2312"/>
          <w:sz w:val="24"/>
        </w:rPr>
      </w:pPr>
      <w:r>
        <w:rPr>
          <w:rFonts w:ascii="仿宋" w:eastAsia="仿宋" w:hAnsi="仿宋" w:cs="仿宋_GB2312" w:hint="eastAsia"/>
          <w:sz w:val="24"/>
        </w:rPr>
        <w:t>致：浙江巨化化工材料有限公司</w:t>
      </w:r>
    </w:p>
    <w:p w14:paraId="2174A298" w14:textId="77777777" w:rsidR="00A5610F" w:rsidRDefault="00F94CE1">
      <w:pPr>
        <w:pStyle w:val="New"/>
        <w:spacing w:line="460" w:lineRule="exact"/>
        <w:rPr>
          <w:rFonts w:ascii="仿宋" w:eastAsia="仿宋" w:hAnsi="仿宋" w:cs="仿宋_GB2312"/>
          <w:sz w:val="24"/>
        </w:rPr>
      </w:pPr>
      <w:r>
        <w:rPr>
          <w:rFonts w:ascii="仿宋" w:eastAsia="仿宋" w:hAnsi="仿宋" w:cs="仿宋_GB2312" w:hint="eastAsia"/>
          <w:sz w:val="24"/>
        </w:rPr>
        <w:t xml:space="preserve">     </w:t>
      </w:r>
      <w:r>
        <w:rPr>
          <w:rFonts w:ascii="仿宋" w:eastAsia="仿宋" w:hAnsi="仿宋" w:cs="仿宋_GB2312" w:hint="eastAsia"/>
          <w:sz w:val="24"/>
          <w:u w:val="single"/>
        </w:rPr>
        <w:t xml:space="preserve">                      </w:t>
      </w:r>
      <w:r>
        <w:rPr>
          <w:rFonts w:ascii="仿宋" w:eastAsia="仿宋" w:hAnsi="仿宋" w:cs="仿宋_GB2312" w:hint="eastAsia"/>
          <w:sz w:val="24"/>
        </w:rPr>
        <w:t>(</w:t>
      </w:r>
      <w:r>
        <w:rPr>
          <w:rFonts w:ascii="仿宋" w:eastAsia="仿宋" w:hAnsi="仿宋" w:cs="仿宋_GB2312" w:hint="eastAsia"/>
          <w:sz w:val="24"/>
        </w:rPr>
        <w:t>供应商全称</w:t>
      </w:r>
      <w:r>
        <w:rPr>
          <w:rFonts w:ascii="仿宋" w:eastAsia="仿宋" w:hAnsi="仿宋" w:cs="仿宋_GB2312" w:hint="eastAsia"/>
          <w:sz w:val="24"/>
        </w:rPr>
        <w:t>)</w:t>
      </w:r>
      <w:r>
        <w:rPr>
          <w:rFonts w:ascii="仿宋" w:eastAsia="仿宋" w:hAnsi="仿宋" w:cs="仿宋_GB2312" w:hint="eastAsia"/>
          <w:sz w:val="24"/>
        </w:rPr>
        <w:t>授权</w:t>
      </w:r>
      <w:r>
        <w:rPr>
          <w:rFonts w:ascii="仿宋" w:eastAsia="仿宋" w:hAnsi="仿宋" w:cs="仿宋_GB2312" w:hint="eastAsia"/>
          <w:sz w:val="24"/>
          <w:u w:val="single"/>
        </w:rPr>
        <w:t xml:space="preserve">                </w:t>
      </w:r>
      <w:r>
        <w:rPr>
          <w:rFonts w:ascii="仿宋" w:eastAsia="仿宋" w:hAnsi="仿宋" w:cs="仿宋_GB2312" w:hint="eastAsia"/>
          <w:sz w:val="24"/>
        </w:rPr>
        <w:t>（全名、职务）为全权代表，参加贵方组织</w:t>
      </w:r>
      <w:r>
        <w:rPr>
          <w:rFonts w:ascii="仿宋" w:eastAsia="仿宋" w:hAnsi="仿宋" w:cs="仿宋_GB2312" w:hint="eastAsia"/>
          <w:sz w:val="24"/>
          <w:u w:val="single"/>
        </w:rPr>
        <w:t xml:space="preserve">              </w:t>
      </w:r>
      <w:r>
        <w:rPr>
          <w:rFonts w:ascii="仿宋" w:eastAsia="仿宋" w:hAnsi="仿宋" w:cs="仿宋_GB2312" w:hint="eastAsia"/>
          <w:sz w:val="24"/>
        </w:rPr>
        <w:t>项目（编号为</w:t>
      </w:r>
      <w:r>
        <w:rPr>
          <w:rFonts w:ascii="仿宋" w:eastAsia="仿宋" w:hAnsi="仿宋" w:cs="仿宋_GB2312" w:hint="eastAsia"/>
          <w:sz w:val="24"/>
          <w:u w:val="single"/>
        </w:rPr>
        <w:t xml:space="preserve">          </w:t>
      </w:r>
      <w:r>
        <w:rPr>
          <w:rFonts w:ascii="仿宋" w:eastAsia="仿宋" w:hAnsi="仿宋" w:cs="仿宋_GB2312" w:hint="eastAsia"/>
          <w:sz w:val="24"/>
        </w:rPr>
        <w:t>）招标采购有关活动，并进行投标。为此：</w:t>
      </w:r>
    </w:p>
    <w:p w14:paraId="5C347695" w14:textId="77777777" w:rsidR="00A5610F" w:rsidRDefault="00F94CE1">
      <w:pPr>
        <w:pStyle w:val="New"/>
        <w:spacing w:line="460" w:lineRule="exact"/>
        <w:ind w:firstLineChars="200" w:firstLine="480"/>
        <w:jc w:val="left"/>
        <w:rPr>
          <w:rFonts w:ascii="仿宋" w:eastAsia="仿宋" w:hAnsi="仿宋" w:cs="仿宋_GB2312"/>
          <w:sz w:val="24"/>
        </w:rPr>
      </w:pPr>
      <w:r>
        <w:rPr>
          <w:rFonts w:ascii="仿宋" w:eastAsia="仿宋" w:hAnsi="仿宋" w:cs="仿宋_GB2312" w:hint="eastAsia"/>
          <w:sz w:val="24"/>
        </w:rPr>
        <w:t>1.</w:t>
      </w:r>
      <w:r>
        <w:rPr>
          <w:rFonts w:ascii="仿宋" w:eastAsia="仿宋" w:hAnsi="仿宋" w:cs="仿宋_GB2312" w:hint="eastAsia"/>
          <w:sz w:val="24"/>
        </w:rPr>
        <w:t>提供招标须知规定的全部招标响应文件。</w:t>
      </w:r>
    </w:p>
    <w:p w14:paraId="65DA10F0" w14:textId="77777777" w:rsidR="00A5610F" w:rsidRDefault="00F94CE1">
      <w:pPr>
        <w:pStyle w:val="New"/>
        <w:spacing w:line="460" w:lineRule="exact"/>
        <w:ind w:firstLineChars="200" w:firstLine="480"/>
        <w:jc w:val="left"/>
        <w:rPr>
          <w:rFonts w:ascii="仿宋" w:eastAsia="仿宋" w:hAnsi="仿宋" w:cs="仿宋_GB2312"/>
          <w:sz w:val="24"/>
        </w:rPr>
      </w:pPr>
      <w:r>
        <w:rPr>
          <w:rFonts w:ascii="仿宋" w:eastAsia="仿宋" w:hAnsi="仿宋" w:cs="仿宋_GB2312" w:hint="eastAsia"/>
          <w:sz w:val="24"/>
        </w:rPr>
        <w:t>2.</w:t>
      </w:r>
      <w:r>
        <w:rPr>
          <w:rFonts w:ascii="仿宋" w:eastAsia="仿宋" w:hAnsi="仿宋" w:cs="仿宋_GB2312" w:hint="eastAsia"/>
          <w:sz w:val="24"/>
        </w:rPr>
        <w:t>供应商承诺承担供货期发生的标的物出厂价、运输费、包装费、运输损耗、劳务费、抽测费、保险、利润、税金、卸车费的相关费用及所有风险、责任等各项应有费用。</w:t>
      </w:r>
    </w:p>
    <w:p w14:paraId="674127F9" w14:textId="77777777" w:rsidR="00A5610F" w:rsidRDefault="00F94CE1">
      <w:pPr>
        <w:pStyle w:val="New"/>
        <w:spacing w:line="460" w:lineRule="exact"/>
        <w:ind w:firstLineChars="200" w:firstLine="480"/>
        <w:jc w:val="left"/>
        <w:rPr>
          <w:rFonts w:ascii="仿宋" w:eastAsia="仿宋" w:hAnsi="仿宋" w:cs="仿宋_GB2312"/>
          <w:sz w:val="24"/>
        </w:rPr>
      </w:pPr>
      <w:r>
        <w:rPr>
          <w:rFonts w:ascii="仿宋" w:eastAsia="仿宋" w:hAnsi="仿宋" w:cs="仿宋_GB2312" w:hint="eastAsia"/>
          <w:sz w:val="24"/>
        </w:rPr>
        <w:t>3.</w:t>
      </w:r>
      <w:r>
        <w:rPr>
          <w:rFonts w:ascii="仿宋" w:eastAsia="仿宋" w:hAnsi="仿宋" w:cs="仿宋_GB2312" w:hint="eastAsia"/>
          <w:sz w:val="24"/>
        </w:rPr>
        <w:t>供应商已详细审查全部采购文件，同意招标须知的各项要求。</w:t>
      </w:r>
    </w:p>
    <w:p w14:paraId="6AA0EEAE" w14:textId="77777777" w:rsidR="00A5610F" w:rsidRDefault="00F94CE1">
      <w:pPr>
        <w:pStyle w:val="New"/>
        <w:spacing w:line="460" w:lineRule="exact"/>
        <w:ind w:firstLineChars="200" w:firstLine="480"/>
        <w:jc w:val="left"/>
        <w:rPr>
          <w:rFonts w:ascii="仿宋" w:eastAsia="仿宋" w:hAnsi="仿宋" w:cs="仿宋_GB2312"/>
          <w:sz w:val="24"/>
        </w:rPr>
      </w:pPr>
      <w:r>
        <w:rPr>
          <w:rFonts w:ascii="仿宋" w:eastAsia="仿宋" w:hAnsi="仿宋" w:cs="仿宋_GB2312" w:hint="eastAsia"/>
          <w:sz w:val="24"/>
        </w:rPr>
        <w:t>4.</w:t>
      </w:r>
      <w:r>
        <w:rPr>
          <w:rFonts w:ascii="仿宋" w:eastAsia="仿宋" w:hAnsi="仿宋" w:cs="仿宋_GB2312" w:hint="eastAsia"/>
          <w:sz w:val="24"/>
        </w:rPr>
        <w:t>若成交，供应商将按采购文件及响应文件的规定履行合同责任和义务。</w:t>
      </w:r>
    </w:p>
    <w:p w14:paraId="326AF07F" w14:textId="77777777" w:rsidR="00A5610F" w:rsidRDefault="00F94CE1">
      <w:pPr>
        <w:pStyle w:val="New"/>
        <w:spacing w:line="460" w:lineRule="exact"/>
        <w:ind w:firstLineChars="200" w:firstLine="480"/>
        <w:jc w:val="left"/>
        <w:rPr>
          <w:rFonts w:ascii="仿宋" w:eastAsia="仿宋" w:hAnsi="仿宋" w:cs="仿宋_GB2312"/>
          <w:sz w:val="24"/>
        </w:rPr>
      </w:pPr>
      <w:r>
        <w:rPr>
          <w:rFonts w:ascii="仿宋" w:eastAsia="仿宋" w:hAnsi="仿宋" w:cs="仿宋_GB2312" w:hint="eastAsia"/>
          <w:sz w:val="24"/>
        </w:rPr>
        <w:t>5.</w:t>
      </w:r>
      <w:r>
        <w:rPr>
          <w:rFonts w:ascii="仿宋" w:eastAsia="仿宋" w:hAnsi="仿宋" w:cs="仿宋_GB2312" w:hint="eastAsia"/>
          <w:sz w:val="24"/>
        </w:rPr>
        <w:t>供应商同意提供按照贵方可能要求的与其投标有关的一切数据或资料，并保证其真实性、合法性。</w:t>
      </w:r>
    </w:p>
    <w:p w14:paraId="28B7F0D9" w14:textId="77777777" w:rsidR="00A5610F" w:rsidRDefault="00F94CE1">
      <w:pPr>
        <w:pStyle w:val="New"/>
        <w:spacing w:line="460" w:lineRule="exact"/>
        <w:ind w:left="540" w:firstLine="30"/>
        <w:jc w:val="left"/>
        <w:rPr>
          <w:rFonts w:ascii="仿宋" w:eastAsia="仿宋" w:hAnsi="仿宋" w:cs="仿宋_GB2312"/>
          <w:sz w:val="24"/>
        </w:rPr>
      </w:pPr>
      <w:r>
        <w:rPr>
          <w:rFonts w:ascii="仿宋" w:eastAsia="仿宋" w:hAnsi="仿宋" w:cs="仿宋_GB2312" w:hint="eastAsia"/>
          <w:sz w:val="24"/>
        </w:rPr>
        <w:t>6.</w:t>
      </w:r>
      <w:r>
        <w:rPr>
          <w:rFonts w:ascii="仿宋" w:eastAsia="仿宋" w:hAnsi="仿宋" w:cs="仿宋_GB2312" w:hint="eastAsia"/>
          <w:sz w:val="24"/>
        </w:rPr>
        <w:t>我方与本次招标投标有关的一切正式来往通讯请寄：</w:t>
      </w:r>
    </w:p>
    <w:p w14:paraId="0E9581AF" w14:textId="77777777" w:rsidR="00A5610F" w:rsidRDefault="00F94CE1">
      <w:pPr>
        <w:pStyle w:val="New"/>
        <w:spacing w:line="460" w:lineRule="exact"/>
        <w:ind w:left="540" w:firstLine="30"/>
        <w:jc w:val="left"/>
        <w:rPr>
          <w:rFonts w:ascii="仿宋" w:eastAsia="仿宋" w:hAnsi="仿宋" w:cs="仿宋_GB2312"/>
          <w:sz w:val="24"/>
        </w:rPr>
      </w:pPr>
      <w:r>
        <w:rPr>
          <w:rFonts w:ascii="仿宋" w:eastAsia="仿宋" w:hAnsi="仿宋" w:cs="仿宋_GB2312" w:hint="eastAsia"/>
          <w:sz w:val="24"/>
        </w:rPr>
        <w:t xml:space="preserve">       </w:t>
      </w:r>
    </w:p>
    <w:p w14:paraId="75097C35" w14:textId="77777777" w:rsidR="00A5610F" w:rsidRDefault="00F94CE1">
      <w:pPr>
        <w:pStyle w:val="New"/>
        <w:spacing w:line="460" w:lineRule="exact"/>
        <w:ind w:left="540" w:firstLine="30"/>
        <w:jc w:val="left"/>
        <w:rPr>
          <w:rFonts w:ascii="仿宋" w:eastAsia="仿宋" w:hAnsi="仿宋" w:cs="仿宋_GB2312"/>
          <w:sz w:val="24"/>
        </w:rPr>
      </w:pPr>
      <w:r>
        <w:rPr>
          <w:rFonts w:ascii="仿宋" w:eastAsia="仿宋" w:hAnsi="仿宋" w:cs="仿宋_GB2312" w:hint="eastAsia"/>
          <w:sz w:val="24"/>
        </w:rPr>
        <w:t>供应商：</w:t>
      </w:r>
      <w:r>
        <w:rPr>
          <w:rFonts w:ascii="仿宋" w:eastAsia="仿宋" w:hAnsi="仿宋" w:cs="仿宋_GB2312" w:hint="eastAsia"/>
          <w:sz w:val="24"/>
          <w:u w:val="single"/>
        </w:rPr>
        <w:t xml:space="preserve">          </w:t>
      </w:r>
      <w:r>
        <w:rPr>
          <w:rFonts w:ascii="仿宋" w:eastAsia="仿宋" w:hAnsi="仿宋" w:cs="仿宋_GB2312" w:hint="eastAsia"/>
          <w:sz w:val="24"/>
          <w:u w:val="single"/>
        </w:rPr>
        <w:t xml:space="preserve">               </w:t>
      </w:r>
      <w:r>
        <w:rPr>
          <w:rFonts w:ascii="仿宋" w:eastAsia="仿宋" w:hAnsi="仿宋" w:cs="仿宋_GB2312" w:hint="eastAsia"/>
          <w:sz w:val="24"/>
        </w:rPr>
        <w:t>（盖</w:t>
      </w:r>
      <w:r>
        <w:rPr>
          <w:rFonts w:ascii="仿宋" w:eastAsia="仿宋" w:hAnsi="仿宋" w:cs="仿宋_GB2312" w:hint="eastAsia"/>
          <w:sz w:val="24"/>
        </w:rPr>
        <w:t xml:space="preserve">  </w:t>
      </w:r>
      <w:r>
        <w:rPr>
          <w:rFonts w:ascii="仿宋" w:eastAsia="仿宋" w:hAnsi="仿宋" w:cs="仿宋_GB2312" w:hint="eastAsia"/>
          <w:sz w:val="24"/>
        </w:rPr>
        <w:t>章）</w:t>
      </w:r>
    </w:p>
    <w:p w14:paraId="43162812" w14:textId="77777777" w:rsidR="00A5610F" w:rsidRDefault="00F94CE1">
      <w:pPr>
        <w:pStyle w:val="New"/>
        <w:spacing w:line="460" w:lineRule="exact"/>
        <w:ind w:left="540" w:firstLine="30"/>
        <w:jc w:val="left"/>
        <w:rPr>
          <w:rFonts w:ascii="仿宋" w:eastAsia="仿宋" w:hAnsi="仿宋" w:cs="仿宋_GB2312"/>
          <w:sz w:val="24"/>
        </w:rPr>
      </w:pPr>
      <w:r>
        <w:rPr>
          <w:rFonts w:ascii="仿宋" w:eastAsia="仿宋" w:hAnsi="仿宋" w:cs="仿宋_GB2312" w:hint="eastAsia"/>
          <w:sz w:val="24"/>
        </w:rPr>
        <w:t>法定代表人或授权委托人：</w:t>
      </w:r>
      <w:r>
        <w:rPr>
          <w:rFonts w:ascii="仿宋" w:eastAsia="仿宋" w:hAnsi="仿宋" w:cs="仿宋_GB2312" w:hint="eastAsia"/>
          <w:sz w:val="24"/>
          <w:u w:val="single"/>
        </w:rPr>
        <w:t xml:space="preserve">                     </w:t>
      </w:r>
      <w:r>
        <w:rPr>
          <w:rFonts w:ascii="仿宋" w:eastAsia="仿宋" w:hAnsi="仿宋" w:cs="仿宋_GB2312" w:hint="eastAsia"/>
          <w:sz w:val="24"/>
        </w:rPr>
        <w:t>（签字或盖章）</w:t>
      </w:r>
    </w:p>
    <w:p w14:paraId="1B05A9A0" w14:textId="77777777" w:rsidR="00A5610F" w:rsidRDefault="00F94CE1">
      <w:pPr>
        <w:pStyle w:val="New"/>
        <w:spacing w:line="460" w:lineRule="exact"/>
        <w:ind w:left="540" w:firstLine="30"/>
        <w:jc w:val="left"/>
        <w:rPr>
          <w:rFonts w:ascii="仿宋" w:eastAsia="仿宋" w:hAnsi="仿宋" w:cs="仿宋_GB2312"/>
          <w:sz w:val="24"/>
        </w:rPr>
      </w:pPr>
      <w:r>
        <w:rPr>
          <w:rFonts w:ascii="仿宋" w:eastAsia="仿宋" w:hAnsi="仿宋" w:cs="仿宋_GB2312" w:hint="eastAsia"/>
          <w:sz w:val="24"/>
        </w:rPr>
        <w:t>地址：</w:t>
      </w:r>
      <w:r>
        <w:rPr>
          <w:rFonts w:ascii="仿宋" w:eastAsia="仿宋" w:hAnsi="仿宋" w:cs="仿宋_GB2312" w:hint="eastAsia"/>
          <w:sz w:val="24"/>
          <w:u w:val="single"/>
        </w:rPr>
        <w:t xml:space="preserve">                  </w:t>
      </w:r>
      <w:r>
        <w:rPr>
          <w:rFonts w:ascii="仿宋" w:eastAsia="仿宋" w:hAnsi="仿宋" w:cs="仿宋_GB2312" w:hint="eastAsia"/>
          <w:sz w:val="24"/>
        </w:rPr>
        <w:t>邮编：</w:t>
      </w:r>
      <w:r>
        <w:rPr>
          <w:rFonts w:ascii="仿宋" w:eastAsia="仿宋" w:hAnsi="仿宋" w:cs="仿宋_GB2312" w:hint="eastAsia"/>
          <w:sz w:val="24"/>
          <w:u w:val="single"/>
        </w:rPr>
        <w:t xml:space="preserve">               </w:t>
      </w:r>
    </w:p>
    <w:p w14:paraId="07280699" w14:textId="77777777" w:rsidR="00A5610F" w:rsidRDefault="00A5610F">
      <w:pPr>
        <w:jc w:val="left"/>
        <w:rPr>
          <w:rFonts w:ascii="仿宋" w:eastAsia="仿宋" w:hAnsi="仿宋" w:cs="宋体"/>
          <w:b/>
          <w:sz w:val="30"/>
          <w:szCs w:val="30"/>
        </w:rPr>
      </w:pPr>
    </w:p>
    <w:p w14:paraId="59E86C68" w14:textId="77777777" w:rsidR="00A5610F" w:rsidRDefault="00A5610F">
      <w:pPr>
        <w:jc w:val="left"/>
        <w:rPr>
          <w:rFonts w:ascii="仿宋" w:eastAsia="仿宋" w:hAnsi="仿宋" w:cs="宋体"/>
          <w:b/>
          <w:sz w:val="30"/>
          <w:szCs w:val="30"/>
        </w:rPr>
      </w:pPr>
    </w:p>
    <w:p w14:paraId="5B08B958" w14:textId="77777777" w:rsidR="00A5610F" w:rsidRDefault="00A5610F">
      <w:pPr>
        <w:jc w:val="left"/>
        <w:rPr>
          <w:rFonts w:ascii="仿宋" w:eastAsia="仿宋" w:hAnsi="仿宋" w:cs="宋体"/>
          <w:b/>
          <w:sz w:val="30"/>
          <w:szCs w:val="30"/>
        </w:rPr>
      </w:pPr>
    </w:p>
    <w:p w14:paraId="577380D6" w14:textId="77777777" w:rsidR="00A5610F" w:rsidRDefault="00A5610F">
      <w:pPr>
        <w:jc w:val="left"/>
        <w:rPr>
          <w:rFonts w:ascii="仿宋" w:eastAsia="仿宋" w:hAnsi="仿宋" w:cs="宋体"/>
          <w:b/>
          <w:sz w:val="30"/>
          <w:szCs w:val="30"/>
        </w:rPr>
      </w:pPr>
    </w:p>
    <w:p w14:paraId="4070FFBB" w14:textId="77777777" w:rsidR="00A5610F" w:rsidRDefault="00A5610F">
      <w:pPr>
        <w:jc w:val="left"/>
        <w:rPr>
          <w:rFonts w:ascii="仿宋" w:eastAsia="仿宋" w:hAnsi="仿宋" w:cs="宋体"/>
          <w:b/>
          <w:sz w:val="30"/>
          <w:szCs w:val="30"/>
        </w:rPr>
      </w:pPr>
    </w:p>
    <w:p w14:paraId="353160DC" w14:textId="77777777" w:rsidR="00A5610F" w:rsidRDefault="00A5610F">
      <w:pPr>
        <w:jc w:val="left"/>
        <w:rPr>
          <w:rFonts w:ascii="仿宋" w:eastAsia="仿宋" w:hAnsi="仿宋" w:cs="宋体"/>
          <w:b/>
          <w:sz w:val="30"/>
          <w:szCs w:val="30"/>
        </w:rPr>
      </w:pPr>
    </w:p>
    <w:p w14:paraId="4540C12C" w14:textId="77777777" w:rsidR="00A5610F" w:rsidRDefault="00A5610F">
      <w:pPr>
        <w:jc w:val="left"/>
        <w:rPr>
          <w:rFonts w:ascii="仿宋" w:eastAsia="仿宋" w:hAnsi="仿宋" w:cs="宋体"/>
          <w:b/>
          <w:sz w:val="30"/>
          <w:szCs w:val="30"/>
        </w:rPr>
      </w:pPr>
    </w:p>
    <w:p w14:paraId="5F4C8FDA" w14:textId="77777777" w:rsidR="00A5610F" w:rsidRDefault="00F94CE1">
      <w:pPr>
        <w:jc w:val="left"/>
        <w:rPr>
          <w:rFonts w:ascii="仿宋" w:eastAsia="仿宋" w:hAnsi="仿宋" w:cs="方正小标宋简体"/>
          <w:sz w:val="28"/>
          <w:szCs w:val="28"/>
        </w:rPr>
      </w:pPr>
      <w:r>
        <w:rPr>
          <w:rFonts w:ascii="仿宋" w:eastAsia="仿宋" w:hAnsi="仿宋" w:cs="宋体" w:hint="eastAsia"/>
          <w:sz w:val="28"/>
          <w:szCs w:val="28"/>
        </w:rPr>
        <w:lastRenderedPageBreak/>
        <w:t>附件二：</w:t>
      </w:r>
    </w:p>
    <w:p w14:paraId="7AEDFD24" w14:textId="77777777" w:rsidR="00A5610F" w:rsidRDefault="00F94CE1">
      <w:pPr>
        <w:jc w:val="center"/>
        <w:rPr>
          <w:rFonts w:ascii="仿宋" w:eastAsia="仿宋" w:hAnsi="仿宋"/>
          <w:kern w:val="0"/>
          <w:sz w:val="24"/>
        </w:rPr>
      </w:pPr>
      <w:r>
        <w:rPr>
          <w:rFonts w:ascii="仿宋" w:eastAsia="仿宋" w:hAnsi="仿宋" w:cs="方正小标宋简体" w:hint="eastAsia"/>
          <w:b/>
          <w:sz w:val="32"/>
          <w:szCs w:val="32"/>
        </w:rPr>
        <w:t>供应商（服务商）承诺书</w:t>
      </w:r>
    </w:p>
    <w:p w14:paraId="419EC796" w14:textId="77777777" w:rsidR="00A5610F" w:rsidRDefault="00A5610F">
      <w:pPr>
        <w:pStyle w:val="10"/>
        <w:widowControl w:val="0"/>
        <w:snapToGrid w:val="0"/>
        <w:spacing w:line="360" w:lineRule="auto"/>
        <w:ind w:firstLineChars="200" w:firstLine="504"/>
        <w:jc w:val="both"/>
        <w:rPr>
          <w:rFonts w:ascii="仿宋" w:eastAsia="仿宋" w:hAnsi="仿宋" w:hint="default"/>
          <w:spacing w:val="6"/>
          <w:sz w:val="24"/>
          <w:szCs w:val="24"/>
        </w:rPr>
      </w:pPr>
    </w:p>
    <w:p w14:paraId="267A4C41" w14:textId="77777777" w:rsidR="00A5610F" w:rsidRDefault="00F94CE1">
      <w:pPr>
        <w:pStyle w:val="10"/>
        <w:snapToGrid w:val="0"/>
        <w:spacing w:line="360" w:lineRule="auto"/>
        <w:ind w:firstLineChars="169" w:firstLine="426"/>
        <w:rPr>
          <w:rFonts w:ascii="仿宋" w:eastAsia="仿宋" w:hAnsi="仿宋" w:hint="default"/>
          <w:spacing w:val="6"/>
          <w:sz w:val="24"/>
          <w:szCs w:val="24"/>
        </w:rPr>
      </w:pPr>
      <w:r>
        <w:rPr>
          <w:rFonts w:ascii="仿宋" w:eastAsia="仿宋" w:hAnsi="仿宋"/>
          <w:spacing w:val="6"/>
          <w:sz w:val="24"/>
          <w:szCs w:val="24"/>
        </w:rPr>
        <w:t>本人经由</w:t>
      </w:r>
      <w:r>
        <w:rPr>
          <w:rFonts w:ascii="仿宋" w:eastAsia="仿宋" w:hAnsi="仿宋"/>
          <w:spacing w:val="6"/>
          <w:sz w:val="24"/>
          <w:szCs w:val="24"/>
          <w:u w:val="single"/>
        </w:rPr>
        <w:t xml:space="preserve">                     </w:t>
      </w:r>
      <w:r>
        <w:rPr>
          <w:rFonts w:ascii="仿宋" w:eastAsia="仿宋" w:hAnsi="仿宋"/>
          <w:spacing w:val="6"/>
          <w:sz w:val="24"/>
          <w:szCs w:val="24"/>
          <w:u w:val="single"/>
        </w:rPr>
        <w:t>（单位）</w:t>
      </w:r>
      <w:r>
        <w:rPr>
          <w:rFonts w:ascii="仿宋" w:eastAsia="仿宋" w:hAnsi="仿宋"/>
          <w:spacing w:val="6"/>
          <w:sz w:val="24"/>
          <w:szCs w:val="24"/>
        </w:rPr>
        <w:t>法人</w:t>
      </w:r>
      <w:r>
        <w:rPr>
          <w:rFonts w:ascii="仿宋" w:eastAsia="仿宋" w:hAnsi="仿宋"/>
          <w:spacing w:val="6"/>
          <w:sz w:val="24"/>
          <w:szCs w:val="24"/>
          <w:u w:val="single"/>
        </w:rPr>
        <w:t xml:space="preserve">      </w:t>
      </w:r>
      <w:r>
        <w:rPr>
          <w:rFonts w:ascii="仿宋" w:eastAsia="仿宋" w:hAnsi="仿宋"/>
          <w:spacing w:val="6"/>
          <w:sz w:val="24"/>
          <w:szCs w:val="24"/>
          <w:u w:val="single"/>
        </w:rPr>
        <w:t>（姓名）</w:t>
      </w:r>
      <w:r>
        <w:rPr>
          <w:rFonts w:ascii="仿宋" w:eastAsia="仿宋" w:hAnsi="仿宋"/>
          <w:spacing w:val="6"/>
          <w:sz w:val="24"/>
          <w:szCs w:val="24"/>
        </w:rPr>
        <w:t>合法授权参加</w:t>
      </w:r>
      <w:r>
        <w:rPr>
          <w:rFonts w:ascii="仿宋" w:eastAsia="仿宋" w:hAnsi="仿宋"/>
          <w:b/>
          <w:bCs/>
          <w:spacing w:val="6"/>
          <w:sz w:val="24"/>
          <w:szCs w:val="24"/>
          <w:u w:val="single"/>
        </w:rPr>
        <w:t xml:space="preserve">                      </w:t>
      </w:r>
      <w:r>
        <w:rPr>
          <w:rFonts w:ascii="仿宋" w:eastAsia="仿宋" w:hAnsi="仿宋"/>
          <w:spacing w:val="6"/>
          <w:sz w:val="24"/>
          <w:szCs w:val="24"/>
        </w:rPr>
        <w:t>项目的采购活动，经与本单位法人代表（负责人）确认，现就有关公平竞争事项郑重承诺如下：</w:t>
      </w:r>
      <w:r>
        <w:rPr>
          <w:rFonts w:ascii="仿宋" w:eastAsia="仿宋" w:hAnsi="仿宋"/>
          <w:spacing w:val="6"/>
          <w:sz w:val="24"/>
          <w:szCs w:val="24"/>
        </w:rPr>
        <w:t xml:space="preserve"> </w:t>
      </w:r>
    </w:p>
    <w:p w14:paraId="0E694A8E" w14:textId="77777777" w:rsidR="00A5610F" w:rsidRDefault="00F94CE1">
      <w:pPr>
        <w:pStyle w:val="10"/>
        <w:numPr>
          <w:ilvl w:val="0"/>
          <w:numId w:val="1"/>
        </w:numPr>
        <w:snapToGrid w:val="0"/>
        <w:spacing w:line="360" w:lineRule="auto"/>
        <w:ind w:firstLineChars="169" w:firstLine="407"/>
        <w:rPr>
          <w:rFonts w:ascii="仿宋" w:eastAsia="仿宋" w:hAnsi="仿宋" w:hint="default"/>
          <w:kern w:val="0"/>
          <w:sz w:val="24"/>
          <w:szCs w:val="24"/>
        </w:rPr>
      </w:pPr>
      <w:r>
        <w:rPr>
          <w:rFonts w:ascii="仿宋" w:eastAsia="仿宋" w:hAnsi="仿宋"/>
          <w:b/>
          <w:bCs/>
          <w:kern w:val="0"/>
          <w:sz w:val="24"/>
          <w:szCs w:val="24"/>
        </w:rPr>
        <w:t>本单位承诺不存在与关联关系的企业共同参与本次采购活动，所述的关联关系是具有以下情形之一：</w:t>
      </w:r>
    </w:p>
    <w:p w14:paraId="41ABD125" w14:textId="77777777" w:rsidR="00A5610F" w:rsidRDefault="00F94CE1">
      <w:pPr>
        <w:pStyle w:val="10"/>
        <w:widowControl w:val="0"/>
        <w:snapToGrid w:val="0"/>
        <w:spacing w:line="360" w:lineRule="auto"/>
        <w:ind w:firstLineChars="169" w:firstLine="406"/>
        <w:jc w:val="both"/>
        <w:rPr>
          <w:rFonts w:ascii="仿宋" w:eastAsia="仿宋" w:hAnsi="仿宋" w:hint="default"/>
          <w:kern w:val="0"/>
          <w:sz w:val="24"/>
          <w:szCs w:val="24"/>
        </w:rPr>
      </w:pPr>
      <w:r>
        <w:rPr>
          <w:rFonts w:ascii="仿宋" w:eastAsia="仿宋" w:hAnsi="仿宋"/>
          <w:kern w:val="0"/>
          <w:sz w:val="24"/>
          <w:szCs w:val="24"/>
        </w:rPr>
        <w:t>A.</w:t>
      </w:r>
      <w:r>
        <w:rPr>
          <w:rFonts w:ascii="仿宋" w:eastAsia="仿宋" w:hAnsi="仿宋"/>
          <w:kern w:val="0"/>
          <w:sz w:val="24"/>
          <w:szCs w:val="24"/>
        </w:rPr>
        <w:t>法定代表人或负责人或实际控制人是同一人</w:t>
      </w:r>
    </w:p>
    <w:p w14:paraId="145BBBD9" w14:textId="77777777" w:rsidR="00A5610F" w:rsidRDefault="00F94CE1">
      <w:pPr>
        <w:pStyle w:val="10"/>
        <w:widowControl w:val="0"/>
        <w:snapToGrid w:val="0"/>
        <w:spacing w:line="360" w:lineRule="auto"/>
        <w:ind w:firstLineChars="169" w:firstLine="406"/>
        <w:jc w:val="both"/>
        <w:rPr>
          <w:rFonts w:ascii="仿宋" w:eastAsia="仿宋" w:hAnsi="仿宋" w:hint="default"/>
          <w:spacing w:val="6"/>
          <w:sz w:val="24"/>
          <w:szCs w:val="24"/>
        </w:rPr>
      </w:pPr>
      <w:r>
        <w:rPr>
          <w:rFonts w:ascii="仿宋" w:eastAsia="仿宋" w:hAnsi="仿宋"/>
          <w:kern w:val="0"/>
          <w:sz w:val="24"/>
          <w:szCs w:val="24"/>
        </w:rPr>
        <w:t>B.</w:t>
      </w:r>
      <w:r>
        <w:rPr>
          <w:rFonts w:ascii="仿宋" w:eastAsia="仿宋" w:hAnsi="仿宋"/>
          <w:kern w:val="0"/>
          <w:sz w:val="24"/>
          <w:szCs w:val="24"/>
        </w:rPr>
        <w:t>法定代表人或负责人或实际控制人是夫妻关系</w:t>
      </w:r>
    </w:p>
    <w:p w14:paraId="038BB07E" w14:textId="77777777" w:rsidR="00A5610F" w:rsidRDefault="00F94CE1">
      <w:pPr>
        <w:pStyle w:val="10"/>
        <w:widowControl w:val="0"/>
        <w:snapToGrid w:val="0"/>
        <w:spacing w:line="360" w:lineRule="auto"/>
        <w:ind w:firstLineChars="169" w:firstLine="406"/>
        <w:jc w:val="both"/>
        <w:rPr>
          <w:rFonts w:ascii="仿宋" w:eastAsia="仿宋" w:hAnsi="仿宋" w:hint="default"/>
          <w:spacing w:val="6"/>
          <w:sz w:val="24"/>
          <w:szCs w:val="24"/>
        </w:rPr>
      </w:pPr>
      <w:r>
        <w:rPr>
          <w:rFonts w:ascii="仿宋" w:eastAsia="仿宋" w:hAnsi="仿宋"/>
          <w:kern w:val="0"/>
          <w:sz w:val="24"/>
          <w:szCs w:val="24"/>
        </w:rPr>
        <w:t>C.</w:t>
      </w:r>
      <w:r>
        <w:rPr>
          <w:rFonts w:ascii="仿宋" w:eastAsia="仿宋" w:hAnsi="仿宋"/>
          <w:kern w:val="0"/>
          <w:sz w:val="24"/>
          <w:szCs w:val="24"/>
        </w:rPr>
        <w:t>法定代表人或负责人或实际控制人是直系血亲关系</w:t>
      </w:r>
    </w:p>
    <w:p w14:paraId="5BB9D814" w14:textId="77777777" w:rsidR="00A5610F" w:rsidRDefault="00F94CE1">
      <w:pPr>
        <w:pStyle w:val="10"/>
        <w:widowControl w:val="0"/>
        <w:snapToGrid w:val="0"/>
        <w:spacing w:line="360" w:lineRule="auto"/>
        <w:ind w:firstLineChars="169" w:firstLine="406"/>
        <w:jc w:val="both"/>
        <w:rPr>
          <w:rFonts w:ascii="仿宋" w:eastAsia="仿宋" w:hAnsi="仿宋" w:hint="default"/>
          <w:spacing w:val="6"/>
          <w:sz w:val="24"/>
          <w:szCs w:val="24"/>
        </w:rPr>
      </w:pPr>
      <w:r>
        <w:rPr>
          <w:rFonts w:ascii="仿宋" w:eastAsia="仿宋" w:hAnsi="仿宋"/>
          <w:kern w:val="0"/>
          <w:sz w:val="24"/>
          <w:szCs w:val="24"/>
        </w:rPr>
        <w:t>D.</w:t>
      </w:r>
      <w:r>
        <w:rPr>
          <w:rFonts w:ascii="仿宋" w:eastAsia="仿宋" w:hAnsi="仿宋"/>
          <w:kern w:val="0"/>
          <w:sz w:val="24"/>
          <w:szCs w:val="24"/>
        </w:rPr>
        <w:t>法定代表人或负责人或实际控制人存在三代以内旁系血亲关系</w:t>
      </w:r>
    </w:p>
    <w:p w14:paraId="3C0BDF55" w14:textId="77777777" w:rsidR="00A5610F" w:rsidRDefault="00F94CE1">
      <w:pPr>
        <w:pStyle w:val="10"/>
        <w:widowControl w:val="0"/>
        <w:snapToGrid w:val="0"/>
        <w:spacing w:line="360" w:lineRule="auto"/>
        <w:ind w:firstLineChars="169" w:firstLine="406"/>
        <w:jc w:val="both"/>
        <w:rPr>
          <w:rFonts w:ascii="仿宋" w:eastAsia="仿宋" w:hAnsi="仿宋" w:hint="default"/>
          <w:kern w:val="0"/>
          <w:sz w:val="24"/>
          <w:szCs w:val="24"/>
        </w:rPr>
      </w:pPr>
      <w:r>
        <w:rPr>
          <w:rFonts w:ascii="仿宋" w:eastAsia="仿宋" w:hAnsi="仿宋"/>
          <w:kern w:val="0"/>
          <w:sz w:val="24"/>
          <w:szCs w:val="24"/>
        </w:rPr>
        <w:t>E.</w:t>
      </w:r>
      <w:r>
        <w:rPr>
          <w:rFonts w:ascii="仿宋" w:eastAsia="仿宋" w:hAnsi="仿宋"/>
          <w:kern w:val="0"/>
          <w:sz w:val="24"/>
          <w:szCs w:val="24"/>
        </w:rPr>
        <w:t>法定代表人或负责人或实际控制人存在近姻亲关系</w:t>
      </w:r>
    </w:p>
    <w:p w14:paraId="04ADBF8C" w14:textId="77777777" w:rsidR="00A5610F" w:rsidRDefault="00F94CE1">
      <w:pPr>
        <w:pStyle w:val="10"/>
        <w:widowControl w:val="0"/>
        <w:snapToGrid w:val="0"/>
        <w:spacing w:line="360" w:lineRule="auto"/>
        <w:ind w:firstLineChars="169" w:firstLine="406"/>
        <w:jc w:val="both"/>
        <w:rPr>
          <w:rFonts w:ascii="仿宋" w:eastAsia="仿宋" w:hAnsi="仿宋" w:hint="default"/>
          <w:kern w:val="0"/>
          <w:sz w:val="24"/>
          <w:szCs w:val="24"/>
        </w:rPr>
      </w:pPr>
      <w:r>
        <w:rPr>
          <w:rFonts w:ascii="仿宋" w:eastAsia="仿宋" w:hAnsi="仿宋"/>
          <w:kern w:val="0"/>
          <w:sz w:val="24"/>
          <w:szCs w:val="24"/>
        </w:rPr>
        <w:t>F.</w:t>
      </w:r>
      <w:r>
        <w:rPr>
          <w:rFonts w:ascii="仿宋" w:eastAsia="仿宋" w:hAnsi="仿宋"/>
          <w:kern w:val="0"/>
          <w:sz w:val="24"/>
          <w:szCs w:val="24"/>
        </w:rPr>
        <w:t>法定代表人或负责人或实际控制人存在股份控制或实际控制关系</w:t>
      </w:r>
    </w:p>
    <w:p w14:paraId="501DC05F" w14:textId="77777777" w:rsidR="00A5610F" w:rsidRDefault="00F94CE1">
      <w:pPr>
        <w:pStyle w:val="10"/>
        <w:widowControl w:val="0"/>
        <w:snapToGrid w:val="0"/>
        <w:spacing w:line="360" w:lineRule="auto"/>
        <w:ind w:firstLineChars="169" w:firstLine="406"/>
        <w:jc w:val="both"/>
        <w:outlineLvl w:val="0"/>
        <w:rPr>
          <w:rFonts w:ascii="仿宋" w:eastAsia="仿宋" w:hAnsi="仿宋" w:hint="default"/>
          <w:kern w:val="0"/>
          <w:sz w:val="24"/>
          <w:szCs w:val="24"/>
        </w:rPr>
      </w:pPr>
      <w:r>
        <w:rPr>
          <w:rFonts w:ascii="仿宋" w:eastAsia="仿宋" w:hAnsi="仿宋"/>
          <w:kern w:val="0"/>
          <w:sz w:val="24"/>
          <w:szCs w:val="24"/>
        </w:rPr>
        <w:t>G.</w:t>
      </w:r>
      <w:r>
        <w:rPr>
          <w:rFonts w:ascii="仿宋" w:eastAsia="仿宋" w:hAnsi="仿宋"/>
          <w:kern w:val="0"/>
          <w:sz w:val="24"/>
          <w:szCs w:val="24"/>
        </w:rPr>
        <w:t>存在共同直接或间接投资设立子公司、联营企业和合营企业情况</w:t>
      </w:r>
    </w:p>
    <w:p w14:paraId="3DD64FDA" w14:textId="77777777" w:rsidR="00A5610F" w:rsidRDefault="00F94CE1">
      <w:pPr>
        <w:pStyle w:val="10"/>
        <w:widowControl w:val="0"/>
        <w:snapToGrid w:val="0"/>
        <w:spacing w:line="360" w:lineRule="auto"/>
        <w:ind w:firstLineChars="169" w:firstLine="406"/>
        <w:jc w:val="both"/>
        <w:rPr>
          <w:rFonts w:ascii="仿宋" w:eastAsia="仿宋" w:hAnsi="仿宋" w:hint="default"/>
          <w:sz w:val="24"/>
          <w:szCs w:val="24"/>
        </w:rPr>
      </w:pPr>
      <w:r>
        <w:rPr>
          <w:rFonts w:ascii="仿宋" w:eastAsia="仿宋" w:hAnsi="仿宋"/>
          <w:kern w:val="0"/>
          <w:sz w:val="24"/>
          <w:szCs w:val="24"/>
        </w:rPr>
        <w:t>H.</w:t>
      </w:r>
      <w:r>
        <w:rPr>
          <w:rFonts w:ascii="仿宋" w:eastAsia="仿宋" w:hAnsi="仿宋"/>
          <w:kern w:val="0"/>
          <w:sz w:val="24"/>
          <w:szCs w:val="24"/>
        </w:rPr>
        <w:t>存在分级代理或代销关系、同一生产制造商关系、</w:t>
      </w:r>
      <w:r>
        <w:rPr>
          <w:rFonts w:ascii="仿宋" w:eastAsia="仿宋" w:hAnsi="仿宋"/>
          <w:sz w:val="24"/>
          <w:szCs w:val="24"/>
        </w:rPr>
        <w:t>管理关系、重要业务（占主营业务收入</w:t>
      </w:r>
      <w:r>
        <w:rPr>
          <w:rFonts w:ascii="仿宋" w:eastAsia="仿宋" w:hAnsi="仿宋"/>
          <w:sz w:val="24"/>
          <w:szCs w:val="24"/>
        </w:rPr>
        <w:t>50%</w:t>
      </w:r>
      <w:r>
        <w:rPr>
          <w:rFonts w:ascii="仿宋" w:eastAsia="仿宋" w:hAnsi="仿宋"/>
          <w:sz w:val="24"/>
          <w:szCs w:val="24"/>
        </w:rPr>
        <w:t>以上）或重要财务往来关系（如融资）等其他实质性控制关系</w:t>
      </w:r>
    </w:p>
    <w:p w14:paraId="22935D43" w14:textId="77777777" w:rsidR="00A5610F" w:rsidRDefault="00F94CE1">
      <w:pPr>
        <w:pStyle w:val="10"/>
        <w:widowControl w:val="0"/>
        <w:snapToGrid w:val="0"/>
        <w:spacing w:line="360" w:lineRule="auto"/>
        <w:ind w:firstLineChars="169" w:firstLine="406"/>
        <w:jc w:val="both"/>
        <w:rPr>
          <w:rFonts w:ascii="仿宋" w:eastAsia="仿宋" w:hAnsi="仿宋" w:hint="default"/>
          <w:spacing w:val="6"/>
          <w:sz w:val="24"/>
          <w:szCs w:val="24"/>
        </w:rPr>
      </w:pPr>
      <w:r>
        <w:rPr>
          <w:rFonts w:ascii="仿宋" w:eastAsia="仿宋" w:hAnsi="仿宋"/>
          <w:sz w:val="24"/>
          <w:szCs w:val="24"/>
        </w:rPr>
        <w:t>I</w:t>
      </w:r>
      <w:r>
        <w:rPr>
          <w:rFonts w:ascii="仿宋" w:eastAsia="仿宋" w:hAnsi="仿宋"/>
          <w:kern w:val="0"/>
          <w:sz w:val="24"/>
          <w:szCs w:val="24"/>
        </w:rPr>
        <w:t>.</w:t>
      </w:r>
      <w:r>
        <w:rPr>
          <w:rFonts w:ascii="仿宋" w:eastAsia="仿宋" w:hAnsi="仿宋"/>
          <w:sz w:val="24"/>
          <w:szCs w:val="24"/>
        </w:rPr>
        <w:t>其他利害关系情况</w:t>
      </w:r>
      <w:r>
        <w:rPr>
          <w:rFonts w:ascii="仿宋" w:eastAsia="仿宋" w:hAnsi="仿宋"/>
          <w:sz w:val="24"/>
          <w:szCs w:val="24"/>
          <w:u w:val="single"/>
        </w:rPr>
        <w:t xml:space="preserve">                              </w:t>
      </w:r>
      <w:r>
        <w:rPr>
          <w:rFonts w:ascii="仿宋" w:eastAsia="仿宋" w:hAnsi="仿宋"/>
          <w:kern w:val="0"/>
          <w:sz w:val="24"/>
          <w:szCs w:val="24"/>
        </w:rPr>
        <w:t>。</w:t>
      </w:r>
    </w:p>
    <w:p w14:paraId="0E7A6E95" w14:textId="77777777" w:rsidR="00A5610F" w:rsidRDefault="00F94CE1">
      <w:pPr>
        <w:pStyle w:val="10"/>
        <w:snapToGrid w:val="0"/>
        <w:spacing w:line="360" w:lineRule="auto"/>
        <w:ind w:firstLineChars="169" w:firstLine="407"/>
        <w:rPr>
          <w:rFonts w:ascii="仿宋" w:eastAsia="仿宋" w:hAnsi="仿宋" w:hint="default"/>
          <w:b/>
          <w:bCs/>
          <w:kern w:val="0"/>
          <w:sz w:val="24"/>
          <w:szCs w:val="24"/>
        </w:rPr>
      </w:pPr>
      <w:r>
        <w:rPr>
          <w:rFonts w:ascii="仿宋" w:eastAsia="仿宋" w:hAnsi="仿宋"/>
          <w:b/>
          <w:bCs/>
          <w:sz w:val="24"/>
          <w:szCs w:val="24"/>
        </w:rPr>
        <w:t>二、现已清楚知道并</w:t>
      </w:r>
      <w:r>
        <w:rPr>
          <w:rFonts w:ascii="仿宋" w:eastAsia="仿宋" w:hAnsi="仿宋"/>
          <w:b/>
          <w:bCs/>
          <w:kern w:val="0"/>
          <w:sz w:val="24"/>
          <w:szCs w:val="24"/>
        </w:rPr>
        <w:t>严格遵守招标法律法规和承诺要求。</w:t>
      </w:r>
    </w:p>
    <w:p w14:paraId="2EF9D678" w14:textId="77777777" w:rsidR="00A5610F" w:rsidRDefault="00F94CE1">
      <w:pPr>
        <w:pStyle w:val="10"/>
        <w:widowControl w:val="0"/>
        <w:snapToGrid w:val="0"/>
        <w:spacing w:line="360" w:lineRule="auto"/>
        <w:ind w:firstLineChars="200" w:firstLine="480"/>
        <w:jc w:val="both"/>
        <w:rPr>
          <w:rFonts w:ascii="仿宋" w:eastAsia="仿宋" w:hAnsi="仿宋" w:hint="default"/>
          <w:sz w:val="24"/>
          <w:szCs w:val="24"/>
        </w:rPr>
      </w:pPr>
      <w:r>
        <w:rPr>
          <w:rFonts w:ascii="仿宋" w:eastAsia="仿宋" w:hAnsi="仿宋"/>
          <w:sz w:val="24"/>
          <w:szCs w:val="24"/>
        </w:rPr>
        <w:t xml:space="preserve">                          </w:t>
      </w:r>
    </w:p>
    <w:p w14:paraId="672DDF5F" w14:textId="77777777" w:rsidR="00A5610F" w:rsidRDefault="00F94CE1">
      <w:pPr>
        <w:pStyle w:val="10"/>
        <w:widowControl w:val="0"/>
        <w:snapToGrid w:val="0"/>
        <w:spacing w:line="360" w:lineRule="auto"/>
        <w:ind w:firstLineChars="2100" w:firstLine="5040"/>
        <w:jc w:val="both"/>
        <w:rPr>
          <w:rFonts w:ascii="仿宋" w:eastAsia="仿宋" w:hAnsi="仿宋" w:hint="default"/>
          <w:sz w:val="24"/>
          <w:szCs w:val="24"/>
        </w:rPr>
      </w:pPr>
      <w:r>
        <w:rPr>
          <w:rFonts w:ascii="仿宋" w:eastAsia="仿宋" w:hAnsi="仿宋"/>
          <w:sz w:val="24"/>
          <w:szCs w:val="24"/>
        </w:rPr>
        <w:t>单位名称：（公章）</w:t>
      </w:r>
    </w:p>
    <w:p w14:paraId="0FC18E40" w14:textId="77777777" w:rsidR="00A5610F" w:rsidRDefault="00F94CE1">
      <w:pPr>
        <w:pStyle w:val="10"/>
        <w:widowControl w:val="0"/>
        <w:snapToGrid w:val="0"/>
        <w:spacing w:line="360" w:lineRule="auto"/>
        <w:ind w:firstLineChars="200" w:firstLine="480"/>
        <w:jc w:val="center"/>
        <w:rPr>
          <w:rFonts w:ascii="仿宋" w:eastAsia="仿宋" w:hAnsi="仿宋" w:hint="default"/>
          <w:sz w:val="24"/>
          <w:szCs w:val="24"/>
        </w:rPr>
      </w:pPr>
      <w:r>
        <w:rPr>
          <w:rFonts w:ascii="仿宋" w:eastAsia="仿宋" w:hAnsi="仿宋"/>
          <w:sz w:val="24"/>
          <w:szCs w:val="24"/>
        </w:rPr>
        <w:t xml:space="preserve"> </w:t>
      </w:r>
      <w:r>
        <w:rPr>
          <w:rFonts w:ascii="仿宋" w:eastAsia="仿宋" w:hAnsi="仿宋" w:hint="default"/>
          <w:sz w:val="24"/>
          <w:szCs w:val="24"/>
        </w:rPr>
        <w:t xml:space="preserve">                           </w:t>
      </w:r>
      <w:r>
        <w:rPr>
          <w:rFonts w:ascii="仿宋" w:eastAsia="仿宋" w:hAnsi="仿宋"/>
          <w:sz w:val="24"/>
          <w:szCs w:val="24"/>
        </w:rPr>
        <w:t>授权代表：（签名）</w:t>
      </w:r>
    </w:p>
    <w:p w14:paraId="26B297C5" w14:textId="77777777" w:rsidR="00A5610F" w:rsidRDefault="00F94CE1">
      <w:pPr>
        <w:pStyle w:val="10"/>
        <w:widowControl w:val="0"/>
        <w:snapToGrid w:val="0"/>
        <w:spacing w:line="360" w:lineRule="auto"/>
        <w:ind w:firstLineChars="200" w:firstLine="480"/>
        <w:jc w:val="center"/>
        <w:rPr>
          <w:rFonts w:ascii="仿宋" w:eastAsia="仿宋" w:hAnsi="仿宋" w:hint="default"/>
        </w:rPr>
      </w:pPr>
      <w:r>
        <w:rPr>
          <w:rFonts w:ascii="仿宋" w:eastAsia="仿宋" w:hAnsi="仿宋"/>
          <w:sz w:val="24"/>
          <w:szCs w:val="24"/>
        </w:rPr>
        <w:t xml:space="preserve"> </w:t>
      </w:r>
      <w:r>
        <w:rPr>
          <w:rFonts w:ascii="仿宋" w:eastAsia="仿宋" w:hAnsi="仿宋" w:hint="default"/>
          <w:sz w:val="24"/>
          <w:szCs w:val="24"/>
        </w:rPr>
        <w:t xml:space="preserve">                       </w:t>
      </w:r>
      <w:r>
        <w:rPr>
          <w:rFonts w:ascii="仿宋" w:eastAsia="仿宋" w:hAnsi="仿宋"/>
          <w:sz w:val="24"/>
          <w:szCs w:val="24"/>
        </w:rPr>
        <w:t>年</w:t>
      </w:r>
      <w:r>
        <w:rPr>
          <w:rFonts w:ascii="仿宋" w:eastAsia="仿宋" w:hAnsi="仿宋"/>
          <w:sz w:val="24"/>
          <w:szCs w:val="24"/>
        </w:rPr>
        <w:t xml:space="preserve">  </w:t>
      </w:r>
      <w:r>
        <w:rPr>
          <w:rFonts w:ascii="仿宋" w:eastAsia="仿宋" w:hAnsi="仿宋"/>
          <w:sz w:val="24"/>
          <w:szCs w:val="24"/>
        </w:rPr>
        <w:t>月</w:t>
      </w:r>
      <w:r>
        <w:rPr>
          <w:rFonts w:ascii="仿宋" w:eastAsia="仿宋" w:hAnsi="仿宋"/>
          <w:sz w:val="24"/>
          <w:szCs w:val="24"/>
        </w:rPr>
        <w:t xml:space="preserve">  </w:t>
      </w:r>
      <w:r>
        <w:rPr>
          <w:rFonts w:ascii="仿宋" w:eastAsia="仿宋" w:hAnsi="仿宋"/>
          <w:sz w:val="24"/>
          <w:szCs w:val="24"/>
        </w:rPr>
        <w:t>日</w:t>
      </w:r>
    </w:p>
    <w:p w14:paraId="11DC14E7" w14:textId="77777777" w:rsidR="00A5610F" w:rsidRDefault="00A5610F">
      <w:pPr>
        <w:widowControl/>
        <w:jc w:val="left"/>
        <w:rPr>
          <w:rFonts w:ascii="仿宋" w:eastAsia="仿宋" w:hAnsi="仿宋"/>
          <w:color w:val="000000"/>
          <w:kern w:val="0"/>
          <w:sz w:val="32"/>
          <w:szCs w:val="32"/>
        </w:rPr>
      </w:pPr>
    </w:p>
    <w:p w14:paraId="39C576BD" w14:textId="77777777" w:rsidR="00A5610F" w:rsidRDefault="00A5610F">
      <w:pPr>
        <w:widowControl/>
        <w:jc w:val="left"/>
        <w:rPr>
          <w:rFonts w:ascii="仿宋" w:eastAsia="仿宋" w:hAnsi="仿宋" w:cs="宋体"/>
          <w:b/>
          <w:color w:val="333333"/>
          <w:kern w:val="0"/>
          <w:sz w:val="32"/>
          <w:szCs w:val="32"/>
        </w:rPr>
      </w:pPr>
    </w:p>
    <w:p w14:paraId="5E8A24C3" w14:textId="77777777" w:rsidR="00A5610F" w:rsidRDefault="00A5610F">
      <w:pPr>
        <w:widowControl/>
        <w:rPr>
          <w:rFonts w:ascii="仿宋" w:eastAsia="仿宋" w:hAnsi="仿宋" w:cs="宋体"/>
          <w:b/>
          <w:color w:val="333333"/>
          <w:kern w:val="0"/>
          <w:sz w:val="32"/>
          <w:szCs w:val="32"/>
        </w:rPr>
      </w:pPr>
    </w:p>
    <w:p w14:paraId="2B465740" w14:textId="77777777" w:rsidR="00A5610F" w:rsidRDefault="00A5610F">
      <w:pPr>
        <w:widowControl/>
        <w:rPr>
          <w:rFonts w:ascii="仿宋" w:eastAsia="仿宋" w:hAnsi="仿宋" w:cs="宋体"/>
          <w:b/>
          <w:color w:val="333333"/>
          <w:kern w:val="0"/>
          <w:sz w:val="32"/>
          <w:szCs w:val="32"/>
        </w:rPr>
      </w:pPr>
    </w:p>
    <w:p w14:paraId="218474D2" w14:textId="77777777" w:rsidR="00A5610F" w:rsidRDefault="00F94CE1">
      <w:pPr>
        <w:widowControl/>
        <w:rPr>
          <w:rFonts w:ascii="仿宋" w:eastAsia="仿宋" w:hAnsi="仿宋" w:cs="宋体"/>
          <w:color w:val="333333"/>
          <w:kern w:val="0"/>
          <w:sz w:val="28"/>
          <w:szCs w:val="28"/>
        </w:rPr>
      </w:pPr>
      <w:r>
        <w:rPr>
          <w:rFonts w:ascii="仿宋" w:eastAsia="仿宋" w:hAnsi="仿宋" w:cs="宋体"/>
          <w:color w:val="333333"/>
          <w:kern w:val="0"/>
          <w:sz w:val="28"/>
          <w:szCs w:val="28"/>
        </w:rPr>
        <w:lastRenderedPageBreak/>
        <w:t>附件</w:t>
      </w:r>
      <w:r>
        <w:rPr>
          <w:rFonts w:ascii="仿宋" w:eastAsia="仿宋" w:hAnsi="仿宋" w:cs="宋体" w:hint="eastAsia"/>
          <w:color w:val="333333"/>
          <w:kern w:val="0"/>
          <w:sz w:val="28"/>
          <w:szCs w:val="28"/>
        </w:rPr>
        <w:t>三</w:t>
      </w:r>
      <w:r>
        <w:rPr>
          <w:rFonts w:ascii="仿宋" w:eastAsia="仿宋" w:hAnsi="仿宋" w:cs="宋体"/>
          <w:color w:val="333333"/>
          <w:kern w:val="0"/>
          <w:sz w:val="28"/>
          <w:szCs w:val="28"/>
        </w:rPr>
        <w:t>：</w:t>
      </w:r>
    </w:p>
    <w:p w14:paraId="5F469545" w14:textId="77777777" w:rsidR="00A5610F" w:rsidRDefault="00F94CE1">
      <w:pPr>
        <w:widowControl/>
        <w:spacing w:line="520" w:lineRule="exact"/>
        <w:jc w:val="center"/>
        <w:rPr>
          <w:rFonts w:ascii="仿宋" w:eastAsia="仿宋" w:hAnsi="仿宋" w:cs="宋体"/>
          <w:b/>
          <w:color w:val="333333"/>
          <w:kern w:val="0"/>
          <w:sz w:val="32"/>
          <w:szCs w:val="32"/>
        </w:rPr>
      </w:pPr>
      <w:r>
        <w:rPr>
          <w:rFonts w:ascii="仿宋" w:eastAsia="仿宋" w:hAnsi="仿宋" w:cs="宋体" w:hint="eastAsia"/>
          <w:b/>
          <w:color w:val="333333"/>
          <w:kern w:val="0"/>
          <w:sz w:val="32"/>
          <w:szCs w:val="32"/>
        </w:rPr>
        <w:t>廉洁承诺书</w:t>
      </w:r>
    </w:p>
    <w:p w14:paraId="2226698F" w14:textId="77777777" w:rsidR="00A5610F" w:rsidRDefault="00F94CE1">
      <w:pPr>
        <w:pStyle w:val="20"/>
        <w:widowControl w:val="0"/>
        <w:snapToGrid w:val="0"/>
        <w:spacing w:line="520" w:lineRule="exact"/>
        <w:jc w:val="both"/>
        <w:rPr>
          <w:rFonts w:ascii="仿宋" w:eastAsia="仿宋" w:hAnsi="仿宋" w:cs="仿宋_GB2312" w:hint="default"/>
          <w:sz w:val="28"/>
          <w:szCs w:val="28"/>
        </w:rPr>
      </w:pPr>
      <w:r>
        <w:rPr>
          <w:rFonts w:ascii="仿宋" w:eastAsia="仿宋" w:hAnsi="仿宋" w:cs="仿宋_GB2312"/>
          <w:sz w:val="28"/>
          <w:szCs w:val="28"/>
        </w:rPr>
        <w:t>浙江巨化化工材料有限公司：</w:t>
      </w:r>
      <w:r>
        <w:rPr>
          <w:rFonts w:ascii="仿宋" w:eastAsia="仿宋" w:hAnsi="仿宋" w:cs="仿宋_GB2312" w:hint="default"/>
          <w:sz w:val="28"/>
          <w:szCs w:val="28"/>
        </w:rPr>
        <w:t xml:space="preserve">       </w:t>
      </w:r>
    </w:p>
    <w:p w14:paraId="5BF9864C" w14:textId="77777777" w:rsidR="00A5610F" w:rsidRDefault="00F94CE1">
      <w:pPr>
        <w:pStyle w:val="20"/>
        <w:widowControl w:val="0"/>
        <w:snapToGrid w:val="0"/>
        <w:spacing w:line="520" w:lineRule="exact"/>
        <w:ind w:firstLineChars="200" w:firstLine="560"/>
        <w:jc w:val="both"/>
        <w:rPr>
          <w:rFonts w:ascii="仿宋" w:eastAsia="仿宋" w:hAnsi="仿宋" w:cs="仿宋_GB2312" w:hint="default"/>
          <w:sz w:val="28"/>
          <w:szCs w:val="28"/>
        </w:rPr>
      </w:pPr>
      <w:r>
        <w:rPr>
          <w:rFonts w:ascii="仿宋" w:eastAsia="仿宋" w:hAnsi="仿宋" w:cs="仿宋_GB2312"/>
          <w:sz w:val="28"/>
          <w:szCs w:val="28"/>
        </w:rPr>
        <w:t>作为贵公司潜在供应商，我单位现作如下郑重承诺：</w:t>
      </w:r>
    </w:p>
    <w:p w14:paraId="429537AF" w14:textId="77777777" w:rsidR="00A5610F" w:rsidRDefault="00F94CE1">
      <w:pPr>
        <w:widowControl/>
        <w:shd w:val="clear" w:color="auto" w:fill="FFFFFF"/>
        <w:spacing w:line="520" w:lineRule="exact"/>
        <w:ind w:firstLineChars="200" w:firstLine="560"/>
        <w:jc w:val="left"/>
        <w:rPr>
          <w:rFonts w:ascii="仿宋" w:eastAsia="仿宋" w:hAnsi="仿宋" w:cs="仿宋_GB2312"/>
          <w:sz w:val="28"/>
          <w:szCs w:val="28"/>
        </w:rPr>
      </w:pPr>
      <w:r>
        <w:rPr>
          <w:rFonts w:ascii="仿宋" w:eastAsia="仿宋" w:hAnsi="仿宋" w:cs="仿宋_GB2312" w:hint="eastAsia"/>
          <w:sz w:val="28"/>
          <w:szCs w:val="28"/>
        </w:rPr>
        <w:t xml:space="preserve">1. </w:t>
      </w:r>
      <w:r>
        <w:rPr>
          <w:rFonts w:ascii="仿宋" w:eastAsia="仿宋" w:hAnsi="仿宋" w:cs="仿宋_GB2312" w:hint="eastAsia"/>
          <w:sz w:val="28"/>
          <w:szCs w:val="28"/>
        </w:rPr>
        <w:t>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p>
    <w:p w14:paraId="529EACE5" w14:textId="77777777" w:rsidR="00A5610F" w:rsidRDefault="00F94CE1">
      <w:pPr>
        <w:widowControl/>
        <w:shd w:val="clear" w:color="auto" w:fill="FFFFFF"/>
        <w:spacing w:line="520" w:lineRule="exact"/>
        <w:ind w:firstLineChars="200" w:firstLine="560"/>
        <w:jc w:val="left"/>
        <w:rPr>
          <w:rFonts w:ascii="仿宋" w:eastAsia="仿宋" w:hAnsi="仿宋" w:cs="仿宋_GB2312"/>
          <w:sz w:val="28"/>
          <w:szCs w:val="28"/>
        </w:rPr>
      </w:pPr>
      <w:r>
        <w:rPr>
          <w:rFonts w:ascii="仿宋" w:eastAsia="仿宋" w:hAnsi="仿宋" w:cs="仿宋_GB2312" w:hint="eastAsia"/>
          <w:sz w:val="28"/>
          <w:szCs w:val="28"/>
        </w:rPr>
        <w:t xml:space="preserve">2. </w:t>
      </w:r>
      <w:r>
        <w:rPr>
          <w:rFonts w:ascii="仿宋" w:eastAsia="仿宋" w:hAnsi="仿宋" w:cs="仿宋_GB2312" w:hint="eastAsia"/>
          <w:sz w:val="28"/>
          <w:szCs w:val="28"/>
        </w:rPr>
        <w:t>在与贵公司的业务往来过程中，不做违反中央八项规定精神和“四风”的事情，不向贵公司工作人员提供宴请、旅游、健身、娱乐等活动安排。</w:t>
      </w:r>
    </w:p>
    <w:p w14:paraId="61F06AA6" w14:textId="77777777" w:rsidR="00A5610F" w:rsidRDefault="00F94CE1">
      <w:pPr>
        <w:widowControl/>
        <w:shd w:val="clear" w:color="auto" w:fill="FFFFFF"/>
        <w:spacing w:line="520" w:lineRule="exact"/>
        <w:ind w:firstLineChars="200" w:firstLine="560"/>
        <w:jc w:val="left"/>
        <w:rPr>
          <w:rFonts w:ascii="仿宋" w:eastAsia="仿宋" w:hAnsi="仿宋" w:cs="仿宋_GB2312"/>
          <w:sz w:val="28"/>
          <w:szCs w:val="28"/>
        </w:rPr>
      </w:pPr>
      <w:r>
        <w:rPr>
          <w:rFonts w:ascii="仿宋" w:eastAsia="仿宋" w:hAnsi="仿宋" w:cs="仿宋_GB2312" w:hint="eastAsia"/>
          <w:sz w:val="28"/>
          <w:szCs w:val="28"/>
        </w:rPr>
        <w:t xml:space="preserve">3. </w:t>
      </w:r>
      <w:r>
        <w:rPr>
          <w:rFonts w:ascii="仿宋" w:eastAsia="仿宋" w:hAnsi="仿宋" w:cs="仿宋_GB2312" w:hint="eastAsia"/>
          <w:sz w:val="28"/>
          <w:szCs w:val="28"/>
        </w:rPr>
        <w:t>对贵公司工作人员主动向我单位为其本人或亲属索取好处或有相关暗示的不良行为，我单位承诺立即</w:t>
      </w:r>
      <w:r>
        <w:rPr>
          <w:rFonts w:ascii="仿宋" w:eastAsia="仿宋" w:hAnsi="仿宋" w:cs="仿宋_GB2312" w:hint="eastAsia"/>
          <w:sz w:val="28"/>
          <w:szCs w:val="28"/>
        </w:rPr>
        <w:t>向贵公司如实反映（举报电话：</w:t>
      </w:r>
      <w:r>
        <w:rPr>
          <w:rFonts w:ascii="仿宋" w:eastAsia="仿宋" w:hAnsi="仿宋" w:cs="仿宋_GB2312" w:hint="eastAsia"/>
          <w:sz w:val="28"/>
          <w:szCs w:val="28"/>
        </w:rPr>
        <w:t>0570-</w:t>
      </w:r>
      <w:r>
        <w:rPr>
          <w:rFonts w:ascii="仿宋" w:eastAsia="仿宋" w:hAnsi="仿宋" w:cs="仿宋_GB2312"/>
          <w:sz w:val="28"/>
          <w:szCs w:val="28"/>
        </w:rPr>
        <w:t>3091876</w:t>
      </w:r>
      <w:r>
        <w:rPr>
          <w:rFonts w:ascii="仿宋" w:eastAsia="仿宋" w:hAnsi="仿宋" w:cs="仿宋_GB2312" w:hint="eastAsia"/>
          <w:sz w:val="28"/>
          <w:szCs w:val="28"/>
        </w:rPr>
        <w:t>；巨化采购监管办公室投诉邮箱：</w:t>
      </w:r>
      <w:r>
        <w:rPr>
          <w:rFonts w:ascii="仿宋" w:eastAsia="仿宋" w:hAnsi="仿宋" w:cs="仿宋_GB2312" w:hint="eastAsia"/>
          <w:sz w:val="28"/>
          <w:szCs w:val="28"/>
        </w:rPr>
        <w:t xml:space="preserve"> </w:t>
      </w:r>
      <w:hyperlink r:id="rId8" w:history="1">
        <w:r>
          <w:rPr>
            <w:rFonts w:ascii="仿宋" w:eastAsia="仿宋" w:hAnsi="仿宋" w:cs="仿宋_GB2312" w:hint="eastAsia"/>
            <w:sz w:val="28"/>
            <w:szCs w:val="28"/>
          </w:rPr>
          <w:t>3091876@juhua.com</w:t>
        </w:r>
      </w:hyperlink>
      <w:r>
        <w:rPr>
          <w:rFonts w:ascii="仿宋" w:eastAsia="仿宋" w:hAnsi="仿宋" w:cs="仿宋_GB2312" w:hint="eastAsia"/>
          <w:sz w:val="28"/>
          <w:szCs w:val="28"/>
        </w:rPr>
        <w:t>）。反映内容如系恶意虚假，我单位愿承担相应的法律责任。</w:t>
      </w:r>
    </w:p>
    <w:p w14:paraId="4EBFD542" w14:textId="77777777" w:rsidR="00A5610F" w:rsidRDefault="00F94CE1">
      <w:pPr>
        <w:widowControl/>
        <w:shd w:val="clear" w:color="auto" w:fill="FFFFFF"/>
        <w:spacing w:line="520" w:lineRule="exact"/>
        <w:ind w:firstLineChars="200" w:firstLine="560"/>
        <w:jc w:val="left"/>
        <w:rPr>
          <w:rFonts w:ascii="仿宋" w:eastAsia="仿宋" w:hAnsi="仿宋" w:cs="仿宋_GB2312"/>
          <w:sz w:val="28"/>
          <w:szCs w:val="28"/>
        </w:rPr>
      </w:pPr>
      <w:r>
        <w:rPr>
          <w:rFonts w:ascii="仿宋" w:eastAsia="仿宋" w:hAnsi="仿宋" w:cs="仿宋_GB2312" w:hint="eastAsia"/>
          <w:sz w:val="28"/>
          <w:szCs w:val="28"/>
        </w:rPr>
        <w:t xml:space="preserve">4. </w:t>
      </w:r>
      <w:r>
        <w:rPr>
          <w:rFonts w:ascii="仿宋" w:eastAsia="仿宋" w:hAnsi="仿宋" w:cs="仿宋_GB2312" w:hint="eastAsia"/>
          <w:sz w:val="28"/>
          <w:szCs w:val="28"/>
        </w:rPr>
        <w:t>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w:t>
      </w:r>
      <w:r>
        <w:rPr>
          <w:rFonts w:ascii="仿宋" w:eastAsia="仿宋" w:hAnsi="仿宋" w:cs="仿宋_GB2312" w:hint="eastAsia"/>
          <w:sz w:val="28"/>
          <w:szCs w:val="28"/>
        </w:rPr>
        <w:t>偿责任。</w:t>
      </w:r>
    </w:p>
    <w:p w14:paraId="1A8580BC" w14:textId="77777777" w:rsidR="00A5610F" w:rsidRDefault="00F94CE1">
      <w:pPr>
        <w:widowControl/>
        <w:shd w:val="clear" w:color="auto" w:fill="FFFFFF"/>
        <w:spacing w:line="520" w:lineRule="exact"/>
        <w:ind w:firstLineChars="200" w:firstLine="560"/>
        <w:jc w:val="left"/>
        <w:rPr>
          <w:rFonts w:ascii="仿宋" w:eastAsia="仿宋" w:hAnsi="仿宋" w:cs="仿宋_GB2312"/>
          <w:sz w:val="28"/>
          <w:szCs w:val="28"/>
        </w:rPr>
      </w:pPr>
      <w:r>
        <w:rPr>
          <w:rFonts w:ascii="仿宋" w:eastAsia="仿宋" w:hAnsi="仿宋" w:cs="仿宋_GB2312" w:hint="eastAsia"/>
          <w:sz w:val="28"/>
          <w:szCs w:val="28"/>
        </w:rPr>
        <w:t>本承诺书作为响应附件提供给采购单位。</w:t>
      </w:r>
    </w:p>
    <w:p w14:paraId="350121D2" w14:textId="77777777" w:rsidR="00A5610F" w:rsidRDefault="00A5610F">
      <w:pPr>
        <w:widowControl/>
        <w:shd w:val="clear" w:color="auto" w:fill="FFFFFF"/>
        <w:spacing w:line="520" w:lineRule="exact"/>
        <w:ind w:firstLineChars="200" w:firstLine="560"/>
        <w:jc w:val="left"/>
        <w:rPr>
          <w:rFonts w:ascii="仿宋" w:eastAsia="仿宋" w:hAnsi="仿宋" w:cs="仿宋_GB2312"/>
          <w:sz w:val="28"/>
          <w:szCs w:val="28"/>
        </w:rPr>
      </w:pPr>
    </w:p>
    <w:p w14:paraId="37DEDF9B" w14:textId="77777777" w:rsidR="00A5610F" w:rsidRDefault="00F94CE1">
      <w:pPr>
        <w:widowControl/>
        <w:shd w:val="clear" w:color="auto" w:fill="FFFFFF"/>
        <w:spacing w:line="520" w:lineRule="exact"/>
        <w:ind w:firstLineChars="200" w:firstLine="560"/>
        <w:jc w:val="left"/>
        <w:rPr>
          <w:rFonts w:ascii="仿宋" w:eastAsia="仿宋" w:hAnsi="仿宋" w:cs="仿宋_GB2312"/>
          <w:sz w:val="28"/>
          <w:szCs w:val="28"/>
        </w:rPr>
      </w:pPr>
      <w:r>
        <w:rPr>
          <w:rFonts w:ascii="仿宋" w:eastAsia="仿宋" w:hAnsi="仿宋" w:cs="仿宋_GB2312" w:hint="eastAsia"/>
          <w:sz w:val="28"/>
          <w:szCs w:val="28"/>
        </w:rPr>
        <w:t>承诺单位（盖章）：</w:t>
      </w:r>
    </w:p>
    <w:p w14:paraId="285AC7E8" w14:textId="77777777" w:rsidR="00A5610F" w:rsidRDefault="00F94CE1">
      <w:pPr>
        <w:widowControl/>
        <w:shd w:val="clear" w:color="auto" w:fill="FFFFFF"/>
        <w:spacing w:line="520" w:lineRule="exact"/>
        <w:ind w:firstLineChars="200" w:firstLine="560"/>
        <w:jc w:val="left"/>
        <w:rPr>
          <w:rFonts w:ascii="仿宋" w:eastAsia="仿宋" w:hAnsi="仿宋"/>
          <w:sz w:val="28"/>
          <w:szCs w:val="28"/>
        </w:rPr>
      </w:pPr>
      <w:r>
        <w:rPr>
          <w:rFonts w:ascii="仿宋" w:eastAsia="仿宋" w:hAnsi="仿宋" w:cs="仿宋_GB2312" w:hint="eastAsia"/>
          <w:sz w:val="28"/>
          <w:szCs w:val="28"/>
        </w:rPr>
        <w:t>法定代表人（或授权人）签字：</w:t>
      </w:r>
      <w:r>
        <w:rPr>
          <w:rFonts w:ascii="仿宋" w:eastAsia="仿宋" w:hAnsi="仿宋" w:cs="仿宋_GB2312" w:hint="eastAsia"/>
          <w:sz w:val="28"/>
          <w:szCs w:val="28"/>
        </w:rPr>
        <w:t xml:space="preserve">  </w:t>
      </w:r>
    </w:p>
    <w:p w14:paraId="7470BC71" w14:textId="77777777" w:rsidR="00A5610F" w:rsidRDefault="00A5610F">
      <w:pPr>
        <w:spacing w:line="520" w:lineRule="exact"/>
        <w:rPr>
          <w:rFonts w:ascii="仿宋" w:eastAsia="仿宋" w:hAnsi="仿宋"/>
          <w:sz w:val="28"/>
          <w:szCs w:val="28"/>
        </w:rPr>
      </w:pPr>
    </w:p>
    <w:p w14:paraId="0BE123E0" w14:textId="77777777" w:rsidR="00A5610F" w:rsidRDefault="00F94CE1">
      <w:pPr>
        <w:widowControl/>
        <w:jc w:val="left"/>
        <w:rPr>
          <w:rFonts w:ascii="仿宋" w:eastAsia="仿宋" w:hAnsi="仿宋" w:cs="宋体"/>
          <w:color w:val="333333"/>
          <w:kern w:val="0"/>
          <w:sz w:val="28"/>
          <w:szCs w:val="28"/>
        </w:rPr>
      </w:pPr>
      <w:r>
        <w:rPr>
          <w:rFonts w:ascii="仿宋" w:eastAsia="仿宋" w:hAnsi="仿宋" w:cs="宋体" w:hint="eastAsia"/>
          <w:color w:val="333333"/>
          <w:kern w:val="0"/>
          <w:sz w:val="28"/>
          <w:szCs w:val="28"/>
        </w:rPr>
        <w:lastRenderedPageBreak/>
        <w:t>附件四：</w:t>
      </w:r>
    </w:p>
    <w:p w14:paraId="3B60DC75" w14:textId="77777777" w:rsidR="00A5610F" w:rsidRDefault="00A5610F">
      <w:pPr>
        <w:widowControl/>
        <w:jc w:val="center"/>
        <w:rPr>
          <w:rFonts w:ascii="仿宋" w:eastAsia="仿宋" w:hAnsi="仿宋" w:cs="宋体"/>
          <w:b/>
          <w:color w:val="333333"/>
          <w:kern w:val="0"/>
          <w:sz w:val="32"/>
          <w:szCs w:val="32"/>
        </w:rPr>
      </w:pPr>
    </w:p>
    <w:p w14:paraId="7E6E1C29" w14:textId="77777777" w:rsidR="00A5610F" w:rsidRDefault="00F94CE1">
      <w:pPr>
        <w:widowControl/>
        <w:jc w:val="center"/>
        <w:rPr>
          <w:rFonts w:ascii="仿宋" w:eastAsia="仿宋" w:hAnsi="仿宋" w:cs="宋体"/>
          <w:b/>
          <w:color w:val="333333"/>
          <w:kern w:val="0"/>
          <w:sz w:val="32"/>
          <w:szCs w:val="32"/>
        </w:rPr>
      </w:pPr>
      <w:r>
        <w:rPr>
          <w:rFonts w:ascii="仿宋" w:eastAsia="仿宋" w:hAnsi="仿宋" w:cs="宋体" w:hint="eastAsia"/>
          <w:b/>
          <w:color w:val="333333"/>
          <w:kern w:val="0"/>
          <w:sz w:val="32"/>
          <w:szCs w:val="32"/>
        </w:rPr>
        <w:t>现场勘察确认书</w:t>
      </w:r>
    </w:p>
    <w:p w14:paraId="72EA1106" w14:textId="77777777" w:rsidR="00A5610F" w:rsidRDefault="00A5610F">
      <w:pPr>
        <w:widowControl/>
        <w:jc w:val="center"/>
        <w:rPr>
          <w:rFonts w:ascii="仿宋" w:eastAsia="仿宋" w:hAnsi="仿宋" w:cs="宋体"/>
          <w:b/>
          <w:color w:val="333333"/>
          <w:kern w:val="0"/>
          <w:sz w:val="32"/>
          <w:szCs w:val="32"/>
        </w:rPr>
      </w:pPr>
    </w:p>
    <w:p w14:paraId="711E4CD2" w14:textId="77777777" w:rsidR="00A5610F" w:rsidRDefault="00F94CE1">
      <w:pPr>
        <w:pStyle w:val="New"/>
        <w:spacing w:line="276" w:lineRule="auto"/>
        <w:jc w:val="left"/>
        <w:rPr>
          <w:rFonts w:ascii="仿宋" w:eastAsia="仿宋" w:hAnsi="仿宋" w:cs="仿宋_GB2312"/>
          <w:sz w:val="28"/>
          <w:szCs w:val="28"/>
        </w:rPr>
      </w:pPr>
      <w:r>
        <w:rPr>
          <w:rFonts w:ascii="仿宋" w:eastAsia="仿宋" w:hAnsi="仿宋" w:cs="仿宋_GB2312" w:hint="eastAsia"/>
          <w:sz w:val="28"/>
          <w:szCs w:val="28"/>
        </w:rPr>
        <w:t>浙江巨化化工材料有限公司：</w:t>
      </w:r>
    </w:p>
    <w:p w14:paraId="6D21C79E" w14:textId="77777777" w:rsidR="00A5610F" w:rsidRDefault="00F94CE1">
      <w:pPr>
        <w:pStyle w:val="New"/>
        <w:spacing w:line="276" w:lineRule="auto"/>
        <w:ind w:firstLine="564"/>
        <w:rPr>
          <w:rFonts w:ascii="仿宋" w:eastAsia="仿宋" w:hAnsi="仿宋" w:cs="仿宋_GB2312"/>
          <w:sz w:val="28"/>
          <w:szCs w:val="28"/>
        </w:rPr>
      </w:pPr>
      <w:r>
        <w:rPr>
          <w:rFonts w:ascii="仿宋" w:eastAsia="仿宋" w:hAnsi="仿宋" w:cs="仿宋_GB2312" w:hint="eastAsia"/>
          <w:sz w:val="28"/>
          <w:szCs w:val="28"/>
        </w:rPr>
        <w:t>我公司已联系本招标书中指定联系人，并完成了本投标项目的现场环境勘察，已充分了解并确认了现场环境的复杂程度及施工要求。</w:t>
      </w:r>
      <w:r w:rsidRPr="00CD1643">
        <w:rPr>
          <w:rFonts w:ascii="仿宋" w:eastAsia="仿宋" w:hAnsi="仿宋" w:cs="仿宋_GB2312" w:hint="eastAsia"/>
          <w:sz w:val="28"/>
          <w:szCs w:val="28"/>
        </w:rPr>
        <w:t>投标时根据现场场景提供现场设计效果图及设备线路走线图、并提供整体设计施工方案</w:t>
      </w:r>
      <w:r w:rsidRPr="00CD1643">
        <w:rPr>
          <w:rFonts w:ascii="仿宋" w:eastAsia="仿宋" w:hAnsi="仿宋" w:cs="仿宋_GB2312" w:hint="eastAsia"/>
          <w:sz w:val="28"/>
          <w:szCs w:val="28"/>
        </w:rPr>
        <w:t>。</w:t>
      </w:r>
    </w:p>
    <w:p w14:paraId="31A4F11D" w14:textId="77777777" w:rsidR="00A5610F" w:rsidRDefault="00F94CE1">
      <w:pPr>
        <w:pStyle w:val="New"/>
        <w:spacing w:line="276" w:lineRule="auto"/>
        <w:ind w:firstLine="564"/>
        <w:rPr>
          <w:rFonts w:ascii="仿宋" w:eastAsia="仿宋" w:hAnsi="仿宋" w:cs="仿宋_GB2312"/>
          <w:sz w:val="28"/>
          <w:szCs w:val="28"/>
        </w:rPr>
      </w:pPr>
      <w:r>
        <w:rPr>
          <w:rFonts w:ascii="仿宋" w:eastAsia="仿宋" w:hAnsi="仿宋" w:cs="仿宋_GB2312" w:hint="eastAsia"/>
          <w:sz w:val="28"/>
          <w:szCs w:val="28"/>
        </w:rPr>
        <w:t>我们所有报价都是基于此环境及施工要求做出的，任何因环境因素造成施工造价变化的，报价都不做调整。</w:t>
      </w:r>
    </w:p>
    <w:p w14:paraId="6EF175AC" w14:textId="77777777" w:rsidR="00A5610F" w:rsidRDefault="00F94CE1">
      <w:pPr>
        <w:pStyle w:val="New"/>
        <w:spacing w:line="276" w:lineRule="auto"/>
        <w:ind w:firstLine="564"/>
        <w:rPr>
          <w:rFonts w:ascii="仿宋" w:eastAsia="仿宋" w:hAnsi="仿宋" w:cs="仿宋_GB2312"/>
          <w:sz w:val="28"/>
          <w:szCs w:val="28"/>
        </w:rPr>
      </w:pPr>
      <w:r>
        <w:rPr>
          <w:rFonts w:ascii="仿宋" w:eastAsia="仿宋" w:hAnsi="仿宋" w:cs="仿宋_GB2312" w:hint="eastAsia"/>
          <w:sz w:val="28"/>
          <w:szCs w:val="28"/>
        </w:rPr>
        <w:t>特此确认。</w:t>
      </w:r>
    </w:p>
    <w:p w14:paraId="680D9835" w14:textId="77777777" w:rsidR="00A5610F" w:rsidRDefault="00A5610F">
      <w:pPr>
        <w:widowControl/>
        <w:jc w:val="center"/>
        <w:rPr>
          <w:rFonts w:ascii="仿宋" w:eastAsia="仿宋" w:hAnsi="仿宋" w:cs="宋体"/>
          <w:b/>
          <w:color w:val="333333"/>
          <w:kern w:val="0"/>
          <w:sz w:val="28"/>
          <w:szCs w:val="28"/>
        </w:rPr>
      </w:pPr>
    </w:p>
    <w:p w14:paraId="03A7F000" w14:textId="77777777" w:rsidR="00A5610F" w:rsidRDefault="00F94CE1">
      <w:pPr>
        <w:widowControl/>
        <w:jc w:val="center"/>
        <w:rPr>
          <w:rFonts w:ascii="仿宋" w:eastAsia="仿宋" w:hAnsi="仿宋" w:cs="仿宋_GB2312"/>
          <w:sz w:val="28"/>
          <w:szCs w:val="28"/>
          <w:u w:val="single"/>
        </w:rPr>
      </w:pPr>
      <w:r>
        <w:rPr>
          <w:rFonts w:ascii="仿宋" w:eastAsia="仿宋" w:hAnsi="仿宋" w:cs="仿宋_GB2312" w:hint="eastAsia"/>
          <w:sz w:val="28"/>
          <w:szCs w:val="28"/>
        </w:rPr>
        <w:t>(</w:t>
      </w:r>
      <w:r>
        <w:rPr>
          <w:rFonts w:ascii="仿宋" w:eastAsia="仿宋" w:hAnsi="仿宋" w:cs="仿宋_GB2312" w:hint="eastAsia"/>
          <w:sz w:val="28"/>
          <w:szCs w:val="28"/>
        </w:rPr>
        <w:t>供应商盖章</w:t>
      </w:r>
      <w:r>
        <w:rPr>
          <w:rFonts w:ascii="仿宋" w:eastAsia="仿宋" w:hAnsi="仿宋" w:cs="仿宋_GB2312" w:hint="eastAsia"/>
          <w:sz w:val="28"/>
          <w:szCs w:val="28"/>
        </w:rPr>
        <w:t>)</w:t>
      </w:r>
      <w:r>
        <w:rPr>
          <w:rFonts w:ascii="仿宋" w:eastAsia="仿宋" w:hAnsi="仿宋" w:cs="仿宋_GB2312"/>
          <w:sz w:val="28"/>
          <w:szCs w:val="28"/>
          <w:u w:val="single"/>
        </w:rPr>
        <w:t xml:space="preserve">                        </w:t>
      </w:r>
    </w:p>
    <w:p w14:paraId="50637114" w14:textId="77777777" w:rsidR="00A5610F" w:rsidRDefault="00F94CE1">
      <w:pPr>
        <w:widowControl/>
        <w:jc w:val="center"/>
        <w:rPr>
          <w:rFonts w:ascii="仿宋" w:eastAsia="仿宋" w:hAnsi="仿宋" w:cs="仿宋_GB2312"/>
          <w:sz w:val="28"/>
          <w:szCs w:val="28"/>
        </w:rPr>
      </w:pPr>
      <w:r>
        <w:rPr>
          <w:rFonts w:ascii="仿宋" w:eastAsia="仿宋" w:hAnsi="仿宋" w:cs="仿宋_GB2312"/>
          <w:sz w:val="28"/>
          <w:szCs w:val="28"/>
        </w:rPr>
        <w:t>（业主负责人签字）</w:t>
      </w:r>
      <w:r>
        <w:rPr>
          <w:rFonts w:ascii="仿宋" w:eastAsia="仿宋" w:hAnsi="仿宋" w:cs="仿宋_GB2312" w:hint="eastAsia"/>
          <w:sz w:val="28"/>
          <w:szCs w:val="28"/>
          <w:u w:val="single"/>
        </w:rPr>
        <w:t xml:space="preserve"> </w:t>
      </w:r>
      <w:r>
        <w:rPr>
          <w:rFonts w:ascii="仿宋" w:eastAsia="仿宋" w:hAnsi="仿宋" w:cs="仿宋_GB2312"/>
          <w:sz w:val="28"/>
          <w:szCs w:val="28"/>
          <w:u w:val="single"/>
        </w:rPr>
        <w:t xml:space="preserve">                   </w:t>
      </w:r>
    </w:p>
    <w:p w14:paraId="05804427" w14:textId="77777777" w:rsidR="00A5610F" w:rsidRDefault="00F94CE1">
      <w:pPr>
        <w:widowControl/>
        <w:jc w:val="right"/>
        <w:rPr>
          <w:rFonts w:ascii="仿宋" w:eastAsia="仿宋" w:hAnsi="仿宋"/>
          <w:b/>
          <w:bCs/>
          <w:color w:val="333333"/>
          <w:sz w:val="28"/>
          <w:szCs w:val="28"/>
          <w:shd w:val="clear" w:color="auto" w:fill="FFFFFF"/>
        </w:rPr>
      </w:pPr>
      <w:r>
        <w:rPr>
          <w:rFonts w:ascii="仿宋" w:eastAsia="仿宋" w:hAnsi="仿宋" w:cs="仿宋_GB2312" w:hint="eastAsia"/>
          <w:sz w:val="28"/>
          <w:szCs w:val="28"/>
        </w:rPr>
        <w:t>年</w:t>
      </w:r>
      <w:r>
        <w:rPr>
          <w:rFonts w:ascii="仿宋" w:eastAsia="仿宋" w:hAnsi="仿宋" w:cs="仿宋_GB2312"/>
          <w:sz w:val="28"/>
          <w:szCs w:val="28"/>
        </w:rPr>
        <w:t xml:space="preserve">     </w:t>
      </w:r>
      <w:r>
        <w:rPr>
          <w:rFonts w:ascii="仿宋" w:eastAsia="仿宋" w:hAnsi="仿宋" w:cs="仿宋_GB2312" w:hint="eastAsia"/>
          <w:sz w:val="28"/>
          <w:szCs w:val="28"/>
        </w:rPr>
        <w:t>月</w:t>
      </w:r>
      <w:r>
        <w:rPr>
          <w:rFonts w:ascii="仿宋" w:eastAsia="仿宋" w:hAnsi="仿宋" w:cs="仿宋_GB2312" w:hint="eastAsia"/>
          <w:sz w:val="28"/>
          <w:szCs w:val="28"/>
        </w:rPr>
        <w:t xml:space="preserve"> </w:t>
      </w:r>
      <w:r>
        <w:rPr>
          <w:rFonts w:ascii="仿宋" w:eastAsia="仿宋" w:hAnsi="仿宋" w:cs="仿宋_GB2312"/>
          <w:sz w:val="28"/>
          <w:szCs w:val="28"/>
        </w:rPr>
        <w:t xml:space="preserve">     </w:t>
      </w:r>
      <w:r>
        <w:rPr>
          <w:rFonts w:ascii="仿宋" w:eastAsia="仿宋" w:hAnsi="仿宋" w:cs="仿宋_GB2312" w:hint="eastAsia"/>
          <w:sz w:val="28"/>
          <w:szCs w:val="28"/>
        </w:rPr>
        <w:t>日</w:t>
      </w:r>
    </w:p>
    <w:p w14:paraId="03C6DA8F" w14:textId="77777777" w:rsidR="00A5610F" w:rsidRDefault="00A5610F">
      <w:pPr>
        <w:spacing w:line="520" w:lineRule="exact"/>
        <w:rPr>
          <w:rFonts w:ascii="仿宋" w:eastAsia="仿宋" w:hAnsi="仿宋"/>
          <w:sz w:val="28"/>
          <w:szCs w:val="28"/>
        </w:rPr>
      </w:pPr>
    </w:p>
    <w:p w14:paraId="372D78EE" w14:textId="77777777" w:rsidR="00A5610F" w:rsidRDefault="00A5610F">
      <w:pPr>
        <w:spacing w:line="520" w:lineRule="exact"/>
        <w:rPr>
          <w:rFonts w:ascii="仿宋" w:eastAsia="仿宋" w:hAnsi="仿宋"/>
          <w:sz w:val="28"/>
          <w:szCs w:val="28"/>
        </w:rPr>
      </w:pPr>
    </w:p>
    <w:p w14:paraId="2D4976EC" w14:textId="77777777" w:rsidR="00A5610F" w:rsidRDefault="00A5610F">
      <w:pPr>
        <w:spacing w:line="520" w:lineRule="exact"/>
        <w:rPr>
          <w:rFonts w:ascii="仿宋" w:eastAsia="仿宋" w:hAnsi="仿宋"/>
          <w:sz w:val="28"/>
          <w:szCs w:val="28"/>
        </w:rPr>
      </w:pPr>
    </w:p>
    <w:p w14:paraId="1F769683" w14:textId="77777777" w:rsidR="00A5610F" w:rsidRDefault="00A5610F">
      <w:pPr>
        <w:spacing w:line="520" w:lineRule="exact"/>
        <w:rPr>
          <w:rFonts w:ascii="仿宋" w:eastAsia="仿宋" w:hAnsi="仿宋"/>
          <w:sz w:val="28"/>
          <w:szCs w:val="28"/>
        </w:rPr>
      </w:pPr>
    </w:p>
    <w:p w14:paraId="72D42F33" w14:textId="77777777" w:rsidR="00A5610F" w:rsidRDefault="00A5610F">
      <w:pPr>
        <w:spacing w:line="520" w:lineRule="exact"/>
        <w:rPr>
          <w:rFonts w:ascii="仿宋" w:eastAsia="仿宋" w:hAnsi="仿宋"/>
          <w:sz w:val="28"/>
          <w:szCs w:val="28"/>
        </w:rPr>
      </w:pPr>
    </w:p>
    <w:p w14:paraId="51422E1E" w14:textId="77777777" w:rsidR="00A5610F" w:rsidRDefault="00A5610F">
      <w:pPr>
        <w:spacing w:line="520" w:lineRule="exact"/>
        <w:rPr>
          <w:rFonts w:ascii="仿宋" w:eastAsia="仿宋" w:hAnsi="仿宋"/>
          <w:sz w:val="28"/>
          <w:szCs w:val="28"/>
        </w:rPr>
      </w:pPr>
    </w:p>
    <w:p w14:paraId="5AEAFDC4" w14:textId="77777777" w:rsidR="00A5610F" w:rsidRDefault="00A5610F">
      <w:pPr>
        <w:spacing w:line="520" w:lineRule="exact"/>
        <w:rPr>
          <w:rFonts w:ascii="仿宋" w:eastAsia="仿宋" w:hAnsi="仿宋"/>
          <w:sz w:val="28"/>
          <w:szCs w:val="28"/>
        </w:rPr>
      </w:pPr>
    </w:p>
    <w:p w14:paraId="604EBA8B" w14:textId="77777777" w:rsidR="00A5610F" w:rsidRDefault="00F94CE1">
      <w:pPr>
        <w:spacing w:line="520" w:lineRule="exact"/>
        <w:rPr>
          <w:rFonts w:ascii="仿宋" w:eastAsia="仿宋" w:hAnsi="仿宋"/>
          <w:sz w:val="28"/>
          <w:szCs w:val="28"/>
        </w:rPr>
      </w:pPr>
      <w:r>
        <w:rPr>
          <w:rFonts w:ascii="仿宋" w:eastAsia="仿宋" w:hAnsi="仿宋" w:hint="eastAsia"/>
          <w:sz w:val="28"/>
          <w:szCs w:val="28"/>
        </w:rPr>
        <w:lastRenderedPageBreak/>
        <w:t>附件五：</w:t>
      </w:r>
      <w:r>
        <w:rPr>
          <w:rFonts w:ascii="仿宋" w:eastAsia="仿宋" w:hAnsi="仿宋" w:hint="eastAsia"/>
          <w:sz w:val="28"/>
          <w:szCs w:val="28"/>
        </w:rPr>
        <w:t xml:space="preserve">  </w:t>
      </w:r>
    </w:p>
    <w:p w14:paraId="62AA7CBC" w14:textId="77777777" w:rsidR="00A5610F" w:rsidRDefault="00A5610F">
      <w:pPr>
        <w:spacing w:line="520" w:lineRule="exact"/>
        <w:rPr>
          <w:rFonts w:ascii="仿宋" w:eastAsia="仿宋" w:hAnsi="仿宋"/>
          <w:sz w:val="28"/>
          <w:szCs w:val="28"/>
        </w:rPr>
      </w:pPr>
    </w:p>
    <w:p w14:paraId="284434F6" w14:textId="77777777" w:rsidR="00A5610F" w:rsidRDefault="00F94CE1">
      <w:pPr>
        <w:spacing w:line="520" w:lineRule="exact"/>
        <w:jc w:val="center"/>
        <w:rPr>
          <w:rFonts w:ascii="仿宋" w:eastAsia="仿宋" w:hAnsi="仿宋"/>
          <w:sz w:val="44"/>
          <w:szCs w:val="44"/>
        </w:rPr>
      </w:pPr>
      <w:r>
        <w:rPr>
          <w:rFonts w:ascii="仿宋" w:eastAsia="仿宋" w:hAnsi="仿宋" w:hint="eastAsia"/>
          <w:sz w:val="44"/>
          <w:szCs w:val="44"/>
        </w:rPr>
        <w:t>商务报价表</w:t>
      </w:r>
    </w:p>
    <w:p w14:paraId="1A964A7B" w14:textId="77777777" w:rsidR="00A5610F" w:rsidRDefault="00A5610F">
      <w:pPr>
        <w:spacing w:line="520" w:lineRule="exact"/>
        <w:rPr>
          <w:rFonts w:ascii="仿宋" w:eastAsia="仿宋" w:hAnsi="仿宋"/>
          <w:sz w:val="28"/>
          <w:szCs w:val="28"/>
        </w:rPr>
      </w:pPr>
    </w:p>
    <w:p w14:paraId="65DAFF44" w14:textId="77777777" w:rsidR="00A5610F" w:rsidRDefault="00F94CE1">
      <w:pPr>
        <w:spacing w:line="520" w:lineRule="exact"/>
        <w:rPr>
          <w:rFonts w:ascii="仿宋" w:eastAsia="仿宋" w:hAnsi="仿宋"/>
          <w:sz w:val="28"/>
          <w:szCs w:val="28"/>
          <w:u w:val="single"/>
        </w:rPr>
      </w:pPr>
      <w:r>
        <w:rPr>
          <w:rFonts w:ascii="仿宋" w:eastAsia="仿宋" w:hAnsi="仿宋" w:hint="eastAsia"/>
          <w:sz w:val="28"/>
          <w:szCs w:val="28"/>
        </w:rPr>
        <w:t>投标人：</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u w:val="single"/>
        </w:rPr>
        <w:t xml:space="preserve">    </w:t>
      </w:r>
      <w:r>
        <w:rPr>
          <w:rFonts w:ascii="仿宋" w:eastAsia="仿宋" w:hAnsi="仿宋" w:hint="eastAsia"/>
          <w:sz w:val="28"/>
          <w:szCs w:val="28"/>
        </w:rPr>
        <w:t xml:space="preserve">      </w:t>
      </w:r>
      <w:r>
        <w:rPr>
          <w:rFonts w:ascii="仿宋" w:eastAsia="仿宋" w:hAnsi="仿宋" w:hint="eastAsia"/>
          <w:sz w:val="28"/>
          <w:szCs w:val="28"/>
        </w:rPr>
        <w:t>招标编号：</w:t>
      </w:r>
      <w:r>
        <w:rPr>
          <w:rFonts w:ascii="仿宋" w:eastAsia="仿宋" w:hAnsi="仿宋" w:hint="eastAsia"/>
          <w:sz w:val="28"/>
          <w:szCs w:val="28"/>
          <w:u w:val="single"/>
        </w:rPr>
        <w:t xml:space="preserve">                </w:t>
      </w:r>
    </w:p>
    <w:p w14:paraId="6C740B50" w14:textId="77777777" w:rsidR="00A5610F" w:rsidRDefault="00A5610F">
      <w:pPr>
        <w:spacing w:line="520" w:lineRule="exact"/>
        <w:rPr>
          <w:rFonts w:ascii="仿宋" w:eastAsia="仿宋" w:hAnsi="仿宋"/>
          <w:sz w:val="28"/>
          <w:szCs w:val="28"/>
          <w:u w:val="single"/>
        </w:rPr>
      </w:pPr>
    </w:p>
    <w:p w14:paraId="380594A0" w14:textId="77777777" w:rsidR="00A5610F" w:rsidRDefault="00A5610F">
      <w:pPr>
        <w:spacing w:line="520" w:lineRule="exact"/>
        <w:rPr>
          <w:rFonts w:ascii="仿宋" w:eastAsia="仿宋" w:hAnsi="仿宋"/>
          <w:sz w:val="28"/>
          <w:szCs w:val="28"/>
          <w:u w:val="single"/>
        </w:rPr>
      </w:pPr>
    </w:p>
    <w:tbl>
      <w:tblPr>
        <w:tblW w:w="55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4"/>
        <w:gridCol w:w="1230"/>
        <w:gridCol w:w="1867"/>
        <w:gridCol w:w="1563"/>
        <w:gridCol w:w="641"/>
        <w:gridCol w:w="802"/>
        <w:gridCol w:w="871"/>
        <w:gridCol w:w="1704"/>
      </w:tblGrid>
      <w:tr w:rsidR="00A5610F" w14:paraId="7C9A1C51" w14:textId="77777777">
        <w:trPr>
          <w:trHeight w:val="441"/>
          <w:jc w:val="center"/>
        </w:trPr>
        <w:tc>
          <w:tcPr>
            <w:tcW w:w="315" w:type="pct"/>
            <w:vAlign w:val="center"/>
          </w:tcPr>
          <w:p w14:paraId="3D3BB38E" w14:textId="77777777" w:rsidR="00A5610F" w:rsidRDefault="00F94CE1">
            <w:pPr>
              <w:jc w:val="center"/>
              <w:rPr>
                <w:rFonts w:ascii="宋体" w:hAnsi="宋体"/>
                <w:szCs w:val="21"/>
              </w:rPr>
            </w:pPr>
            <w:r>
              <w:rPr>
                <w:rFonts w:ascii="宋体" w:hAnsi="宋体" w:hint="eastAsia"/>
                <w:szCs w:val="21"/>
              </w:rPr>
              <w:t>序号</w:t>
            </w:r>
          </w:p>
        </w:tc>
        <w:tc>
          <w:tcPr>
            <w:tcW w:w="664" w:type="pct"/>
            <w:vAlign w:val="center"/>
          </w:tcPr>
          <w:p w14:paraId="128B022E" w14:textId="77777777" w:rsidR="00A5610F" w:rsidRDefault="00F94CE1">
            <w:pPr>
              <w:jc w:val="center"/>
              <w:rPr>
                <w:rFonts w:ascii="宋体" w:eastAsia="宋体" w:hAnsi="宋体"/>
                <w:szCs w:val="21"/>
              </w:rPr>
            </w:pPr>
            <w:r>
              <w:rPr>
                <w:rFonts w:ascii="宋体" w:hAnsi="宋体" w:hint="eastAsia"/>
                <w:szCs w:val="21"/>
              </w:rPr>
              <w:t>设备名称</w:t>
            </w:r>
          </w:p>
        </w:tc>
        <w:tc>
          <w:tcPr>
            <w:tcW w:w="1008" w:type="pct"/>
            <w:vAlign w:val="center"/>
          </w:tcPr>
          <w:p w14:paraId="144ACD7B" w14:textId="77777777" w:rsidR="00A5610F" w:rsidRDefault="00F94CE1">
            <w:pPr>
              <w:jc w:val="center"/>
              <w:rPr>
                <w:rFonts w:ascii="宋体" w:hAnsi="宋体"/>
                <w:szCs w:val="21"/>
              </w:rPr>
            </w:pPr>
            <w:r>
              <w:rPr>
                <w:rFonts w:ascii="宋体" w:hAnsi="宋体" w:hint="eastAsia"/>
                <w:szCs w:val="21"/>
              </w:rPr>
              <w:t>参数</w:t>
            </w:r>
          </w:p>
        </w:tc>
        <w:tc>
          <w:tcPr>
            <w:tcW w:w="844" w:type="pct"/>
            <w:vAlign w:val="center"/>
          </w:tcPr>
          <w:p w14:paraId="0D25EF8B" w14:textId="77777777" w:rsidR="00A5610F" w:rsidRDefault="00F94CE1">
            <w:pPr>
              <w:jc w:val="center"/>
              <w:rPr>
                <w:rFonts w:ascii="宋体" w:hAnsi="宋体"/>
                <w:szCs w:val="21"/>
              </w:rPr>
            </w:pPr>
            <w:r>
              <w:rPr>
                <w:rFonts w:ascii="宋体" w:hAnsi="宋体" w:hint="eastAsia"/>
                <w:szCs w:val="21"/>
              </w:rPr>
              <w:t>厂家</w:t>
            </w:r>
          </w:p>
        </w:tc>
        <w:tc>
          <w:tcPr>
            <w:tcW w:w="346" w:type="pct"/>
            <w:vAlign w:val="center"/>
          </w:tcPr>
          <w:p w14:paraId="1CE752AA" w14:textId="77777777" w:rsidR="00A5610F" w:rsidRDefault="00F94CE1">
            <w:pPr>
              <w:jc w:val="center"/>
              <w:rPr>
                <w:rFonts w:ascii="宋体" w:hAnsi="宋体"/>
                <w:szCs w:val="21"/>
              </w:rPr>
            </w:pPr>
            <w:r>
              <w:rPr>
                <w:rFonts w:ascii="宋体" w:hAnsi="宋体" w:hint="eastAsia"/>
                <w:szCs w:val="21"/>
              </w:rPr>
              <w:t>数量</w:t>
            </w:r>
          </w:p>
        </w:tc>
        <w:tc>
          <w:tcPr>
            <w:tcW w:w="433" w:type="pct"/>
            <w:vAlign w:val="center"/>
          </w:tcPr>
          <w:p w14:paraId="0B9C6A41" w14:textId="77777777" w:rsidR="00A5610F" w:rsidRDefault="00F94CE1">
            <w:pPr>
              <w:jc w:val="center"/>
              <w:rPr>
                <w:rFonts w:ascii="宋体" w:hAnsi="宋体"/>
                <w:szCs w:val="21"/>
              </w:rPr>
            </w:pPr>
            <w:r>
              <w:rPr>
                <w:rFonts w:ascii="宋体" w:hAnsi="宋体" w:hint="eastAsia"/>
                <w:szCs w:val="21"/>
              </w:rPr>
              <w:t>单价（元）</w:t>
            </w:r>
          </w:p>
        </w:tc>
        <w:tc>
          <w:tcPr>
            <w:tcW w:w="470" w:type="pct"/>
            <w:vAlign w:val="center"/>
          </w:tcPr>
          <w:p w14:paraId="263474C9" w14:textId="77777777" w:rsidR="00A5610F" w:rsidRDefault="00F94CE1">
            <w:pPr>
              <w:jc w:val="center"/>
              <w:rPr>
                <w:rFonts w:ascii="宋体" w:hAnsi="宋体"/>
                <w:szCs w:val="21"/>
              </w:rPr>
            </w:pPr>
            <w:r>
              <w:rPr>
                <w:rFonts w:ascii="宋体" w:hAnsi="宋体" w:hint="eastAsia"/>
                <w:szCs w:val="21"/>
              </w:rPr>
              <w:t>总价（元）</w:t>
            </w:r>
          </w:p>
        </w:tc>
        <w:tc>
          <w:tcPr>
            <w:tcW w:w="920" w:type="pct"/>
            <w:vAlign w:val="center"/>
          </w:tcPr>
          <w:p w14:paraId="0DFFC098" w14:textId="77777777" w:rsidR="00A5610F" w:rsidRDefault="00F94CE1">
            <w:pPr>
              <w:jc w:val="center"/>
              <w:rPr>
                <w:rFonts w:ascii="宋体" w:hAnsi="宋体"/>
                <w:szCs w:val="21"/>
              </w:rPr>
            </w:pPr>
            <w:r>
              <w:rPr>
                <w:rFonts w:ascii="宋体" w:hAnsi="宋体" w:hint="eastAsia"/>
                <w:szCs w:val="21"/>
              </w:rPr>
              <w:t>备注</w:t>
            </w:r>
          </w:p>
        </w:tc>
      </w:tr>
      <w:tr w:rsidR="00A5610F" w14:paraId="379533F4" w14:textId="77777777">
        <w:trPr>
          <w:trHeight w:val="441"/>
          <w:jc w:val="center"/>
        </w:trPr>
        <w:tc>
          <w:tcPr>
            <w:tcW w:w="315" w:type="pct"/>
            <w:vAlign w:val="center"/>
          </w:tcPr>
          <w:p w14:paraId="620A3BA7" w14:textId="77777777" w:rsidR="00A5610F" w:rsidRDefault="00F94CE1">
            <w:pPr>
              <w:jc w:val="center"/>
              <w:rPr>
                <w:rFonts w:ascii="宋体" w:eastAsia="宋体" w:hAnsi="宋体"/>
                <w:szCs w:val="21"/>
              </w:rPr>
            </w:pPr>
            <w:r>
              <w:rPr>
                <w:rFonts w:ascii="宋体" w:hAnsi="宋体" w:hint="eastAsia"/>
                <w:szCs w:val="21"/>
              </w:rPr>
              <w:t>1</w:t>
            </w:r>
          </w:p>
        </w:tc>
        <w:tc>
          <w:tcPr>
            <w:tcW w:w="664" w:type="pct"/>
            <w:vAlign w:val="center"/>
          </w:tcPr>
          <w:p w14:paraId="4E4CB332" w14:textId="77777777" w:rsidR="00A5610F" w:rsidRDefault="00F94CE1">
            <w:pPr>
              <w:jc w:val="center"/>
              <w:rPr>
                <w:rFonts w:ascii="宋体" w:hAnsi="宋体"/>
                <w:szCs w:val="21"/>
              </w:rPr>
            </w:pPr>
            <w:r>
              <w:rPr>
                <w:rFonts w:ascii="宋体" w:hAnsi="宋体"/>
                <w:szCs w:val="21"/>
              </w:rPr>
              <w:t>…</w:t>
            </w:r>
          </w:p>
        </w:tc>
        <w:tc>
          <w:tcPr>
            <w:tcW w:w="1008" w:type="pct"/>
            <w:vAlign w:val="center"/>
          </w:tcPr>
          <w:p w14:paraId="36998DB9" w14:textId="77777777" w:rsidR="00A5610F" w:rsidRDefault="00F94CE1">
            <w:pPr>
              <w:jc w:val="center"/>
              <w:rPr>
                <w:rFonts w:ascii="宋体" w:hAnsi="宋体"/>
                <w:szCs w:val="21"/>
              </w:rPr>
            </w:pPr>
            <w:r>
              <w:rPr>
                <w:rFonts w:ascii="宋体" w:hAnsi="宋体"/>
                <w:szCs w:val="21"/>
              </w:rPr>
              <w:t>…</w:t>
            </w:r>
          </w:p>
        </w:tc>
        <w:tc>
          <w:tcPr>
            <w:tcW w:w="844" w:type="pct"/>
            <w:vAlign w:val="center"/>
          </w:tcPr>
          <w:p w14:paraId="1323E450" w14:textId="77777777" w:rsidR="00A5610F" w:rsidRDefault="00F94CE1">
            <w:pPr>
              <w:jc w:val="center"/>
              <w:rPr>
                <w:rFonts w:ascii="宋体" w:hAnsi="宋体"/>
                <w:szCs w:val="21"/>
              </w:rPr>
            </w:pPr>
            <w:r>
              <w:rPr>
                <w:rFonts w:ascii="宋体" w:hAnsi="宋体"/>
                <w:szCs w:val="21"/>
              </w:rPr>
              <w:t>…</w:t>
            </w:r>
          </w:p>
        </w:tc>
        <w:tc>
          <w:tcPr>
            <w:tcW w:w="346" w:type="pct"/>
            <w:vAlign w:val="center"/>
          </w:tcPr>
          <w:p w14:paraId="2D38B0BA" w14:textId="77777777" w:rsidR="00A5610F" w:rsidRDefault="00F94CE1">
            <w:pPr>
              <w:jc w:val="center"/>
              <w:rPr>
                <w:rFonts w:ascii="宋体" w:hAnsi="宋体"/>
                <w:szCs w:val="21"/>
              </w:rPr>
            </w:pPr>
            <w:r>
              <w:rPr>
                <w:rFonts w:ascii="宋体" w:hAnsi="宋体"/>
                <w:szCs w:val="21"/>
              </w:rPr>
              <w:t>…</w:t>
            </w:r>
          </w:p>
        </w:tc>
        <w:tc>
          <w:tcPr>
            <w:tcW w:w="433" w:type="pct"/>
            <w:vAlign w:val="center"/>
          </w:tcPr>
          <w:p w14:paraId="0724A751" w14:textId="77777777" w:rsidR="00A5610F" w:rsidRDefault="00F94CE1">
            <w:pPr>
              <w:jc w:val="center"/>
              <w:rPr>
                <w:rFonts w:ascii="宋体" w:hAnsi="宋体"/>
                <w:szCs w:val="21"/>
              </w:rPr>
            </w:pPr>
            <w:r>
              <w:rPr>
                <w:rFonts w:ascii="宋体" w:hAnsi="宋体"/>
                <w:szCs w:val="21"/>
              </w:rPr>
              <w:t>…</w:t>
            </w:r>
          </w:p>
        </w:tc>
        <w:tc>
          <w:tcPr>
            <w:tcW w:w="470" w:type="pct"/>
            <w:vAlign w:val="center"/>
          </w:tcPr>
          <w:p w14:paraId="26F6C6AF" w14:textId="77777777" w:rsidR="00A5610F" w:rsidRDefault="00F94CE1">
            <w:pPr>
              <w:jc w:val="center"/>
              <w:rPr>
                <w:rFonts w:ascii="宋体" w:hAnsi="宋体"/>
                <w:szCs w:val="21"/>
              </w:rPr>
            </w:pPr>
            <w:r>
              <w:rPr>
                <w:rFonts w:ascii="宋体" w:hAnsi="宋体"/>
                <w:szCs w:val="21"/>
              </w:rPr>
              <w:t>…</w:t>
            </w:r>
          </w:p>
        </w:tc>
        <w:tc>
          <w:tcPr>
            <w:tcW w:w="920" w:type="pct"/>
            <w:vAlign w:val="center"/>
          </w:tcPr>
          <w:p w14:paraId="3F2A1A1B" w14:textId="77777777" w:rsidR="00A5610F" w:rsidRDefault="00F94CE1">
            <w:pPr>
              <w:jc w:val="center"/>
              <w:rPr>
                <w:rFonts w:ascii="宋体" w:hAnsi="宋体"/>
                <w:szCs w:val="21"/>
              </w:rPr>
            </w:pPr>
            <w:r>
              <w:rPr>
                <w:rFonts w:ascii="宋体" w:hAnsi="宋体"/>
                <w:szCs w:val="21"/>
              </w:rPr>
              <w:t>…</w:t>
            </w:r>
          </w:p>
        </w:tc>
      </w:tr>
      <w:tr w:rsidR="00A5610F" w14:paraId="2798C992" w14:textId="77777777">
        <w:trPr>
          <w:trHeight w:val="441"/>
          <w:jc w:val="center"/>
        </w:trPr>
        <w:tc>
          <w:tcPr>
            <w:tcW w:w="315" w:type="pct"/>
            <w:vAlign w:val="center"/>
          </w:tcPr>
          <w:p w14:paraId="5F1974A8" w14:textId="77777777" w:rsidR="00A5610F" w:rsidRDefault="00F94CE1">
            <w:pPr>
              <w:jc w:val="center"/>
              <w:rPr>
                <w:rFonts w:ascii="宋体" w:hAnsi="宋体"/>
                <w:szCs w:val="21"/>
              </w:rPr>
            </w:pPr>
            <w:r>
              <w:rPr>
                <w:rFonts w:ascii="宋体" w:hAnsi="宋体" w:hint="eastAsia"/>
                <w:szCs w:val="21"/>
              </w:rPr>
              <w:t>2</w:t>
            </w:r>
          </w:p>
        </w:tc>
        <w:tc>
          <w:tcPr>
            <w:tcW w:w="664" w:type="pct"/>
            <w:vAlign w:val="center"/>
          </w:tcPr>
          <w:p w14:paraId="2475EF57" w14:textId="77777777" w:rsidR="00A5610F" w:rsidRDefault="00F94CE1">
            <w:pPr>
              <w:jc w:val="center"/>
              <w:rPr>
                <w:rFonts w:ascii="宋体" w:hAnsi="宋体"/>
                <w:szCs w:val="21"/>
              </w:rPr>
            </w:pPr>
            <w:r>
              <w:rPr>
                <w:rFonts w:ascii="宋体" w:hAnsi="宋体" w:hint="eastAsia"/>
                <w:szCs w:val="21"/>
              </w:rPr>
              <w:t>合计</w:t>
            </w:r>
          </w:p>
        </w:tc>
        <w:tc>
          <w:tcPr>
            <w:tcW w:w="3101" w:type="pct"/>
            <w:gridSpan w:val="5"/>
            <w:vAlign w:val="center"/>
          </w:tcPr>
          <w:p w14:paraId="0EFA0AF0" w14:textId="77777777" w:rsidR="00A5610F" w:rsidRDefault="00A5610F">
            <w:pPr>
              <w:jc w:val="center"/>
              <w:rPr>
                <w:rFonts w:ascii="宋体" w:hAnsi="宋体"/>
                <w:szCs w:val="21"/>
              </w:rPr>
            </w:pPr>
          </w:p>
        </w:tc>
        <w:tc>
          <w:tcPr>
            <w:tcW w:w="920" w:type="pct"/>
            <w:vAlign w:val="center"/>
          </w:tcPr>
          <w:p w14:paraId="4DEFD325" w14:textId="77777777" w:rsidR="00A5610F" w:rsidRDefault="00A5610F">
            <w:pPr>
              <w:jc w:val="center"/>
              <w:rPr>
                <w:rFonts w:eastAsia="宋体"/>
                <w:szCs w:val="21"/>
              </w:rPr>
            </w:pPr>
          </w:p>
        </w:tc>
      </w:tr>
    </w:tbl>
    <w:p w14:paraId="7B143390" w14:textId="77777777" w:rsidR="00A5610F" w:rsidRDefault="00A5610F">
      <w:pPr>
        <w:spacing w:line="520" w:lineRule="exact"/>
        <w:rPr>
          <w:rFonts w:ascii="仿宋" w:eastAsia="仿宋" w:hAnsi="仿宋"/>
          <w:sz w:val="28"/>
          <w:szCs w:val="28"/>
        </w:rPr>
      </w:pPr>
    </w:p>
    <w:p w14:paraId="0E7FC391" w14:textId="77777777" w:rsidR="00A5610F" w:rsidRDefault="00A5610F">
      <w:pPr>
        <w:spacing w:line="520" w:lineRule="exact"/>
        <w:rPr>
          <w:rFonts w:ascii="仿宋" w:eastAsia="仿宋" w:hAnsi="仿宋"/>
          <w:sz w:val="28"/>
          <w:szCs w:val="28"/>
        </w:rPr>
      </w:pPr>
    </w:p>
    <w:p w14:paraId="55796635" w14:textId="77777777" w:rsidR="00A5610F" w:rsidRDefault="00F94CE1">
      <w:pPr>
        <w:spacing w:line="520" w:lineRule="exact"/>
        <w:ind w:firstLineChars="1600" w:firstLine="4480"/>
        <w:rPr>
          <w:rFonts w:ascii="仿宋" w:eastAsia="仿宋" w:hAnsi="仿宋"/>
          <w:sz w:val="28"/>
          <w:szCs w:val="28"/>
          <w:u w:val="single"/>
        </w:rPr>
      </w:pPr>
      <w:r>
        <w:rPr>
          <w:rFonts w:ascii="仿宋" w:eastAsia="仿宋" w:hAnsi="仿宋" w:hint="eastAsia"/>
          <w:sz w:val="28"/>
          <w:szCs w:val="28"/>
        </w:rPr>
        <w:t>投标人盖章：</w:t>
      </w:r>
      <w:r>
        <w:rPr>
          <w:rFonts w:ascii="仿宋" w:eastAsia="仿宋" w:hAnsi="仿宋" w:hint="eastAsia"/>
          <w:sz w:val="28"/>
          <w:szCs w:val="28"/>
          <w:u w:val="single"/>
        </w:rPr>
        <w:t xml:space="preserve">              </w:t>
      </w:r>
    </w:p>
    <w:p w14:paraId="06087539" w14:textId="77777777" w:rsidR="00A5610F" w:rsidRDefault="00F94CE1">
      <w:pPr>
        <w:spacing w:line="520" w:lineRule="exact"/>
        <w:ind w:firstLineChars="1500" w:firstLine="4200"/>
        <w:rPr>
          <w:rFonts w:ascii="仿宋" w:eastAsia="仿宋" w:hAnsi="仿宋"/>
          <w:sz w:val="28"/>
          <w:szCs w:val="28"/>
        </w:rPr>
      </w:pPr>
      <w:r>
        <w:rPr>
          <w:rFonts w:ascii="仿宋" w:eastAsia="仿宋" w:hAnsi="仿宋" w:hint="eastAsia"/>
          <w:sz w:val="28"/>
          <w:szCs w:val="28"/>
        </w:rPr>
        <w:t>授权代表签字：</w:t>
      </w:r>
      <w:r>
        <w:rPr>
          <w:rFonts w:ascii="仿宋" w:eastAsia="仿宋" w:hAnsi="仿宋" w:hint="eastAsia"/>
          <w:sz w:val="28"/>
          <w:szCs w:val="28"/>
          <w:u w:val="single"/>
        </w:rPr>
        <w:t xml:space="preserve">              </w:t>
      </w:r>
      <w:r>
        <w:rPr>
          <w:rFonts w:ascii="仿宋" w:eastAsia="仿宋" w:hAnsi="仿宋" w:hint="eastAsia"/>
          <w:sz w:val="28"/>
          <w:szCs w:val="28"/>
        </w:rPr>
        <w:t xml:space="preserve">    </w:t>
      </w:r>
    </w:p>
    <w:p w14:paraId="3B68460F" w14:textId="77777777" w:rsidR="00A5610F" w:rsidRDefault="00F94CE1">
      <w:pPr>
        <w:spacing w:line="520" w:lineRule="exact"/>
        <w:ind w:firstLineChars="1600" w:firstLine="4480"/>
        <w:rPr>
          <w:rFonts w:ascii="仿宋" w:eastAsia="仿宋" w:hAnsi="仿宋"/>
          <w:sz w:val="28"/>
          <w:szCs w:val="28"/>
        </w:rPr>
        <w:sectPr w:rsidR="00A5610F">
          <w:pgSz w:w="11906" w:h="16838"/>
          <w:pgMar w:top="1440" w:right="1800" w:bottom="1440" w:left="1800" w:header="851" w:footer="992" w:gutter="0"/>
          <w:cols w:space="720"/>
          <w:docGrid w:type="lines" w:linePitch="312"/>
        </w:sectPr>
      </w:pPr>
      <w:r>
        <w:rPr>
          <w:rFonts w:ascii="仿宋" w:eastAsia="仿宋" w:hAnsi="仿宋" w:hint="eastAsia"/>
          <w:sz w:val="28"/>
          <w:szCs w:val="28"/>
        </w:rPr>
        <w:t>日</w:t>
      </w:r>
      <w:r>
        <w:rPr>
          <w:rFonts w:ascii="仿宋" w:eastAsia="仿宋" w:hAnsi="仿宋" w:hint="eastAsia"/>
          <w:sz w:val="28"/>
          <w:szCs w:val="28"/>
        </w:rPr>
        <w:t xml:space="preserve">    </w:t>
      </w:r>
      <w:r>
        <w:rPr>
          <w:rFonts w:ascii="仿宋" w:eastAsia="仿宋" w:hAnsi="仿宋" w:hint="eastAsia"/>
          <w:sz w:val="28"/>
          <w:szCs w:val="28"/>
        </w:rPr>
        <w:t>期：</w:t>
      </w:r>
      <w:r>
        <w:rPr>
          <w:rFonts w:ascii="仿宋" w:eastAsia="仿宋" w:hAnsi="仿宋" w:hint="eastAsia"/>
          <w:sz w:val="28"/>
          <w:szCs w:val="28"/>
        </w:rPr>
        <w:t>2025</w:t>
      </w:r>
      <w:r>
        <w:rPr>
          <w:rFonts w:ascii="仿宋" w:eastAsia="仿宋" w:hAnsi="仿宋" w:hint="eastAsia"/>
          <w:sz w:val="28"/>
          <w:szCs w:val="28"/>
        </w:rPr>
        <w:t>年</w:t>
      </w:r>
      <w:r>
        <w:rPr>
          <w:rFonts w:ascii="仿宋" w:eastAsia="仿宋" w:hAnsi="仿宋" w:hint="eastAsia"/>
          <w:sz w:val="28"/>
          <w:szCs w:val="28"/>
          <w:u w:val="single"/>
        </w:rPr>
        <w:t xml:space="preserve">   </w:t>
      </w:r>
      <w:r>
        <w:rPr>
          <w:rFonts w:ascii="仿宋" w:eastAsia="仿宋" w:hAnsi="仿宋" w:hint="eastAsia"/>
          <w:sz w:val="28"/>
          <w:szCs w:val="28"/>
        </w:rPr>
        <w:t>月</w:t>
      </w:r>
      <w:r>
        <w:rPr>
          <w:rFonts w:ascii="仿宋" w:eastAsia="仿宋" w:hAnsi="仿宋" w:hint="eastAsia"/>
          <w:sz w:val="28"/>
          <w:szCs w:val="28"/>
          <w:u w:val="single"/>
        </w:rPr>
        <w:t xml:space="preserve">   </w:t>
      </w:r>
      <w:r>
        <w:rPr>
          <w:rFonts w:ascii="仿宋" w:eastAsia="仿宋" w:hAnsi="仿宋" w:hint="eastAsia"/>
          <w:sz w:val="28"/>
          <w:szCs w:val="28"/>
        </w:rPr>
        <w:t>日</w:t>
      </w:r>
      <w:r>
        <w:rPr>
          <w:rFonts w:ascii="仿宋" w:eastAsia="仿宋" w:hAnsi="仿宋" w:hint="eastAsia"/>
          <w:sz w:val="28"/>
          <w:szCs w:val="28"/>
        </w:rPr>
        <w:t xml:space="preserve">     </w:t>
      </w:r>
    </w:p>
    <w:p w14:paraId="48E86600" w14:textId="77777777" w:rsidR="00A5610F" w:rsidRDefault="00F94CE1">
      <w:pPr>
        <w:spacing w:line="520" w:lineRule="exact"/>
        <w:rPr>
          <w:rFonts w:ascii="仿宋" w:eastAsia="仿宋" w:hAnsi="仿宋"/>
          <w:sz w:val="28"/>
          <w:szCs w:val="28"/>
        </w:rPr>
      </w:pPr>
      <w:r>
        <w:rPr>
          <w:rFonts w:ascii="仿宋" w:eastAsia="仿宋" w:hAnsi="仿宋"/>
          <w:sz w:val="28"/>
          <w:szCs w:val="28"/>
        </w:rPr>
        <w:lastRenderedPageBreak/>
        <w:t>附件</w:t>
      </w:r>
      <w:r>
        <w:rPr>
          <w:rFonts w:ascii="仿宋" w:eastAsia="仿宋" w:hAnsi="仿宋" w:hint="eastAsia"/>
          <w:sz w:val="28"/>
          <w:szCs w:val="28"/>
        </w:rPr>
        <w:t>六：</w:t>
      </w:r>
    </w:p>
    <w:tbl>
      <w:tblPr>
        <w:tblW w:w="1332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297"/>
        <w:gridCol w:w="7602"/>
        <w:gridCol w:w="718"/>
        <w:gridCol w:w="723"/>
        <w:gridCol w:w="1276"/>
      </w:tblGrid>
      <w:tr w:rsidR="00A5610F" w14:paraId="042323DD" w14:textId="77777777">
        <w:trPr>
          <w:trHeight w:val="600"/>
        </w:trPr>
        <w:tc>
          <w:tcPr>
            <w:tcW w:w="13325" w:type="dxa"/>
            <w:gridSpan w:val="6"/>
            <w:shd w:val="clear" w:color="000000" w:fill="FFFFFF"/>
            <w:vAlign w:val="center"/>
          </w:tcPr>
          <w:p w14:paraId="088F7FB6" w14:textId="77777777" w:rsidR="00A5610F" w:rsidRDefault="00F94CE1">
            <w:pPr>
              <w:rPr>
                <w:sz w:val="28"/>
                <w:szCs w:val="28"/>
              </w:rPr>
            </w:pPr>
            <w:r>
              <w:rPr>
                <w:rFonts w:hint="eastAsia"/>
                <w:sz w:val="28"/>
                <w:szCs w:val="28"/>
              </w:rPr>
              <w:t>一、音频拾音系统</w:t>
            </w:r>
          </w:p>
        </w:tc>
      </w:tr>
      <w:tr w:rsidR="00A5610F" w14:paraId="02B4DC8F" w14:textId="77777777">
        <w:trPr>
          <w:trHeight w:val="600"/>
        </w:trPr>
        <w:tc>
          <w:tcPr>
            <w:tcW w:w="709" w:type="dxa"/>
            <w:shd w:val="clear" w:color="000000" w:fill="FFFFFF"/>
            <w:vAlign w:val="center"/>
          </w:tcPr>
          <w:p w14:paraId="6C108DD1" w14:textId="77777777" w:rsidR="00A5610F" w:rsidRDefault="00F94CE1">
            <w:r>
              <w:rPr>
                <w:rFonts w:hint="eastAsia"/>
              </w:rPr>
              <w:t>序号</w:t>
            </w:r>
          </w:p>
        </w:tc>
        <w:tc>
          <w:tcPr>
            <w:tcW w:w="2297" w:type="dxa"/>
            <w:shd w:val="clear" w:color="000000" w:fill="FFFFFF"/>
            <w:vAlign w:val="center"/>
          </w:tcPr>
          <w:p w14:paraId="521D7433" w14:textId="77777777" w:rsidR="00A5610F" w:rsidRDefault="00F94CE1">
            <w:r>
              <w:rPr>
                <w:rFonts w:hint="eastAsia"/>
              </w:rPr>
              <w:t>名称</w:t>
            </w:r>
          </w:p>
        </w:tc>
        <w:tc>
          <w:tcPr>
            <w:tcW w:w="7602" w:type="dxa"/>
            <w:shd w:val="clear" w:color="000000" w:fill="FFFFFF"/>
            <w:vAlign w:val="center"/>
          </w:tcPr>
          <w:p w14:paraId="4EFFAA4F" w14:textId="77777777" w:rsidR="00A5610F" w:rsidRDefault="00F94CE1">
            <w:r>
              <w:rPr>
                <w:rFonts w:hint="eastAsia"/>
              </w:rPr>
              <w:t>技术要求</w:t>
            </w:r>
          </w:p>
        </w:tc>
        <w:tc>
          <w:tcPr>
            <w:tcW w:w="718" w:type="dxa"/>
            <w:shd w:val="clear" w:color="000000" w:fill="FFFFFF"/>
            <w:vAlign w:val="center"/>
          </w:tcPr>
          <w:p w14:paraId="4135741D" w14:textId="77777777" w:rsidR="00A5610F" w:rsidRDefault="00F94CE1">
            <w:r>
              <w:rPr>
                <w:rFonts w:hint="eastAsia"/>
              </w:rPr>
              <w:t>数量</w:t>
            </w:r>
          </w:p>
        </w:tc>
        <w:tc>
          <w:tcPr>
            <w:tcW w:w="723" w:type="dxa"/>
            <w:shd w:val="clear" w:color="000000" w:fill="FFFFFF"/>
            <w:vAlign w:val="center"/>
          </w:tcPr>
          <w:p w14:paraId="3AB44717" w14:textId="77777777" w:rsidR="00A5610F" w:rsidRDefault="00F94CE1">
            <w:r>
              <w:rPr>
                <w:rFonts w:hint="eastAsia"/>
              </w:rPr>
              <w:t>单位</w:t>
            </w:r>
          </w:p>
        </w:tc>
        <w:tc>
          <w:tcPr>
            <w:tcW w:w="1276" w:type="dxa"/>
            <w:shd w:val="clear" w:color="auto" w:fill="auto"/>
            <w:vAlign w:val="center"/>
          </w:tcPr>
          <w:p w14:paraId="31180CEE" w14:textId="77777777" w:rsidR="00A5610F" w:rsidRDefault="00F94CE1">
            <w:r w:rsidRPr="00CD1643">
              <w:rPr>
                <w:rFonts w:hint="eastAsia"/>
              </w:rPr>
              <w:t>品牌要求</w:t>
            </w:r>
          </w:p>
        </w:tc>
      </w:tr>
      <w:tr w:rsidR="00A5610F" w14:paraId="162EBFB9" w14:textId="77777777">
        <w:trPr>
          <w:trHeight w:val="600"/>
        </w:trPr>
        <w:tc>
          <w:tcPr>
            <w:tcW w:w="709" w:type="dxa"/>
            <w:shd w:val="clear" w:color="000000" w:fill="FFFFFF"/>
            <w:vAlign w:val="center"/>
          </w:tcPr>
          <w:p w14:paraId="33CC1E97" w14:textId="77777777" w:rsidR="00A5610F" w:rsidRDefault="00F94CE1">
            <w:r>
              <w:rPr>
                <w:rFonts w:hint="eastAsia"/>
              </w:rPr>
              <w:t>1</w:t>
            </w:r>
          </w:p>
        </w:tc>
        <w:tc>
          <w:tcPr>
            <w:tcW w:w="2297" w:type="dxa"/>
            <w:shd w:val="clear" w:color="000000" w:fill="FFFFFF"/>
            <w:vAlign w:val="center"/>
          </w:tcPr>
          <w:p w14:paraId="38BE5E13" w14:textId="77777777" w:rsidR="00A5610F" w:rsidRDefault="00F94CE1">
            <w:r>
              <w:rPr>
                <w:rFonts w:hint="eastAsia"/>
              </w:rPr>
              <w:t>真分级一拖四无线鹅颈话筒</w:t>
            </w:r>
          </w:p>
        </w:tc>
        <w:tc>
          <w:tcPr>
            <w:tcW w:w="7602" w:type="dxa"/>
            <w:shd w:val="clear" w:color="000000" w:fill="FFFFFF"/>
            <w:vAlign w:val="center"/>
          </w:tcPr>
          <w:p w14:paraId="7A2BC2DC" w14:textId="77777777" w:rsidR="00A5610F" w:rsidRDefault="00F94CE1">
            <w:r>
              <w:rPr>
                <w:rFonts w:hint="eastAsia"/>
              </w:rPr>
              <w:t>1.</w:t>
            </w:r>
            <w:r>
              <w:rPr>
                <w:rFonts w:hint="eastAsia"/>
              </w:rPr>
              <w:t>≥</w:t>
            </w:r>
            <w:r>
              <w:rPr>
                <w:rFonts w:hint="eastAsia"/>
              </w:rPr>
              <w:t>2.69</w:t>
            </w:r>
            <w:r>
              <w:rPr>
                <w:rFonts w:hint="eastAsia"/>
              </w:rPr>
              <w:t>寸彩色</w:t>
            </w:r>
            <w:r>
              <w:rPr>
                <w:rFonts w:hint="eastAsia"/>
              </w:rPr>
              <w:t>TFT</w:t>
            </w:r>
            <w:r>
              <w:rPr>
                <w:rFonts w:hint="eastAsia"/>
              </w:rPr>
              <w:t>屏，可动态显示系统信号、音量、通道、频点数值</w:t>
            </w:r>
            <w:r>
              <w:rPr>
                <w:rFonts w:hint="eastAsia"/>
              </w:rPr>
              <w:br/>
              <w:t>2.</w:t>
            </w:r>
            <w:r>
              <w:rPr>
                <w:rFonts w:hint="eastAsia"/>
              </w:rPr>
              <w:t>采用先进的自动对频技术，系统具备自动搜索选择频率及自动频道追锁功能</w:t>
            </w:r>
            <w:r>
              <w:rPr>
                <w:rFonts w:hint="eastAsia"/>
              </w:rPr>
              <w:br/>
              <w:t>3.</w:t>
            </w:r>
            <w:r>
              <w:rPr>
                <w:rFonts w:hint="eastAsia"/>
              </w:rPr>
              <w:t>全新概念的抗电磁干扰电路设计，杜绝电磁干扰</w:t>
            </w:r>
            <w:r>
              <w:rPr>
                <w:rFonts w:hint="eastAsia"/>
              </w:rPr>
              <w:br/>
              <w:t>4.</w:t>
            </w:r>
            <w:r>
              <w:rPr>
                <w:rFonts w:hint="eastAsia"/>
              </w:rPr>
              <w:t>单元采用真分集无线技术传输音频及控制信号</w:t>
            </w:r>
            <w:r>
              <w:rPr>
                <w:rFonts w:hint="eastAsia"/>
              </w:rPr>
              <w:br/>
              <w:t>5.</w:t>
            </w:r>
            <w:r>
              <w:rPr>
                <w:rFonts w:hint="eastAsia"/>
              </w:rPr>
              <w:t>采用稳定的</w:t>
            </w:r>
            <w:r>
              <w:rPr>
                <w:rFonts w:hint="eastAsia"/>
              </w:rPr>
              <w:t>PLL</w:t>
            </w:r>
            <w:r>
              <w:rPr>
                <w:rFonts w:hint="eastAsia"/>
              </w:rPr>
              <w:t>数位锁相环合成技术和智能数字线路</w:t>
            </w:r>
            <w:r>
              <w:rPr>
                <w:rFonts w:hint="eastAsia"/>
              </w:rPr>
              <w:br/>
              <w:t>6.</w:t>
            </w:r>
            <w:r>
              <w:rPr>
                <w:rFonts w:hint="eastAsia"/>
              </w:rPr>
              <w:t>≥</w:t>
            </w:r>
            <w:r>
              <w:rPr>
                <w:rFonts w:hint="eastAsia"/>
              </w:rPr>
              <w:t>4</w:t>
            </w:r>
            <w:r>
              <w:rPr>
                <w:rFonts w:hint="eastAsia"/>
              </w:rPr>
              <w:t>条接收天线，增强接收的信号</w:t>
            </w:r>
            <w:r>
              <w:rPr>
                <w:rFonts w:hint="eastAsia"/>
              </w:rPr>
              <w:br/>
              <w:t>7.</w:t>
            </w:r>
            <w:r>
              <w:rPr>
                <w:rFonts w:hint="eastAsia"/>
              </w:rPr>
              <w:t>载波频段：</w:t>
            </w:r>
            <w:r>
              <w:rPr>
                <w:rFonts w:hint="eastAsia"/>
              </w:rPr>
              <w:t>520-670MHZ</w:t>
            </w:r>
            <w:r>
              <w:rPr>
                <w:rFonts w:hint="eastAsia"/>
              </w:rPr>
              <w:br/>
              <w:t>8.</w:t>
            </w:r>
            <w:r>
              <w:rPr>
                <w:rFonts w:hint="eastAsia"/>
              </w:rPr>
              <w:t>振荡方式：</w:t>
            </w:r>
            <w:r>
              <w:rPr>
                <w:rFonts w:hint="eastAsia"/>
              </w:rPr>
              <w:t>DPLL</w:t>
            </w:r>
            <w:r>
              <w:rPr>
                <w:rFonts w:hint="eastAsia"/>
              </w:rPr>
              <w:t>数字锁相环技术</w:t>
            </w:r>
            <w:r>
              <w:rPr>
                <w:rFonts w:hint="eastAsia"/>
              </w:rPr>
              <w:br/>
              <w:t>9.</w:t>
            </w:r>
            <w:r>
              <w:rPr>
                <w:rFonts w:hint="eastAsia"/>
              </w:rPr>
              <w:t>频率响应：≥</w:t>
            </w:r>
            <w:r>
              <w:rPr>
                <w:rFonts w:hint="eastAsia"/>
              </w:rPr>
              <w:t>60Hz</w:t>
            </w:r>
            <w:r>
              <w:rPr>
                <w:rFonts w:hint="eastAsia"/>
              </w:rPr>
              <w:t>～</w:t>
            </w:r>
            <w:r>
              <w:rPr>
                <w:rFonts w:hint="eastAsia"/>
              </w:rPr>
              <w:t>15KHz</w:t>
            </w:r>
            <w:r>
              <w:rPr>
                <w:rFonts w:hint="eastAsia"/>
              </w:rPr>
              <w:br/>
              <w:t>10.</w:t>
            </w:r>
            <w:r>
              <w:rPr>
                <w:rFonts w:hint="eastAsia"/>
              </w:rPr>
              <w:t>综合信噪比</w:t>
            </w:r>
            <w:r>
              <w:rPr>
                <w:rFonts w:hint="eastAsia"/>
              </w:rPr>
              <w:t>:S/N&gt;105dB</w:t>
            </w:r>
            <w:r>
              <w:rPr>
                <w:rFonts w:hint="eastAsia"/>
              </w:rPr>
              <w:br/>
              <w:t>11.THD:&lt;0.7%@1KHz</w:t>
            </w:r>
            <w:r>
              <w:rPr>
                <w:rFonts w:hint="eastAsia"/>
              </w:rPr>
              <w:br/>
              <w:t>12.</w:t>
            </w:r>
            <w:r>
              <w:rPr>
                <w:rFonts w:hint="eastAsia"/>
              </w:rPr>
              <w:t>工作有效距离：≥</w:t>
            </w:r>
            <w:r>
              <w:rPr>
                <w:rFonts w:hint="eastAsia"/>
              </w:rPr>
              <w:t>100</w:t>
            </w:r>
            <w:r>
              <w:rPr>
                <w:rFonts w:hint="eastAsia"/>
              </w:rPr>
              <w:t>米</w:t>
            </w:r>
            <w:r>
              <w:rPr>
                <w:rFonts w:hint="eastAsia"/>
              </w:rPr>
              <w:br/>
            </w:r>
            <w:r>
              <w:rPr>
                <w:rFonts w:hint="eastAsia"/>
              </w:rPr>
              <w:t>鹅颈式发射机≥</w:t>
            </w:r>
            <w:r>
              <w:rPr>
                <w:rFonts w:hint="eastAsia"/>
              </w:rPr>
              <w:t>4</w:t>
            </w:r>
            <w:r>
              <w:rPr>
                <w:rFonts w:hint="eastAsia"/>
              </w:rPr>
              <w:t>个</w:t>
            </w:r>
            <w:r>
              <w:rPr>
                <w:rFonts w:hint="eastAsia"/>
              </w:rPr>
              <w:br/>
              <w:t>1.</w:t>
            </w:r>
            <w:r>
              <w:rPr>
                <w:rFonts w:hint="eastAsia"/>
              </w:rPr>
              <w:t>载波频段：</w:t>
            </w:r>
            <w:r>
              <w:rPr>
                <w:rFonts w:hint="eastAsia"/>
              </w:rPr>
              <w:t>520-670MHZ</w:t>
            </w:r>
            <w:r>
              <w:rPr>
                <w:rFonts w:hint="eastAsia"/>
              </w:rPr>
              <w:br/>
              <w:t>2.</w:t>
            </w:r>
            <w:r>
              <w:rPr>
                <w:rFonts w:hint="eastAsia"/>
              </w:rPr>
              <w:t>调制方式：宽带</w:t>
            </w:r>
            <w:r>
              <w:rPr>
                <w:rFonts w:hint="eastAsia"/>
              </w:rPr>
              <w:t>FM</w:t>
            </w:r>
            <w:r>
              <w:rPr>
                <w:rFonts w:hint="eastAsia"/>
              </w:rPr>
              <w:br/>
              <w:t>3.</w:t>
            </w:r>
            <w:r>
              <w:rPr>
                <w:rFonts w:hint="eastAsia"/>
              </w:rPr>
              <w:t>振荡方式：</w:t>
            </w:r>
            <w:r>
              <w:rPr>
                <w:rFonts w:hint="eastAsia"/>
              </w:rPr>
              <w:t>DPLL</w:t>
            </w:r>
            <w:r>
              <w:rPr>
                <w:rFonts w:hint="eastAsia"/>
              </w:rPr>
              <w:t>数字锁相环技术</w:t>
            </w:r>
            <w:r>
              <w:rPr>
                <w:rFonts w:hint="eastAsia"/>
              </w:rPr>
              <w:br/>
              <w:t>4.RF</w:t>
            </w:r>
            <w:r>
              <w:rPr>
                <w:rFonts w:hint="eastAsia"/>
              </w:rPr>
              <w:t>功率输出：</w:t>
            </w:r>
            <w:r>
              <w:rPr>
                <w:rFonts w:hint="eastAsia"/>
              </w:rPr>
              <w:t>20mW</w:t>
            </w:r>
            <w:r>
              <w:rPr>
                <w:rFonts w:hint="eastAsia"/>
              </w:rPr>
              <w:br/>
              <w:t>5.</w:t>
            </w:r>
            <w:r>
              <w:rPr>
                <w:rFonts w:hint="eastAsia"/>
              </w:rPr>
              <w:t>最大偏移度：±</w:t>
            </w:r>
            <w:r>
              <w:rPr>
                <w:rFonts w:hint="eastAsia"/>
              </w:rPr>
              <w:t>45KHz</w:t>
            </w:r>
            <w:r>
              <w:rPr>
                <w:rFonts w:hint="eastAsia"/>
              </w:rPr>
              <w:br/>
              <w:t>6.</w:t>
            </w:r>
            <w:r>
              <w:rPr>
                <w:rFonts w:hint="eastAsia"/>
              </w:rPr>
              <w:t>频率响应</w:t>
            </w:r>
            <w:r>
              <w:rPr>
                <w:rFonts w:hint="eastAsia"/>
              </w:rPr>
              <w:t>:</w:t>
            </w:r>
            <w:r>
              <w:rPr>
                <w:rFonts w:hint="eastAsia"/>
              </w:rPr>
              <w:t>≥</w:t>
            </w:r>
            <w:r>
              <w:rPr>
                <w:rFonts w:hint="eastAsia"/>
              </w:rPr>
              <w:t>50Hz</w:t>
            </w:r>
            <w:r>
              <w:rPr>
                <w:rFonts w:hint="eastAsia"/>
              </w:rPr>
              <w:t>～</w:t>
            </w:r>
            <w:r>
              <w:rPr>
                <w:rFonts w:hint="eastAsia"/>
              </w:rPr>
              <w:t>17KHz</w:t>
            </w:r>
            <w:r>
              <w:rPr>
                <w:rFonts w:hint="eastAsia"/>
              </w:rPr>
              <w:br/>
              <w:t>7.</w:t>
            </w:r>
            <w:r>
              <w:rPr>
                <w:rFonts w:hint="eastAsia"/>
              </w:rPr>
              <w:t>搭音方式：电容式</w:t>
            </w:r>
            <w:r>
              <w:rPr>
                <w:rFonts w:hint="eastAsia"/>
              </w:rPr>
              <w:br/>
              <w:t>8.</w:t>
            </w:r>
            <w:r>
              <w:rPr>
                <w:rFonts w:hint="eastAsia"/>
              </w:rPr>
              <w:t>屏幕：≥</w:t>
            </w:r>
            <w:r>
              <w:rPr>
                <w:rFonts w:hint="eastAsia"/>
              </w:rPr>
              <w:t>3.2</w:t>
            </w:r>
            <w:r>
              <w:rPr>
                <w:rFonts w:hint="eastAsia"/>
              </w:rPr>
              <w:t>寸彩屏</w:t>
            </w:r>
            <w:r>
              <w:rPr>
                <w:rFonts w:hint="eastAsia"/>
              </w:rPr>
              <w:br/>
              <w:t>9.</w:t>
            </w:r>
            <w:r>
              <w:rPr>
                <w:rFonts w:hint="eastAsia"/>
              </w:rPr>
              <w:t>电源：锂电池</w:t>
            </w:r>
          </w:p>
        </w:tc>
        <w:tc>
          <w:tcPr>
            <w:tcW w:w="718" w:type="dxa"/>
            <w:shd w:val="clear" w:color="000000" w:fill="FFFFFF"/>
            <w:vAlign w:val="center"/>
          </w:tcPr>
          <w:p w14:paraId="7BDF6875" w14:textId="77777777" w:rsidR="00A5610F" w:rsidRDefault="00F94CE1">
            <w:r>
              <w:rPr>
                <w:rFonts w:hint="eastAsia"/>
              </w:rPr>
              <w:t>1</w:t>
            </w:r>
          </w:p>
        </w:tc>
        <w:tc>
          <w:tcPr>
            <w:tcW w:w="723" w:type="dxa"/>
            <w:shd w:val="clear" w:color="000000" w:fill="FFFFFF"/>
            <w:vAlign w:val="center"/>
          </w:tcPr>
          <w:p w14:paraId="44B73821" w14:textId="77777777" w:rsidR="00A5610F" w:rsidRDefault="00F94CE1">
            <w:r>
              <w:rPr>
                <w:rFonts w:hint="eastAsia"/>
              </w:rPr>
              <w:t>套</w:t>
            </w:r>
          </w:p>
        </w:tc>
        <w:tc>
          <w:tcPr>
            <w:tcW w:w="1276" w:type="dxa"/>
            <w:vMerge w:val="restart"/>
            <w:shd w:val="clear" w:color="auto" w:fill="auto"/>
            <w:vAlign w:val="center"/>
          </w:tcPr>
          <w:p w14:paraId="73D51B03" w14:textId="77777777" w:rsidR="00CD1643" w:rsidRDefault="00CD1643" w:rsidP="00CD1643">
            <w:pPr>
              <w:jc w:val="center"/>
            </w:pPr>
          </w:p>
          <w:p w14:paraId="517A2A50" w14:textId="77777777" w:rsidR="00CD1643" w:rsidRDefault="00CD1643" w:rsidP="00CD1643">
            <w:pPr>
              <w:jc w:val="center"/>
            </w:pPr>
          </w:p>
          <w:p w14:paraId="56B63260" w14:textId="77777777" w:rsidR="00CD1643" w:rsidRDefault="00CD1643" w:rsidP="00CD1643">
            <w:pPr>
              <w:jc w:val="center"/>
            </w:pPr>
          </w:p>
          <w:p w14:paraId="26B77B9F" w14:textId="77777777" w:rsidR="00CD1643" w:rsidRDefault="00CD1643" w:rsidP="00CD1643">
            <w:pPr>
              <w:jc w:val="center"/>
            </w:pPr>
          </w:p>
          <w:p w14:paraId="680E4811" w14:textId="77777777" w:rsidR="00CD1643" w:rsidRDefault="00CD1643" w:rsidP="00CD1643">
            <w:pPr>
              <w:jc w:val="center"/>
            </w:pPr>
          </w:p>
          <w:p w14:paraId="06EFB50E" w14:textId="77777777" w:rsidR="00CD1643" w:rsidRDefault="00CD1643" w:rsidP="00CD1643">
            <w:pPr>
              <w:jc w:val="center"/>
            </w:pPr>
          </w:p>
          <w:p w14:paraId="35019DBF" w14:textId="77777777" w:rsidR="00CD1643" w:rsidRDefault="00CD1643" w:rsidP="00CD1643">
            <w:pPr>
              <w:jc w:val="center"/>
            </w:pPr>
          </w:p>
          <w:p w14:paraId="1A0D830D" w14:textId="77777777" w:rsidR="00CD1643" w:rsidRDefault="00CD1643" w:rsidP="00CD1643">
            <w:pPr>
              <w:jc w:val="center"/>
            </w:pPr>
          </w:p>
          <w:p w14:paraId="13695B53" w14:textId="77777777" w:rsidR="00CD1643" w:rsidRDefault="00CD1643" w:rsidP="00CD1643">
            <w:pPr>
              <w:jc w:val="center"/>
            </w:pPr>
          </w:p>
          <w:p w14:paraId="4BE12B36" w14:textId="77777777" w:rsidR="00CD1643" w:rsidRDefault="00CD1643" w:rsidP="00CD1643">
            <w:pPr>
              <w:jc w:val="center"/>
            </w:pPr>
          </w:p>
          <w:p w14:paraId="03A115E2" w14:textId="50D2C862" w:rsidR="00A5610F" w:rsidRDefault="00F94CE1" w:rsidP="00CD1643">
            <w:pPr>
              <w:jc w:val="center"/>
              <w:rPr>
                <w:rFonts w:hint="eastAsia"/>
              </w:rPr>
            </w:pPr>
            <w:r w:rsidRPr="00CD1643">
              <w:t>79</w:t>
            </w:r>
            <w:r w:rsidRPr="00CD1643">
              <w:t>7</w:t>
            </w:r>
            <w:r w:rsidRPr="00CD1643">
              <w:t>、台电、曼哈特</w:t>
            </w:r>
            <w:r w:rsidR="00CD1643" w:rsidRPr="00CD1643">
              <w:t>等同等或更高档次品牌</w:t>
            </w:r>
          </w:p>
        </w:tc>
      </w:tr>
      <w:tr w:rsidR="00A5610F" w14:paraId="06D21EEC" w14:textId="77777777">
        <w:trPr>
          <w:trHeight w:val="600"/>
        </w:trPr>
        <w:tc>
          <w:tcPr>
            <w:tcW w:w="709" w:type="dxa"/>
            <w:shd w:val="clear" w:color="000000" w:fill="FFFFFF"/>
            <w:vAlign w:val="center"/>
          </w:tcPr>
          <w:p w14:paraId="1A7DDE85" w14:textId="77777777" w:rsidR="00A5610F" w:rsidRDefault="00F94CE1">
            <w:r>
              <w:rPr>
                <w:rFonts w:hint="eastAsia"/>
              </w:rPr>
              <w:t>2</w:t>
            </w:r>
          </w:p>
        </w:tc>
        <w:tc>
          <w:tcPr>
            <w:tcW w:w="2297" w:type="dxa"/>
            <w:shd w:val="clear" w:color="auto" w:fill="auto"/>
            <w:vAlign w:val="center"/>
          </w:tcPr>
          <w:p w14:paraId="69CE64A3" w14:textId="77777777" w:rsidR="00A5610F" w:rsidRDefault="00F94CE1">
            <w:r>
              <w:rPr>
                <w:rFonts w:hint="eastAsia"/>
              </w:rPr>
              <w:t>八路智能会议混音器</w:t>
            </w:r>
          </w:p>
        </w:tc>
        <w:tc>
          <w:tcPr>
            <w:tcW w:w="7602" w:type="dxa"/>
            <w:shd w:val="clear" w:color="auto" w:fill="auto"/>
            <w:vAlign w:val="center"/>
          </w:tcPr>
          <w:p w14:paraId="2DF7B6A1" w14:textId="77777777" w:rsidR="00A5610F" w:rsidRDefault="00F94CE1">
            <w:r>
              <w:rPr>
                <w:rFonts w:hint="eastAsia"/>
              </w:rPr>
              <w:t>1</w:t>
            </w:r>
            <w:r>
              <w:rPr>
                <w:rFonts w:hint="eastAsia"/>
              </w:rPr>
              <w:t>、八通道智能会议混音器，具有</w:t>
            </w:r>
            <w:r>
              <w:rPr>
                <w:rFonts w:hint="eastAsia"/>
              </w:rPr>
              <w:t>8</w:t>
            </w:r>
            <w:r>
              <w:rPr>
                <w:rFonts w:hint="eastAsia"/>
              </w:rPr>
              <w:t>路信号输入，自动开启只有信号输入的通道，声音闸门动作电平能自动调整，功能可极据使用通道的增多，自动调整输出电平，以防止啸叫的产生。</w:t>
            </w:r>
            <w:r>
              <w:rPr>
                <w:rFonts w:hint="eastAsia"/>
              </w:rPr>
              <w:br/>
              <w:t>2</w:t>
            </w:r>
            <w:r>
              <w:rPr>
                <w:rFonts w:hint="eastAsia"/>
              </w:rPr>
              <w:t>、每个通道均可个别设定为优先发言模式及每通道都装有限辐器，同时本机可以</w:t>
            </w:r>
            <w:r>
              <w:rPr>
                <w:rFonts w:hint="eastAsia"/>
              </w:rPr>
              <w:lastRenderedPageBreak/>
              <w:t>通过</w:t>
            </w:r>
            <w:r>
              <w:rPr>
                <w:rFonts w:hint="eastAsia"/>
              </w:rPr>
              <w:t>RS0223C</w:t>
            </w:r>
            <w:r>
              <w:rPr>
                <w:rFonts w:hint="eastAsia"/>
              </w:rPr>
              <w:t>端口通讯，利用电话或小型控制器实现远程控制话筒的开关，方便切断不必要的话筒输入。</w:t>
            </w:r>
            <w:r>
              <w:rPr>
                <w:rFonts w:hint="eastAsia"/>
              </w:rPr>
              <w:br/>
              <w:t>3</w:t>
            </w:r>
            <w:r>
              <w:rPr>
                <w:rFonts w:hint="eastAsia"/>
              </w:rPr>
              <w:t>、支持多台混音器扩展应用，最多可扩展到</w:t>
            </w:r>
            <w:r>
              <w:rPr>
                <w:rFonts w:hint="eastAsia"/>
              </w:rPr>
              <w:t>15</w:t>
            </w:r>
            <w:r>
              <w:rPr>
                <w:rFonts w:hint="eastAsia"/>
              </w:rPr>
              <w:t>台，后面板配有外部控制输出端子，可以根据控制协议配置摄像头组成视像会议系统</w:t>
            </w:r>
          </w:p>
        </w:tc>
        <w:tc>
          <w:tcPr>
            <w:tcW w:w="718" w:type="dxa"/>
            <w:shd w:val="clear" w:color="000000" w:fill="FFFFFF"/>
            <w:vAlign w:val="center"/>
          </w:tcPr>
          <w:p w14:paraId="13260A2B" w14:textId="77777777" w:rsidR="00A5610F" w:rsidRDefault="00F94CE1">
            <w:r>
              <w:rPr>
                <w:rFonts w:hint="eastAsia"/>
              </w:rPr>
              <w:lastRenderedPageBreak/>
              <w:t>1</w:t>
            </w:r>
          </w:p>
        </w:tc>
        <w:tc>
          <w:tcPr>
            <w:tcW w:w="723" w:type="dxa"/>
            <w:shd w:val="clear" w:color="000000" w:fill="FFFFFF"/>
            <w:vAlign w:val="center"/>
          </w:tcPr>
          <w:p w14:paraId="3560D8A2" w14:textId="77777777" w:rsidR="00A5610F" w:rsidRDefault="00F94CE1">
            <w:r>
              <w:rPr>
                <w:rFonts w:hint="eastAsia"/>
              </w:rPr>
              <w:t>台</w:t>
            </w:r>
          </w:p>
        </w:tc>
        <w:tc>
          <w:tcPr>
            <w:tcW w:w="1276" w:type="dxa"/>
            <w:vMerge/>
            <w:vAlign w:val="center"/>
          </w:tcPr>
          <w:p w14:paraId="5F637D7D" w14:textId="77777777" w:rsidR="00A5610F" w:rsidRDefault="00A5610F"/>
        </w:tc>
      </w:tr>
      <w:tr w:rsidR="00A5610F" w14:paraId="6D524B20" w14:textId="77777777">
        <w:trPr>
          <w:trHeight w:val="600"/>
        </w:trPr>
        <w:tc>
          <w:tcPr>
            <w:tcW w:w="709" w:type="dxa"/>
            <w:shd w:val="clear" w:color="000000" w:fill="FFFFFF"/>
            <w:vAlign w:val="center"/>
          </w:tcPr>
          <w:p w14:paraId="45F8F689" w14:textId="77777777" w:rsidR="00A5610F" w:rsidRDefault="00F94CE1">
            <w:r>
              <w:rPr>
                <w:rFonts w:hint="eastAsia"/>
              </w:rPr>
              <w:t>3</w:t>
            </w:r>
          </w:p>
        </w:tc>
        <w:tc>
          <w:tcPr>
            <w:tcW w:w="2297" w:type="dxa"/>
            <w:shd w:val="clear" w:color="000000" w:fill="FFFFFF"/>
            <w:vAlign w:val="center"/>
          </w:tcPr>
          <w:p w14:paraId="7B16C573" w14:textId="77777777" w:rsidR="00A5610F" w:rsidRDefault="00F94CE1">
            <w:r>
              <w:rPr>
                <w:rFonts w:hint="eastAsia"/>
              </w:rPr>
              <w:t>扇形指向天线</w:t>
            </w:r>
          </w:p>
        </w:tc>
        <w:tc>
          <w:tcPr>
            <w:tcW w:w="7602" w:type="dxa"/>
            <w:shd w:val="clear" w:color="000000" w:fill="FFFFFF"/>
            <w:vAlign w:val="center"/>
          </w:tcPr>
          <w:p w14:paraId="33A1CB42" w14:textId="77777777" w:rsidR="00A5610F" w:rsidRDefault="00F94CE1">
            <w:r>
              <w:rPr>
                <w:rFonts w:hint="eastAsia"/>
              </w:rPr>
              <w:t>1.</w:t>
            </w:r>
            <w:r>
              <w:rPr>
                <w:rFonts w:hint="eastAsia"/>
              </w:rPr>
              <w:t>频率：</w:t>
            </w:r>
            <w:r>
              <w:rPr>
                <w:rFonts w:hint="eastAsia"/>
              </w:rPr>
              <w:t>450-1000MHz</w:t>
            </w:r>
            <w:r>
              <w:rPr>
                <w:rFonts w:hint="eastAsia"/>
              </w:rPr>
              <w:br/>
              <w:t>2.</w:t>
            </w:r>
            <w:r>
              <w:rPr>
                <w:rFonts w:hint="eastAsia"/>
              </w:rPr>
              <w:t>输入</w:t>
            </w:r>
            <w:r>
              <w:rPr>
                <w:rFonts w:hint="eastAsia"/>
              </w:rPr>
              <w:t>/</w:t>
            </w:r>
            <w:r>
              <w:rPr>
                <w:rFonts w:hint="eastAsia"/>
              </w:rPr>
              <w:t>输出阻抗：</w:t>
            </w:r>
            <w:r>
              <w:rPr>
                <w:rFonts w:hint="eastAsia"/>
              </w:rPr>
              <w:t>50</w:t>
            </w:r>
            <w:r>
              <w:rPr>
                <w:rFonts w:hint="eastAsia"/>
              </w:rPr>
              <w:t>欧姆</w:t>
            </w:r>
            <w:r>
              <w:rPr>
                <w:rFonts w:hint="eastAsia"/>
              </w:rPr>
              <w:br/>
              <w:t>3.</w:t>
            </w:r>
            <w:r>
              <w:rPr>
                <w:rFonts w:hint="eastAsia"/>
              </w:rPr>
              <w:t>显示方式：高清</w:t>
            </w:r>
            <w:r>
              <w:rPr>
                <w:rFonts w:hint="eastAsia"/>
              </w:rPr>
              <w:t>LED</w:t>
            </w:r>
            <w:r>
              <w:rPr>
                <w:rFonts w:hint="eastAsia"/>
              </w:rPr>
              <w:t>显示屏</w:t>
            </w:r>
            <w:r>
              <w:rPr>
                <w:rFonts w:hint="eastAsia"/>
              </w:rPr>
              <w:br/>
              <w:t>4.</w:t>
            </w:r>
            <w:r>
              <w:rPr>
                <w:rFonts w:hint="eastAsia"/>
              </w:rPr>
              <w:t>通道</w:t>
            </w:r>
            <w:r>
              <w:rPr>
                <w:rFonts w:hint="eastAsia"/>
              </w:rPr>
              <w:t>:2*8(16</w:t>
            </w:r>
            <w:r>
              <w:rPr>
                <w:rFonts w:hint="eastAsia"/>
              </w:rPr>
              <w:t>路</w:t>
            </w:r>
            <w:r>
              <w:rPr>
                <w:rFonts w:hint="eastAsia"/>
              </w:rPr>
              <w:t>)</w:t>
            </w:r>
            <w:r>
              <w:rPr>
                <w:rFonts w:hint="eastAsia"/>
              </w:rPr>
              <w:t>输出</w:t>
            </w:r>
            <w:r>
              <w:rPr>
                <w:rFonts w:hint="eastAsia"/>
              </w:rPr>
              <w:br/>
              <w:t>5.</w:t>
            </w:r>
            <w:r>
              <w:rPr>
                <w:rFonts w:hint="eastAsia"/>
              </w:rPr>
              <w:t>增益</w:t>
            </w:r>
            <w:r>
              <w:rPr>
                <w:rFonts w:hint="eastAsia"/>
              </w:rPr>
              <w:t>(32</w:t>
            </w:r>
            <w:r>
              <w:rPr>
                <w:rFonts w:hint="eastAsia"/>
              </w:rPr>
              <w:t>级可调</w:t>
            </w:r>
            <w:r>
              <w:rPr>
                <w:rFonts w:hint="eastAsia"/>
              </w:rPr>
              <w:t>)</w:t>
            </w:r>
            <w:r>
              <w:rPr>
                <w:rFonts w:hint="eastAsia"/>
              </w:rPr>
              <w:t>：</w:t>
            </w:r>
            <w:r>
              <w:rPr>
                <w:rFonts w:hint="eastAsia"/>
              </w:rPr>
              <w:t>-24dB</w:t>
            </w:r>
            <w:r>
              <w:rPr>
                <w:rFonts w:hint="eastAsia"/>
              </w:rPr>
              <w:t>至</w:t>
            </w:r>
            <w:r>
              <w:rPr>
                <w:rFonts w:hint="eastAsia"/>
              </w:rPr>
              <w:t>+6dB</w:t>
            </w:r>
            <w:r>
              <w:rPr>
                <w:rFonts w:hint="eastAsia"/>
              </w:rPr>
              <w:t>步进</w:t>
            </w:r>
            <w:r>
              <w:rPr>
                <w:rFonts w:hint="eastAsia"/>
              </w:rPr>
              <w:t>1dB</w:t>
            </w:r>
            <w:r>
              <w:rPr>
                <w:rFonts w:hint="eastAsia"/>
              </w:rPr>
              <w:br/>
              <w:t>6.3</w:t>
            </w:r>
            <w:r>
              <w:rPr>
                <w:rFonts w:hint="eastAsia"/>
              </w:rPr>
              <w:t>阶互调截取点：</w:t>
            </w:r>
            <w:r>
              <w:rPr>
                <w:rFonts w:hint="eastAsia"/>
              </w:rPr>
              <w:t>+38dBm</w:t>
            </w:r>
            <w:r>
              <w:rPr>
                <w:rFonts w:hint="eastAsia"/>
              </w:rPr>
              <w:br/>
              <w:t>7.</w:t>
            </w:r>
            <w:r>
              <w:rPr>
                <w:rFonts w:hint="eastAsia"/>
              </w:rPr>
              <w:t>增益</w:t>
            </w:r>
            <w:r>
              <w:rPr>
                <w:rFonts w:hint="eastAsia"/>
              </w:rPr>
              <w:t>:</w:t>
            </w:r>
            <w:r>
              <w:rPr>
                <w:rFonts w:hint="eastAsia"/>
              </w:rPr>
              <w:t>平坦度：</w:t>
            </w:r>
            <w:r>
              <w:rPr>
                <w:rFonts w:hint="eastAsia"/>
              </w:rPr>
              <w:t>+1dB</w:t>
            </w:r>
            <w:r>
              <w:rPr>
                <w:rFonts w:hint="eastAsia"/>
              </w:rPr>
              <w:br/>
              <w:t>8.</w:t>
            </w:r>
            <w:r>
              <w:rPr>
                <w:rFonts w:hint="eastAsia"/>
              </w:rPr>
              <w:t>电源输出：</w:t>
            </w:r>
            <w:r>
              <w:rPr>
                <w:rFonts w:hint="eastAsia"/>
              </w:rPr>
              <w:t>DC8*1A</w:t>
            </w:r>
          </w:p>
        </w:tc>
        <w:tc>
          <w:tcPr>
            <w:tcW w:w="718" w:type="dxa"/>
            <w:shd w:val="clear" w:color="000000" w:fill="FFFFFF"/>
            <w:vAlign w:val="center"/>
          </w:tcPr>
          <w:p w14:paraId="60FF6DD4" w14:textId="77777777" w:rsidR="00A5610F" w:rsidRDefault="00F94CE1">
            <w:r>
              <w:rPr>
                <w:rFonts w:hint="eastAsia"/>
              </w:rPr>
              <w:t>1</w:t>
            </w:r>
          </w:p>
        </w:tc>
        <w:tc>
          <w:tcPr>
            <w:tcW w:w="723" w:type="dxa"/>
            <w:shd w:val="clear" w:color="000000" w:fill="FFFFFF"/>
            <w:vAlign w:val="center"/>
          </w:tcPr>
          <w:p w14:paraId="42254977" w14:textId="77777777" w:rsidR="00A5610F" w:rsidRDefault="00F94CE1">
            <w:r>
              <w:rPr>
                <w:rFonts w:hint="eastAsia"/>
              </w:rPr>
              <w:t>套</w:t>
            </w:r>
          </w:p>
        </w:tc>
        <w:tc>
          <w:tcPr>
            <w:tcW w:w="1276" w:type="dxa"/>
            <w:vMerge/>
            <w:vAlign w:val="center"/>
          </w:tcPr>
          <w:p w14:paraId="2B801FD7" w14:textId="77777777" w:rsidR="00A5610F" w:rsidRDefault="00A5610F"/>
        </w:tc>
      </w:tr>
      <w:tr w:rsidR="00A5610F" w14:paraId="428F0321" w14:textId="77777777">
        <w:trPr>
          <w:trHeight w:val="600"/>
        </w:trPr>
        <w:tc>
          <w:tcPr>
            <w:tcW w:w="709" w:type="dxa"/>
            <w:shd w:val="clear" w:color="000000" w:fill="FFFFFF"/>
            <w:vAlign w:val="center"/>
          </w:tcPr>
          <w:p w14:paraId="09190A88" w14:textId="77777777" w:rsidR="00A5610F" w:rsidRDefault="00F94CE1">
            <w:r>
              <w:rPr>
                <w:rFonts w:hint="eastAsia"/>
              </w:rPr>
              <w:t>4</w:t>
            </w:r>
          </w:p>
        </w:tc>
        <w:tc>
          <w:tcPr>
            <w:tcW w:w="2297" w:type="dxa"/>
            <w:shd w:val="clear" w:color="000000" w:fill="FFFFFF"/>
            <w:vAlign w:val="center"/>
          </w:tcPr>
          <w:p w14:paraId="20B5B948" w14:textId="77777777" w:rsidR="00A5610F" w:rsidRDefault="00F94CE1">
            <w:r>
              <w:rPr>
                <w:rFonts w:hint="eastAsia"/>
              </w:rPr>
              <w:t>USB</w:t>
            </w:r>
            <w:r>
              <w:rPr>
                <w:rFonts w:hint="eastAsia"/>
              </w:rPr>
              <w:t>充电箱</w:t>
            </w:r>
          </w:p>
        </w:tc>
        <w:tc>
          <w:tcPr>
            <w:tcW w:w="7602" w:type="dxa"/>
            <w:shd w:val="clear" w:color="000000" w:fill="FFFFFF"/>
            <w:vAlign w:val="center"/>
          </w:tcPr>
          <w:p w14:paraId="7691C9A2" w14:textId="77777777" w:rsidR="00A5610F" w:rsidRDefault="00F94CE1">
            <w:r>
              <w:rPr>
                <w:rFonts w:hint="eastAsia"/>
              </w:rPr>
              <w:t>1.</w:t>
            </w:r>
            <w:r>
              <w:rPr>
                <w:rFonts w:hint="eastAsia"/>
              </w:rPr>
              <w:t>充电数量≥</w:t>
            </w:r>
            <w:r>
              <w:rPr>
                <w:rFonts w:hint="eastAsia"/>
              </w:rPr>
              <w:t>20</w:t>
            </w:r>
            <w:r>
              <w:rPr>
                <w:rFonts w:hint="eastAsia"/>
              </w:rPr>
              <w:t>个，且话筒的电池可同时充电。</w:t>
            </w:r>
            <w:r>
              <w:rPr>
                <w:rFonts w:hint="eastAsia"/>
              </w:rPr>
              <w:br/>
              <w:t>2.</w:t>
            </w:r>
            <w:r>
              <w:rPr>
                <w:rFonts w:hint="eastAsia"/>
              </w:rPr>
              <w:t>外箱采用坚固耐用且便携的航空箱材料</w:t>
            </w:r>
            <w:r>
              <w:rPr>
                <w:rFonts w:hint="eastAsia"/>
              </w:rPr>
              <w:br/>
              <w:t>3.</w:t>
            </w:r>
            <w:r>
              <w:rPr>
                <w:rFonts w:hint="eastAsia"/>
              </w:rPr>
              <w:t>充电箱自带过充</w:t>
            </w:r>
            <w:r>
              <w:rPr>
                <w:rFonts w:hint="eastAsia"/>
              </w:rPr>
              <w:t>,</w:t>
            </w:r>
            <w:r>
              <w:rPr>
                <w:rFonts w:hint="eastAsia"/>
              </w:rPr>
              <w:t>过流</w:t>
            </w:r>
            <w:r>
              <w:rPr>
                <w:rFonts w:hint="eastAsia"/>
              </w:rPr>
              <w:t>,</w:t>
            </w:r>
            <w:r>
              <w:rPr>
                <w:rFonts w:hint="eastAsia"/>
              </w:rPr>
              <w:t>短路等保护功能</w:t>
            </w:r>
            <w:r>
              <w:rPr>
                <w:rFonts w:hint="eastAsia"/>
              </w:rPr>
              <w:br/>
            </w:r>
            <w:r>
              <w:rPr>
                <w:rFonts w:hint="eastAsia"/>
              </w:rPr>
              <w:t>4.</w:t>
            </w:r>
            <w:r>
              <w:rPr>
                <w:rFonts w:hint="eastAsia"/>
              </w:rPr>
              <w:t>采用实用新型无方向设计技术</w:t>
            </w:r>
            <w:r>
              <w:rPr>
                <w:rFonts w:hint="eastAsia"/>
              </w:rPr>
              <w:t>,</w:t>
            </w:r>
            <w:r>
              <w:rPr>
                <w:rFonts w:hint="eastAsia"/>
              </w:rPr>
              <w:t>允许话筒电池任意方向插入充电</w:t>
            </w:r>
            <w:r>
              <w:rPr>
                <w:rFonts w:hint="eastAsia"/>
              </w:rPr>
              <w:t>,</w:t>
            </w:r>
            <w:r>
              <w:rPr>
                <w:rFonts w:hint="eastAsia"/>
              </w:rPr>
              <w:t>不用区分正负极，</w:t>
            </w:r>
          </w:p>
        </w:tc>
        <w:tc>
          <w:tcPr>
            <w:tcW w:w="718" w:type="dxa"/>
            <w:shd w:val="clear" w:color="000000" w:fill="FFFFFF"/>
            <w:vAlign w:val="center"/>
          </w:tcPr>
          <w:p w14:paraId="51F13AD2" w14:textId="77777777" w:rsidR="00A5610F" w:rsidRDefault="00F94CE1">
            <w:r>
              <w:rPr>
                <w:rFonts w:hint="eastAsia"/>
              </w:rPr>
              <w:t>1</w:t>
            </w:r>
          </w:p>
        </w:tc>
        <w:tc>
          <w:tcPr>
            <w:tcW w:w="723" w:type="dxa"/>
            <w:shd w:val="clear" w:color="000000" w:fill="FFFFFF"/>
            <w:vAlign w:val="center"/>
          </w:tcPr>
          <w:p w14:paraId="2E6A6494" w14:textId="77777777" w:rsidR="00A5610F" w:rsidRDefault="00F94CE1">
            <w:r>
              <w:rPr>
                <w:rFonts w:hint="eastAsia"/>
              </w:rPr>
              <w:t>套</w:t>
            </w:r>
          </w:p>
        </w:tc>
        <w:tc>
          <w:tcPr>
            <w:tcW w:w="1276" w:type="dxa"/>
            <w:vMerge/>
            <w:vAlign w:val="center"/>
          </w:tcPr>
          <w:p w14:paraId="42A156E2" w14:textId="77777777" w:rsidR="00A5610F" w:rsidRDefault="00A5610F"/>
        </w:tc>
      </w:tr>
      <w:tr w:rsidR="00A5610F" w14:paraId="19D69BA5" w14:textId="77777777">
        <w:trPr>
          <w:trHeight w:val="600"/>
        </w:trPr>
        <w:tc>
          <w:tcPr>
            <w:tcW w:w="709" w:type="dxa"/>
            <w:shd w:val="clear" w:color="000000" w:fill="FFFFFF"/>
            <w:vAlign w:val="center"/>
          </w:tcPr>
          <w:p w14:paraId="0377D977" w14:textId="77777777" w:rsidR="00A5610F" w:rsidRDefault="00F94CE1">
            <w:r>
              <w:rPr>
                <w:rFonts w:hint="eastAsia"/>
              </w:rPr>
              <w:t>5</w:t>
            </w:r>
          </w:p>
        </w:tc>
        <w:tc>
          <w:tcPr>
            <w:tcW w:w="2297" w:type="dxa"/>
            <w:shd w:val="clear" w:color="000000" w:fill="FFFFFF"/>
            <w:vAlign w:val="center"/>
          </w:tcPr>
          <w:p w14:paraId="27DE60DB" w14:textId="77777777" w:rsidR="00A5610F" w:rsidRDefault="00F94CE1">
            <w:r>
              <w:rPr>
                <w:rFonts w:hint="eastAsia"/>
              </w:rPr>
              <w:t>（真分集）演唱手持话筒（一拖二）</w:t>
            </w:r>
          </w:p>
        </w:tc>
        <w:tc>
          <w:tcPr>
            <w:tcW w:w="7602" w:type="dxa"/>
            <w:shd w:val="clear" w:color="000000" w:fill="FFFFFF"/>
            <w:vAlign w:val="center"/>
          </w:tcPr>
          <w:p w14:paraId="193674FF" w14:textId="77777777" w:rsidR="00A5610F" w:rsidRDefault="00F94CE1">
            <w:r>
              <w:rPr>
                <w:rFonts w:hint="eastAsia"/>
              </w:rPr>
              <w:t>1.</w:t>
            </w:r>
            <w:r>
              <w:rPr>
                <w:rFonts w:hint="eastAsia"/>
              </w:rPr>
              <w:t>≥</w:t>
            </w:r>
            <w:r>
              <w:rPr>
                <w:rFonts w:hint="eastAsia"/>
              </w:rPr>
              <w:t>2.69</w:t>
            </w:r>
            <w:r>
              <w:rPr>
                <w:rFonts w:hint="eastAsia"/>
              </w:rPr>
              <w:t>寸彩色</w:t>
            </w:r>
            <w:r>
              <w:rPr>
                <w:rFonts w:hint="eastAsia"/>
              </w:rPr>
              <w:t>TFT</w:t>
            </w:r>
            <w:r>
              <w:rPr>
                <w:rFonts w:hint="eastAsia"/>
              </w:rPr>
              <w:t>屏，可动态显示系统信号、音量、通道、频点数值</w:t>
            </w:r>
            <w:r>
              <w:rPr>
                <w:rFonts w:hint="eastAsia"/>
              </w:rPr>
              <w:br/>
              <w:t>2.</w:t>
            </w:r>
            <w:r>
              <w:rPr>
                <w:rFonts w:hint="eastAsia"/>
              </w:rPr>
              <w:t>采用先进的自动对频技术，系统具备自动搜索选择频率及自动频道追锁功能</w:t>
            </w:r>
            <w:r>
              <w:rPr>
                <w:rFonts w:hint="eastAsia"/>
              </w:rPr>
              <w:br/>
              <w:t>3.</w:t>
            </w:r>
            <w:r>
              <w:rPr>
                <w:rFonts w:hint="eastAsia"/>
              </w:rPr>
              <w:t>全新概念的抗电磁干扰电路设计，杜绝电磁干扰</w:t>
            </w:r>
            <w:r>
              <w:rPr>
                <w:rFonts w:hint="eastAsia"/>
              </w:rPr>
              <w:br/>
              <w:t>4.</w:t>
            </w:r>
            <w:r>
              <w:rPr>
                <w:rFonts w:hint="eastAsia"/>
              </w:rPr>
              <w:t>单元采用真分集无线技术传输音频及控制信号</w:t>
            </w:r>
            <w:r>
              <w:rPr>
                <w:rFonts w:hint="eastAsia"/>
              </w:rPr>
              <w:br/>
              <w:t>5.</w:t>
            </w:r>
            <w:r>
              <w:rPr>
                <w:rFonts w:hint="eastAsia"/>
              </w:rPr>
              <w:t>采用稳定的</w:t>
            </w:r>
            <w:r>
              <w:rPr>
                <w:rFonts w:hint="eastAsia"/>
              </w:rPr>
              <w:t>PLL</w:t>
            </w:r>
            <w:r>
              <w:rPr>
                <w:rFonts w:hint="eastAsia"/>
              </w:rPr>
              <w:t>数位锁相环合成技术和智能数字线路</w:t>
            </w:r>
            <w:r>
              <w:rPr>
                <w:rFonts w:hint="eastAsia"/>
              </w:rPr>
              <w:br/>
              <w:t>6.</w:t>
            </w:r>
            <w:r>
              <w:rPr>
                <w:rFonts w:hint="eastAsia"/>
              </w:rPr>
              <w:t>≥</w:t>
            </w:r>
            <w:r>
              <w:rPr>
                <w:rFonts w:hint="eastAsia"/>
              </w:rPr>
              <w:t>4</w:t>
            </w:r>
            <w:r>
              <w:rPr>
                <w:rFonts w:hint="eastAsia"/>
              </w:rPr>
              <w:t>条接收天线，增强接收的信号</w:t>
            </w:r>
            <w:r>
              <w:rPr>
                <w:rFonts w:hint="eastAsia"/>
              </w:rPr>
              <w:br/>
              <w:t>7.</w:t>
            </w:r>
            <w:r>
              <w:rPr>
                <w:rFonts w:hint="eastAsia"/>
              </w:rPr>
              <w:t>载波频段：</w:t>
            </w:r>
            <w:r>
              <w:rPr>
                <w:rFonts w:hint="eastAsia"/>
              </w:rPr>
              <w:t>520-670MHZ</w:t>
            </w:r>
            <w:r>
              <w:rPr>
                <w:rFonts w:hint="eastAsia"/>
              </w:rPr>
              <w:br/>
              <w:t>8.</w:t>
            </w:r>
            <w:r>
              <w:rPr>
                <w:rFonts w:hint="eastAsia"/>
              </w:rPr>
              <w:t>振荡方式：</w:t>
            </w:r>
            <w:r>
              <w:rPr>
                <w:rFonts w:hint="eastAsia"/>
              </w:rPr>
              <w:t>DP</w:t>
            </w:r>
            <w:r>
              <w:rPr>
                <w:rFonts w:hint="eastAsia"/>
              </w:rPr>
              <w:t>LL</w:t>
            </w:r>
            <w:r>
              <w:rPr>
                <w:rFonts w:hint="eastAsia"/>
              </w:rPr>
              <w:t>数字锁相环技术</w:t>
            </w:r>
            <w:r>
              <w:rPr>
                <w:rFonts w:hint="eastAsia"/>
              </w:rPr>
              <w:br/>
              <w:t>9.</w:t>
            </w:r>
            <w:r>
              <w:rPr>
                <w:rFonts w:hint="eastAsia"/>
              </w:rPr>
              <w:t>频率响应：≥</w:t>
            </w:r>
            <w:r>
              <w:rPr>
                <w:rFonts w:hint="eastAsia"/>
              </w:rPr>
              <w:t>60Hz</w:t>
            </w:r>
            <w:r>
              <w:rPr>
                <w:rFonts w:hint="eastAsia"/>
              </w:rPr>
              <w:t>～</w:t>
            </w:r>
            <w:r>
              <w:rPr>
                <w:rFonts w:hint="eastAsia"/>
              </w:rPr>
              <w:t>15KHz</w:t>
            </w:r>
            <w:r>
              <w:rPr>
                <w:rFonts w:hint="eastAsia"/>
              </w:rPr>
              <w:br/>
              <w:t>10.</w:t>
            </w:r>
            <w:r>
              <w:rPr>
                <w:rFonts w:hint="eastAsia"/>
              </w:rPr>
              <w:t>综合信噪比</w:t>
            </w:r>
            <w:r>
              <w:rPr>
                <w:rFonts w:hint="eastAsia"/>
              </w:rPr>
              <w:t>:S/N&gt;105dB</w:t>
            </w:r>
            <w:r>
              <w:rPr>
                <w:rFonts w:hint="eastAsia"/>
              </w:rPr>
              <w:br/>
              <w:t>11.THD:&lt;0.7%@1KHz</w:t>
            </w:r>
            <w:r>
              <w:rPr>
                <w:rFonts w:hint="eastAsia"/>
              </w:rPr>
              <w:br/>
              <w:t>12.</w:t>
            </w:r>
            <w:r>
              <w:rPr>
                <w:rFonts w:hint="eastAsia"/>
              </w:rPr>
              <w:t>工作有效距离：≥</w:t>
            </w:r>
            <w:r>
              <w:rPr>
                <w:rFonts w:hint="eastAsia"/>
              </w:rPr>
              <w:t>100</w:t>
            </w:r>
            <w:r>
              <w:rPr>
                <w:rFonts w:hint="eastAsia"/>
              </w:rPr>
              <w:t>米</w:t>
            </w:r>
            <w:r>
              <w:rPr>
                <w:rFonts w:hint="eastAsia"/>
              </w:rPr>
              <w:br/>
            </w:r>
            <w:r>
              <w:rPr>
                <w:rFonts w:hint="eastAsia"/>
              </w:rPr>
              <w:t>手持式发射机≥</w:t>
            </w:r>
            <w:r>
              <w:rPr>
                <w:rFonts w:hint="eastAsia"/>
              </w:rPr>
              <w:t>2</w:t>
            </w:r>
            <w:r>
              <w:rPr>
                <w:rFonts w:hint="eastAsia"/>
              </w:rPr>
              <w:t>个</w:t>
            </w:r>
            <w:r>
              <w:rPr>
                <w:rFonts w:hint="eastAsia"/>
              </w:rPr>
              <w:br/>
              <w:t>1.</w:t>
            </w:r>
            <w:r>
              <w:rPr>
                <w:rFonts w:hint="eastAsia"/>
              </w:rPr>
              <w:t>载波频段：</w:t>
            </w:r>
            <w:r>
              <w:rPr>
                <w:rFonts w:hint="eastAsia"/>
              </w:rPr>
              <w:t>520-670MHZ</w:t>
            </w:r>
            <w:r>
              <w:rPr>
                <w:rFonts w:hint="eastAsia"/>
              </w:rPr>
              <w:br/>
            </w:r>
            <w:r>
              <w:rPr>
                <w:rFonts w:hint="eastAsia"/>
              </w:rPr>
              <w:lastRenderedPageBreak/>
              <w:t>2.</w:t>
            </w:r>
            <w:r>
              <w:rPr>
                <w:rFonts w:hint="eastAsia"/>
              </w:rPr>
              <w:t>调制方式：宽带</w:t>
            </w:r>
            <w:r>
              <w:rPr>
                <w:rFonts w:hint="eastAsia"/>
              </w:rPr>
              <w:t>FM</w:t>
            </w:r>
            <w:r>
              <w:rPr>
                <w:rFonts w:hint="eastAsia"/>
              </w:rPr>
              <w:br/>
              <w:t>3.</w:t>
            </w:r>
            <w:r>
              <w:rPr>
                <w:rFonts w:hint="eastAsia"/>
              </w:rPr>
              <w:t>振荡方式：</w:t>
            </w:r>
            <w:r>
              <w:rPr>
                <w:rFonts w:hint="eastAsia"/>
              </w:rPr>
              <w:t>DPLL</w:t>
            </w:r>
            <w:r>
              <w:rPr>
                <w:rFonts w:hint="eastAsia"/>
              </w:rPr>
              <w:t>数字锁相环技术</w:t>
            </w:r>
            <w:r>
              <w:rPr>
                <w:rFonts w:hint="eastAsia"/>
              </w:rPr>
              <w:br/>
              <w:t>4.RF</w:t>
            </w:r>
            <w:r>
              <w:rPr>
                <w:rFonts w:hint="eastAsia"/>
              </w:rPr>
              <w:t>功率输出：</w:t>
            </w:r>
            <w:r>
              <w:rPr>
                <w:rFonts w:hint="eastAsia"/>
              </w:rPr>
              <w:t>20mW</w:t>
            </w:r>
            <w:r>
              <w:rPr>
                <w:rFonts w:hint="eastAsia"/>
              </w:rPr>
              <w:br/>
              <w:t>5.</w:t>
            </w:r>
            <w:r>
              <w:rPr>
                <w:rFonts w:hint="eastAsia"/>
              </w:rPr>
              <w:t>最大偏移度：±</w:t>
            </w:r>
            <w:r>
              <w:rPr>
                <w:rFonts w:hint="eastAsia"/>
              </w:rPr>
              <w:t>45KHz</w:t>
            </w:r>
            <w:r>
              <w:rPr>
                <w:rFonts w:hint="eastAsia"/>
              </w:rPr>
              <w:br/>
              <w:t>6.</w:t>
            </w:r>
            <w:r>
              <w:rPr>
                <w:rFonts w:hint="eastAsia"/>
              </w:rPr>
              <w:t>频率响应</w:t>
            </w:r>
            <w:r>
              <w:rPr>
                <w:rFonts w:hint="eastAsia"/>
              </w:rPr>
              <w:t>:</w:t>
            </w:r>
            <w:r>
              <w:rPr>
                <w:rFonts w:hint="eastAsia"/>
              </w:rPr>
              <w:t>≥</w:t>
            </w:r>
            <w:r>
              <w:rPr>
                <w:rFonts w:hint="eastAsia"/>
              </w:rPr>
              <w:t>50Hz</w:t>
            </w:r>
            <w:r>
              <w:rPr>
                <w:rFonts w:hint="eastAsia"/>
              </w:rPr>
              <w:t>～</w:t>
            </w:r>
            <w:r>
              <w:rPr>
                <w:rFonts w:hint="eastAsia"/>
              </w:rPr>
              <w:t>17KHz</w:t>
            </w:r>
            <w:r>
              <w:rPr>
                <w:rFonts w:hint="eastAsia"/>
              </w:rPr>
              <w:br/>
              <w:t>7.</w:t>
            </w:r>
            <w:r>
              <w:rPr>
                <w:rFonts w:hint="eastAsia"/>
              </w:rPr>
              <w:t>搭音方式：动圈式</w:t>
            </w:r>
            <w:r>
              <w:rPr>
                <w:rFonts w:hint="eastAsia"/>
              </w:rPr>
              <w:br/>
              <w:t>8.</w:t>
            </w:r>
            <w:r>
              <w:rPr>
                <w:rFonts w:hint="eastAsia"/>
              </w:rPr>
              <w:t>电池：</w:t>
            </w:r>
            <w:r>
              <w:rPr>
                <w:rFonts w:hint="eastAsia"/>
              </w:rPr>
              <w:t>2</w:t>
            </w:r>
            <w:r>
              <w:rPr>
                <w:rFonts w:hint="eastAsia"/>
              </w:rPr>
              <w:t>节</w:t>
            </w:r>
            <w:r>
              <w:rPr>
                <w:rFonts w:hint="eastAsia"/>
              </w:rPr>
              <w:t>AA</w:t>
            </w:r>
            <w:r>
              <w:rPr>
                <w:rFonts w:hint="eastAsia"/>
              </w:rPr>
              <w:t>型碱性电池</w:t>
            </w:r>
          </w:p>
        </w:tc>
        <w:tc>
          <w:tcPr>
            <w:tcW w:w="718" w:type="dxa"/>
            <w:shd w:val="clear" w:color="auto" w:fill="auto"/>
            <w:vAlign w:val="center"/>
          </w:tcPr>
          <w:p w14:paraId="59332065" w14:textId="77777777" w:rsidR="00A5610F" w:rsidRDefault="00F94CE1">
            <w:r>
              <w:rPr>
                <w:rFonts w:hint="eastAsia"/>
              </w:rPr>
              <w:lastRenderedPageBreak/>
              <w:t>1</w:t>
            </w:r>
          </w:p>
        </w:tc>
        <w:tc>
          <w:tcPr>
            <w:tcW w:w="723" w:type="dxa"/>
            <w:shd w:val="clear" w:color="auto" w:fill="auto"/>
            <w:vAlign w:val="center"/>
          </w:tcPr>
          <w:p w14:paraId="196EA0A7" w14:textId="77777777" w:rsidR="00A5610F" w:rsidRDefault="00F94CE1">
            <w:r>
              <w:rPr>
                <w:rFonts w:hint="eastAsia"/>
              </w:rPr>
              <w:t>套</w:t>
            </w:r>
          </w:p>
        </w:tc>
        <w:tc>
          <w:tcPr>
            <w:tcW w:w="1276" w:type="dxa"/>
            <w:shd w:val="clear" w:color="auto" w:fill="auto"/>
            <w:vAlign w:val="center"/>
          </w:tcPr>
          <w:p w14:paraId="55B9EFC4" w14:textId="0F8F3796" w:rsidR="00A5610F" w:rsidRDefault="00CD1643" w:rsidP="00CD1643">
            <w:pPr>
              <w:jc w:val="center"/>
            </w:pPr>
            <w:r w:rsidRPr="00CD1643">
              <w:t>797、台电、曼哈特等同等或更高档次品牌</w:t>
            </w:r>
          </w:p>
        </w:tc>
      </w:tr>
      <w:tr w:rsidR="00A5610F" w14:paraId="17276FC5" w14:textId="77777777">
        <w:trPr>
          <w:trHeight w:val="600"/>
        </w:trPr>
        <w:tc>
          <w:tcPr>
            <w:tcW w:w="13325" w:type="dxa"/>
            <w:gridSpan w:val="6"/>
            <w:shd w:val="clear" w:color="auto" w:fill="auto"/>
            <w:noWrap/>
            <w:vAlign w:val="center"/>
          </w:tcPr>
          <w:p w14:paraId="68C98CB2" w14:textId="77777777" w:rsidR="00A5610F" w:rsidRDefault="00F94CE1">
            <w:r>
              <w:rPr>
                <w:rFonts w:hint="eastAsia"/>
                <w:sz w:val="28"/>
                <w:szCs w:val="28"/>
              </w:rPr>
              <w:t>二、音频扩音系统</w:t>
            </w:r>
          </w:p>
        </w:tc>
      </w:tr>
      <w:tr w:rsidR="00A5610F" w14:paraId="72774374" w14:textId="77777777">
        <w:trPr>
          <w:trHeight w:val="600"/>
        </w:trPr>
        <w:tc>
          <w:tcPr>
            <w:tcW w:w="709" w:type="dxa"/>
            <w:shd w:val="clear" w:color="auto" w:fill="auto"/>
            <w:noWrap/>
            <w:vAlign w:val="center"/>
          </w:tcPr>
          <w:p w14:paraId="1E1F1EC4" w14:textId="77777777" w:rsidR="00A5610F" w:rsidRDefault="00F94CE1">
            <w:r>
              <w:rPr>
                <w:rFonts w:hint="eastAsia"/>
              </w:rPr>
              <w:t>1</w:t>
            </w:r>
          </w:p>
        </w:tc>
        <w:tc>
          <w:tcPr>
            <w:tcW w:w="2297" w:type="dxa"/>
            <w:shd w:val="clear" w:color="auto" w:fill="auto"/>
            <w:vAlign w:val="center"/>
          </w:tcPr>
          <w:p w14:paraId="2AEC1A06" w14:textId="77777777" w:rsidR="00A5610F" w:rsidRDefault="00F94CE1">
            <w:r>
              <w:rPr>
                <w:rFonts w:hint="eastAsia"/>
              </w:rPr>
              <w:t>8*4</w:t>
            </w:r>
            <w:r>
              <w:rPr>
                <w:rFonts w:hint="eastAsia"/>
              </w:rPr>
              <w:t>寸专业线性音柱</w:t>
            </w:r>
          </w:p>
        </w:tc>
        <w:tc>
          <w:tcPr>
            <w:tcW w:w="7602" w:type="dxa"/>
            <w:shd w:val="clear" w:color="auto" w:fill="auto"/>
            <w:vAlign w:val="center"/>
          </w:tcPr>
          <w:p w14:paraId="3EAF2355" w14:textId="77777777" w:rsidR="00A5610F" w:rsidRDefault="00F94CE1">
            <w:r>
              <w:rPr>
                <w:rFonts w:hint="eastAsia"/>
              </w:rPr>
              <w:t>1.</w:t>
            </w:r>
            <w:r>
              <w:rPr>
                <w:rFonts w:hint="eastAsia"/>
              </w:rPr>
              <w:t>系统类型：≥</w:t>
            </w:r>
            <w:r>
              <w:rPr>
                <w:rFonts w:hint="eastAsia"/>
              </w:rPr>
              <w:t>8</w:t>
            </w:r>
            <w:r>
              <w:rPr>
                <w:rFonts w:hint="eastAsia"/>
              </w:rPr>
              <w:t>×</w:t>
            </w:r>
            <w:r>
              <w:rPr>
                <w:rFonts w:hint="eastAsia"/>
              </w:rPr>
              <w:t>4</w:t>
            </w:r>
            <w:r>
              <w:rPr>
                <w:rFonts w:hint="eastAsia"/>
              </w:rPr>
              <w:t>＂</w:t>
            </w:r>
            <w:r>
              <w:rPr>
                <w:rFonts w:hint="eastAsia"/>
              </w:rPr>
              <w:br/>
              <w:t>2.</w:t>
            </w:r>
            <w:r>
              <w:rPr>
                <w:rFonts w:hint="eastAsia"/>
              </w:rPr>
              <w:t>频率响应：≥</w:t>
            </w:r>
            <w:r>
              <w:rPr>
                <w:rFonts w:hint="eastAsia"/>
              </w:rPr>
              <w:t>90Hz-20KHz</w:t>
            </w:r>
            <w:r>
              <w:rPr>
                <w:rFonts w:hint="eastAsia"/>
              </w:rPr>
              <w:br/>
              <w:t>3.</w:t>
            </w:r>
            <w:r>
              <w:rPr>
                <w:rFonts w:hint="eastAsia"/>
              </w:rPr>
              <w:t>灵敏度</w:t>
            </w:r>
            <w:r>
              <w:rPr>
                <w:rFonts w:hint="eastAsia"/>
              </w:rPr>
              <w:t>(1W@1m)</w:t>
            </w:r>
            <w:r>
              <w:rPr>
                <w:rFonts w:hint="eastAsia"/>
              </w:rPr>
              <w:t>：≥</w:t>
            </w:r>
            <w:r>
              <w:rPr>
                <w:rFonts w:hint="eastAsia"/>
              </w:rPr>
              <w:t>96dB</w:t>
            </w:r>
            <w:r>
              <w:rPr>
                <w:rFonts w:hint="eastAsia"/>
              </w:rPr>
              <w:br/>
              <w:t>4.</w:t>
            </w:r>
            <w:r>
              <w:rPr>
                <w:rFonts w:hint="eastAsia"/>
              </w:rPr>
              <w:t>标称抗阻：</w:t>
            </w:r>
            <w:r>
              <w:rPr>
                <w:rFonts w:hint="eastAsia"/>
              </w:rPr>
              <w:t>8</w:t>
            </w:r>
            <w:r>
              <w:rPr>
                <w:rFonts w:hint="eastAsia"/>
              </w:rPr>
              <w:t>Ω</w:t>
            </w:r>
            <w:r>
              <w:rPr>
                <w:rFonts w:hint="eastAsia"/>
              </w:rPr>
              <w:br/>
              <w:t>5.</w:t>
            </w:r>
            <w:r>
              <w:rPr>
                <w:rFonts w:hint="eastAsia"/>
              </w:rPr>
              <w:t>额定功率：≥</w:t>
            </w:r>
            <w:r>
              <w:rPr>
                <w:rFonts w:hint="eastAsia"/>
              </w:rPr>
              <w:t>200W</w:t>
            </w:r>
            <w:r>
              <w:rPr>
                <w:rFonts w:hint="eastAsia"/>
              </w:rPr>
              <w:br/>
              <w:t>6.</w:t>
            </w:r>
            <w:r>
              <w:rPr>
                <w:rFonts w:hint="eastAsia"/>
              </w:rPr>
              <w:t>峰值功率：≥</w:t>
            </w:r>
            <w:r>
              <w:rPr>
                <w:rFonts w:hint="eastAsia"/>
              </w:rPr>
              <w:t>800W</w:t>
            </w:r>
            <w:r>
              <w:rPr>
                <w:rFonts w:hint="eastAsia"/>
              </w:rPr>
              <w:br/>
              <w:t>7.</w:t>
            </w:r>
            <w:r>
              <w:rPr>
                <w:rFonts w:hint="eastAsia"/>
              </w:rPr>
              <w:t>最大声压级：≥</w:t>
            </w:r>
            <w:r>
              <w:rPr>
                <w:rFonts w:hint="eastAsia"/>
              </w:rPr>
              <w:t>120dB</w:t>
            </w:r>
            <w:r>
              <w:rPr>
                <w:rFonts w:hint="eastAsia"/>
              </w:rPr>
              <w:br/>
              <w:t>8.</w:t>
            </w:r>
            <w:r>
              <w:rPr>
                <w:rFonts w:hint="eastAsia"/>
              </w:rPr>
              <w:t>指向性：</w:t>
            </w:r>
            <w:r>
              <w:rPr>
                <w:rFonts w:hint="eastAsia"/>
              </w:rPr>
              <w:t>120</w:t>
            </w:r>
            <w:r>
              <w:rPr>
                <w:rFonts w:hint="eastAsia"/>
              </w:rPr>
              <w:t>°×</w:t>
            </w:r>
            <w:r>
              <w:rPr>
                <w:rFonts w:hint="eastAsia"/>
              </w:rPr>
              <w:t>120</w:t>
            </w:r>
            <w:r>
              <w:rPr>
                <w:rFonts w:hint="eastAsia"/>
              </w:rPr>
              <w:t>°</w:t>
            </w:r>
          </w:p>
        </w:tc>
        <w:tc>
          <w:tcPr>
            <w:tcW w:w="718" w:type="dxa"/>
            <w:shd w:val="clear" w:color="auto" w:fill="auto"/>
            <w:vAlign w:val="center"/>
          </w:tcPr>
          <w:p w14:paraId="5FEB54D6" w14:textId="77777777" w:rsidR="00A5610F" w:rsidRDefault="00F94CE1">
            <w:r>
              <w:rPr>
                <w:rFonts w:hint="eastAsia"/>
              </w:rPr>
              <w:t>4</w:t>
            </w:r>
          </w:p>
        </w:tc>
        <w:tc>
          <w:tcPr>
            <w:tcW w:w="723" w:type="dxa"/>
            <w:shd w:val="clear" w:color="auto" w:fill="auto"/>
            <w:vAlign w:val="center"/>
          </w:tcPr>
          <w:p w14:paraId="6222713A" w14:textId="77777777" w:rsidR="00A5610F" w:rsidRDefault="00F94CE1">
            <w:r>
              <w:rPr>
                <w:rFonts w:hint="eastAsia"/>
              </w:rPr>
              <w:t>台</w:t>
            </w:r>
          </w:p>
        </w:tc>
        <w:tc>
          <w:tcPr>
            <w:tcW w:w="1276" w:type="dxa"/>
            <w:vMerge w:val="restart"/>
            <w:shd w:val="clear" w:color="auto" w:fill="auto"/>
            <w:vAlign w:val="center"/>
          </w:tcPr>
          <w:p w14:paraId="2E76CDFE" w14:textId="2ADA0D99" w:rsidR="00A5610F" w:rsidRDefault="00CD1643">
            <w:r w:rsidRPr="00CD1643">
              <w:t>797、台电、曼哈特等同等或更高档次品牌</w:t>
            </w:r>
          </w:p>
        </w:tc>
      </w:tr>
      <w:tr w:rsidR="00A5610F" w14:paraId="590660B3" w14:textId="77777777">
        <w:trPr>
          <w:trHeight w:val="600"/>
        </w:trPr>
        <w:tc>
          <w:tcPr>
            <w:tcW w:w="709" w:type="dxa"/>
            <w:shd w:val="clear" w:color="auto" w:fill="auto"/>
            <w:noWrap/>
            <w:vAlign w:val="center"/>
          </w:tcPr>
          <w:p w14:paraId="6463B5F8" w14:textId="77777777" w:rsidR="00A5610F" w:rsidRDefault="00F94CE1">
            <w:r>
              <w:rPr>
                <w:rFonts w:hint="eastAsia"/>
              </w:rPr>
              <w:t>2</w:t>
            </w:r>
          </w:p>
        </w:tc>
        <w:tc>
          <w:tcPr>
            <w:tcW w:w="2297" w:type="dxa"/>
            <w:shd w:val="clear" w:color="auto" w:fill="auto"/>
            <w:vAlign w:val="center"/>
          </w:tcPr>
          <w:p w14:paraId="6048DC9C" w14:textId="77777777" w:rsidR="00A5610F" w:rsidRDefault="00F94CE1">
            <w:r>
              <w:rPr>
                <w:rFonts w:hint="eastAsia"/>
              </w:rPr>
              <w:t>4*400W</w:t>
            </w:r>
            <w:r>
              <w:rPr>
                <w:rFonts w:hint="eastAsia"/>
              </w:rPr>
              <w:t>数字功放</w:t>
            </w:r>
          </w:p>
        </w:tc>
        <w:tc>
          <w:tcPr>
            <w:tcW w:w="7602" w:type="dxa"/>
            <w:shd w:val="clear" w:color="auto" w:fill="auto"/>
            <w:vAlign w:val="center"/>
          </w:tcPr>
          <w:p w14:paraId="66442DA1" w14:textId="77777777" w:rsidR="00A5610F" w:rsidRDefault="00F94CE1">
            <w:r>
              <w:rPr>
                <w:rFonts w:hint="eastAsia"/>
              </w:rPr>
              <w:t>1.</w:t>
            </w:r>
            <w:r>
              <w:rPr>
                <w:rFonts w:hint="eastAsia"/>
              </w:rPr>
              <w:t>四通道驱动</w:t>
            </w:r>
            <w:r>
              <w:rPr>
                <w:rFonts w:hint="eastAsia"/>
              </w:rPr>
              <w:t>:</w:t>
            </w:r>
            <w:r>
              <w:rPr>
                <w:rFonts w:hint="eastAsia"/>
              </w:rPr>
              <w:t>≥</w:t>
            </w:r>
            <w:r>
              <w:rPr>
                <w:rFonts w:hint="eastAsia"/>
              </w:rPr>
              <w:t>400W</w:t>
            </w:r>
            <w:r>
              <w:rPr>
                <w:rFonts w:hint="eastAsia"/>
              </w:rPr>
              <w:t>×</w:t>
            </w:r>
            <w:r>
              <w:rPr>
                <w:rFonts w:hint="eastAsia"/>
              </w:rPr>
              <w:t>4/8</w:t>
            </w:r>
            <w:r>
              <w:rPr>
                <w:rFonts w:hint="eastAsia"/>
              </w:rPr>
              <w:t>Ω</w:t>
            </w:r>
            <w:r>
              <w:rPr>
                <w:rFonts w:hint="eastAsia"/>
              </w:rPr>
              <w:br/>
              <w:t>2.</w:t>
            </w:r>
            <w:r>
              <w:rPr>
                <w:rFonts w:hint="eastAsia"/>
              </w:rPr>
              <w:t>四通道驱动</w:t>
            </w:r>
            <w:r>
              <w:rPr>
                <w:rFonts w:hint="eastAsia"/>
              </w:rPr>
              <w:t>:</w:t>
            </w:r>
            <w:r>
              <w:rPr>
                <w:rFonts w:hint="eastAsia"/>
              </w:rPr>
              <w:t>≥</w:t>
            </w:r>
            <w:r>
              <w:rPr>
                <w:rFonts w:hint="eastAsia"/>
              </w:rPr>
              <w:t>600W</w:t>
            </w:r>
            <w:r>
              <w:rPr>
                <w:rFonts w:hint="eastAsia"/>
              </w:rPr>
              <w:t>×</w:t>
            </w:r>
            <w:r>
              <w:rPr>
                <w:rFonts w:hint="eastAsia"/>
              </w:rPr>
              <w:t>4/4</w:t>
            </w:r>
            <w:r>
              <w:rPr>
                <w:rFonts w:hint="eastAsia"/>
              </w:rPr>
              <w:t>Ω</w:t>
            </w:r>
            <w:r>
              <w:rPr>
                <w:rFonts w:hint="eastAsia"/>
              </w:rPr>
              <w:br/>
              <w:t>3.</w:t>
            </w:r>
            <w:r>
              <w:rPr>
                <w:rFonts w:hint="eastAsia"/>
              </w:rPr>
              <w:t>信噪比（</w:t>
            </w:r>
            <w:r>
              <w:rPr>
                <w:rFonts w:hint="eastAsia"/>
              </w:rPr>
              <w:t>20Hz-20kHz</w:t>
            </w:r>
            <w:r>
              <w:rPr>
                <w:rFonts w:hint="eastAsia"/>
              </w:rPr>
              <w:t>）</w:t>
            </w:r>
            <w:r>
              <w:rPr>
                <w:rFonts w:hint="eastAsia"/>
              </w:rPr>
              <w:t>:</w:t>
            </w:r>
            <w:r>
              <w:rPr>
                <w:rFonts w:hint="eastAsia"/>
              </w:rPr>
              <w:t>≥</w:t>
            </w:r>
            <w:r>
              <w:rPr>
                <w:rFonts w:hint="eastAsia"/>
              </w:rPr>
              <w:t>100dB</w:t>
            </w:r>
            <w:r>
              <w:rPr>
                <w:rFonts w:hint="eastAsia"/>
              </w:rPr>
              <w:br/>
              <w:t>4.</w:t>
            </w:r>
            <w:r>
              <w:rPr>
                <w:rFonts w:hint="eastAsia"/>
              </w:rPr>
              <w:t>输入灵敏度</w:t>
            </w:r>
            <w:r>
              <w:rPr>
                <w:rFonts w:hint="eastAsia"/>
              </w:rPr>
              <w:t>:</w:t>
            </w:r>
            <w:r>
              <w:rPr>
                <w:rFonts w:hint="eastAsia"/>
              </w:rPr>
              <w:t>≥</w:t>
            </w:r>
            <w:r>
              <w:rPr>
                <w:rFonts w:hint="eastAsia"/>
              </w:rPr>
              <w:t>0.775V</w:t>
            </w:r>
            <w:r>
              <w:rPr>
                <w:rFonts w:hint="eastAsia"/>
              </w:rPr>
              <w:br/>
              <w:t>5.</w:t>
            </w:r>
            <w:r>
              <w:rPr>
                <w:rFonts w:hint="eastAsia"/>
              </w:rPr>
              <w:t>转换速率</w:t>
            </w:r>
            <w:r>
              <w:rPr>
                <w:rFonts w:hint="eastAsia"/>
              </w:rPr>
              <w:t>:</w:t>
            </w:r>
            <w:r>
              <w:rPr>
                <w:rFonts w:hint="eastAsia"/>
              </w:rPr>
              <w:t>≥</w:t>
            </w:r>
            <w:r>
              <w:rPr>
                <w:rFonts w:hint="eastAsia"/>
              </w:rPr>
              <w:t>20V/us</w:t>
            </w:r>
            <w:r>
              <w:rPr>
                <w:rFonts w:hint="eastAsia"/>
              </w:rPr>
              <w:br/>
              <w:t>6.</w:t>
            </w:r>
            <w:r>
              <w:rPr>
                <w:rFonts w:hint="eastAsia"/>
              </w:rPr>
              <w:t>输出电路</w:t>
            </w:r>
            <w:r>
              <w:rPr>
                <w:rFonts w:hint="eastAsia"/>
              </w:rPr>
              <w:t>:ClassD</w:t>
            </w:r>
            <w:r>
              <w:rPr>
                <w:rFonts w:hint="eastAsia"/>
              </w:rPr>
              <w:br/>
              <w:t>7</w:t>
            </w:r>
            <w:r>
              <w:rPr>
                <w:rFonts w:hint="eastAsia"/>
              </w:rPr>
              <w:t>.</w:t>
            </w:r>
            <w:r>
              <w:rPr>
                <w:rFonts w:hint="eastAsia"/>
              </w:rPr>
              <w:t>总谐波失真</w:t>
            </w:r>
            <w:r>
              <w:rPr>
                <w:rFonts w:hint="eastAsia"/>
              </w:rPr>
              <w:t>(THD):</w:t>
            </w:r>
            <w:r>
              <w:rPr>
                <w:rFonts w:hint="eastAsia"/>
              </w:rPr>
              <w:t>≤</w:t>
            </w:r>
            <w:r>
              <w:rPr>
                <w:rFonts w:hint="eastAsia"/>
              </w:rPr>
              <w:t>0.05%</w:t>
            </w:r>
            <w:r>
              <w:rPr>
                <w:rFonts w:hint="eastAsia"/>
              </w:rPr>
              <w:br/>
              <w:t>8.</w:t>
            </w:r>
            <w:r>
              <w:rPr>
                <w:rFonts w:hint="eastAsia"/>
              </w:rPr>
              <w:t>频率响应</w:t>
            </w:r>
            <w:r>
              <w:rPr>
                <w:rFonts w:hint="eastAsia"/>
              </w:rPr>
              <w:t>:</w:t>
            </w:r>
            <w:r>
              <w:rPr>
                <w:rFonts w:hint="eastAsia"/>
              </w:rPr>
              <w:t>≥</w:t>
            </w:r>
            <w:r>
              <w:rPr>
                <w:rFonts w:hint="eastAsia"/>
              </w:rPr>
              <w:t>20Hz-20KHz,</w:t>
            </w:r>
            <w:r>
              <w:rPr>
                <w:rFonts w:hint="eastAsia"/>
              </w:rPr>
              <w:t>±</w:t>
            </w:r>
            <w:r>
              <w:rPr>
                <w:rFonts w:hint="eastAsia"/>
              </w:rPr>
              <w:t>0.5dB</w:t>
            </w:r>
            <w:r>
              <w:rPr>
                <w:rFonts w:hint="eastAsia"/>
              </w:rPr>
              <w:br/>
              <w:t>9.</w:t>
            </w:r>
            <w:r>
              <w:rPr>
                <w:rFonts w:hint="eastAsia"/>
              </w:rPr>
              <w:t>阻尼因数</w:t>
            </w:r>
            <w:r>
              <w:rPr>
                <w:rFonts w:hint="eastAsia"/>
              </w:rPr>
              <w:t>:</w:t>
            </w:r>
            <w:r>
              <w:rPr>
                <w:rFonts w:hint="eastAsia"/>
              </w:rPr>
              <w:t>≥</w:t>
            </w:r>
            <w:r>
              <w:rPr>
                <w:rFonts w:hint="eastAsia"/>
              </w:rPr>
              <w:t>150</w:t>
            </w:r>
          </w:p>
        </w:tc>
        <w:tc>
          <w:tcPr>
            <w:tcW w:w="718" w:type="dxa"/>
            <w:shd w:val="clear" w:color="auto" w:fill="auto"/>
            <w:vAlign w:val="center"/>
          </w:tcPr>
          <w:p w14:paraId="609754F9" w14:textId="77777777" w:rsidR="00A5610F" w:rsidRDefault="00F94CE1">
            <w:r>
              <w:rPr>
                <w:rFonts w:hint="eastAsia"/>
              </w:rPr>
              <w:t>1</w:t>
            </w:r>
          </w:p>
        </w:tc>
        <w:tc>
          <w:tcPr>
            <w:tcW w:w="723" w:type="dxa"/>
            <w:shd w:val="clear" w:color="auto" w:fill="auto"/>
            <w:vAlign w:val="center"/>
          </w:tcPr>
          <w:p w14:paraId="28A3CC58" w14:textId="77777777" w:rsidR="00A5610F" w:rsidRDefault="00F94CE1">
            <w:r>
              <w:rPr>
                <w:rFonts w:hint="eastAsia"/>
              </w:rPr>
              <w:t>台</w:t>
            </w:r>
          </w:p>
        </w:tc>
        <w:tc>
          <w:tcPr>
            <w:tcW w:w="1276" w:type="dxa"/>
            <w:vMerge/>
            <w:vAlign w:val="center"/>
          </w:tcPr>
          <w:p w14:paraId="2EE3176C" w14:textId="77777777" w:rsidR="00A5610F" w:rsidRDefault="00A5610F"/>
        </w:tc>
      </w:tr>
      <w:tr w:rsidR="00A5610F" w14:paraId="123CF9D5" w14:textId="77777777">
        <w:trPr>
          <w:trHeight w:val="510"/>
        </w:trPr>
        <w:tc>
          <w:tcPr>
            <w:tcW w:w="13325" w:type="dxa"/>
            <w:gridSpan w:val="6"/>
            <w:shd w:val="clear" w:color="auto" w:fill="auto"/>
            <w:noWrap/>
            <w:vAlign w:val="center"/>
          </w:tcPr>
          <w:p w14:paraId="13A73F88" w14:textId="77777777" w:rsidR="00A5610F" w:rsidRDefault="00F94CE1">
            <w:r>
              <w:rPr>
                <w:rFonts w:hint="eastAsia"/>
                <w:sz w:val="28"/>
                <w:szCs w:val="28"/>
              </w:rPr>
              <w:t>三、音频处理系统</w:t>
            </w:r>
          </w:p>
        </w:tc>
      </w:tr>
      <w:tr w:rsidR="00A5610F" w14:paraId="3A168890" w14:textId="77777777" w:rsidTr="00CD1643">
        <w:trPr>
          <w:trHeight w:val="277"/>
        </w:trPr>
        <w:tc>
          <w:tcPr>
            <w:tcW w:w="709" w:type="dxa"/>
            <w:shd w:val="clear" w:color="auto" w:fill="auto"/>
            <w:noWrap/>
            <w:vAlign w:val="center"/>
          </w:tcPr>
          <w:p w14:paraId="5CBAEED8" w14:textId="77777777" w:rsidR="00A5610F" w:rsidRDefault="00F94CE1">
            <w:r>
              <w:rPr>
                <w:rFonts w:hint="eastAsia"/>
              </w:rPr>
              <w:t>1</w:t>
            </w:r>
          </w:p>
        </w:tc>
        <w:tc>
          <w:tcPr>
            <w:tcW w:w="2297" w:type="dxa"/>
            <w:shd w:val="clear" w:color="auto" w:fill="auto"/>
            <w:vAlign w:val="center"/>
          </w:tcPr>
          <w:p w14:paraId="0A69CB9C" w14:textId="77777777" w:rsidR="00A5610F" w:rsidRDefault="00F94CE1">
            <w:r>
              <w:rPr>
                <w:rFonts w:hint="eastAsia"/>
              </w:rPr>
              <w:t>8*8</w:t>
            </w:r>
            <w:r>
              <w:rPr>
                <w:rFonts w:hint="eastAsia"/>
              </w:rPr>
              <w:t>数字音频媒体矩阵</w:t>
            </w:r>
          </w:p>
        </w:tc>
        <w:tc>
          <w:tcPr>
            <w:tcW w:w="7602" w:type="dxa"/>
            <w:shd w:val="clear" w:color="auto" w:fill="auto"/>
            <w:vAlign w:val="center"/>
          </w:tcPr>
          <w:p w14:paraId="17B4CBCF" w14:textId="77777777" w:rsidR="00A5610F" w:rsidRDefault="00F94CE1">
            <w:r>
              <w:rPr>
                <w:rFonts w:hint="eastAsia"/>
              </w:rPr>
              <w:t>1.</w:t>
            </w:r>
            <w:r>
              <w:rPr>
                <w:rFonts w:hint="eastAsia"/>
              </w:rPr>
              <w:t>模拟输入通道：≥</w:t>
            </w:r>
            <w:r>
              <w:rPr>
                <w:rFonts w:hint="eastAsia"/>
              </w:rPr>
              <w:t>8</w:t>
            </w:r>
            <w:r>
              <w:rPr>
                <w:rFonts w:hint="eastAsia"/>
              </w:rPr>
              <w:t>路</w:t>
            </w:r>
            <w:r>
              <w:rPr>
                <w:rFonts w:hint="eastAsia"/>
              </w:rPr>
              <w:br/>
              <w:t>2.</w:t>
            </w:r>
            <w:r>
              <w:rPr>
                <w:rFonts w:hint="eastAsia"/>
              </w:rPr>
              <w:t>模拟输出通道：≥</w:t>
            </w:r>
            <w:r>
              <w:rPr>
                <w:rFonts w:hint="eastAsia"/>
              </w:rPr>
              <w:t>8</w:t>
            </w:r>
            <w:r>
              <w:rPr>
                <w:rFonts w:hint="eastAsia"/>
              </w:rPr>
              <w:t>路</w:t>
            </w:r>
            <w:r>
              <w:rPr>
                <w:rFonts w:hint="eastAsia"/>
              </w:rPr>
              <w:br/>
              <w:t>3.</w:t>
            </w:r>
            <w:r>
              <w:rPr>
                <w:rFonts w:hint="eastAsia"/>
              </w:rPr>
              <w:t>处理器</w:t>
            </w:r>
            <w:r>
              <w:rPr>
                <w:rFonts w:hint="eastAsia"/>
              </w:rPr>
              <w:t>:</w:t>
            </w:r>
            <w:r>
              <w:rPr>
                <w:rFonts w:hint="eastAsia"/>
              </w:rPr>
              <w:t>≥</w:t>
            </w:r>
            <w:r>
              <w:rPr>
                <w:rFonts w:hint="eastAsia"/>
              </w:rPr>
              <w:t>450 MHz</w:t>
            </w:r>
            <w:r>
              <w:rPr>
                <w:rFonts w:hint="eastAsia"/>
              </w:rPr>
              <w:br/>
            </w:r>
            <w:r>
              <w:rPr>
                <w:rFonts w:hint="eastAsia"/>
              </w:rPr>
              <w:lastRenderedPageBreak/>
              <w:t>4.DSP</w:t>
            </w:r>
            <w:r>
              <w:rPr>
                <w:rFonts w:hint="eastAsia"/>
              </w:rPr>
              <w:t>处理能力</w:t>
            </w:r>
            <w:r>
              <w:rPr>
                <w:rFonts w:hint="eastAsia"/>
              </w:rPr>
              <w:t>:</w:t>
            </w:r>
            <w:r>
              <w:rPr>
                <w:rFonts w:hint="eastAsia"/>
              </w:rPr>
              <w:t>≥</w:t>
            </w:r>
            <w:r>
              <w:rPr>
                <w:rFonts w:hint="eastAsia"/>
              </w:rPr>
              <w:t>400 MIPS</w:t>
            </w:r>
            <w:r>
              <w:rPr>
                <w:rFonts w:hint="eastAsia"/>
              </w:rPr>
              <w:t>，</w:t>
            </w:r>
            <w:r>
              <w:rPr>
                <w:rFonts w:hint="eastAsia"/>
              </w:rPr>
              <w:t>1.6 GFLOPS</w:t>
            </w:r>
            <w:r>
              <w:rPr>
                <w:rFonts w:hint="eastAsia"/>
              </w:rPr>
              <w:br/>
              <w:t>5.</w:t>
            </w:r>
            <w:r>
              <w:rPr>
                <w:rFonts w:hint="eastAsia"/>
              </w:rPr>
              <w:t>采样率</w:t>
            </w:r>
            <w:r>
              <w:rPr>
                <w:rFonts w:hint="eastAsia"/>
              </w:rPr>
              <w:t>:</w:t>
            </w:r>
            <w:r>
              <w:rPr>
                <w:rFonts w:hint="eastAsia"/>
              </w:rPr>
              <w:t>≥</w:t>
            </w:r>
            <w:r>
              <w:rPr>
                <w:rFonts w:hint="eastAsia"/>
              </w:rPr>
              <w:t>48 kHz</w:t>
            </w:r>
            <w:r>
              <w:rPr>
                <w:rFonts w:hint="eastAsia"/>
              </w:rPr>
              <w:br/>
              <w:t>6.THD+N:0.002% @+4dBu</w:t>
            </w:r>
            <w:r>
              <w:rPr>
                <w:rFonts w:hint="eastAsia"/>
              </w:rPr>
              <w:br/>
              <w:t>7.</w:t>
            </w:r>
            <w:r>
              <w:rPr>
                <w:rFonts w:hint="eastAsia"/>
              </w:rPr>
              <w:t>≥</w:t>
            </w:r>
            <w:r>
              <w:rPr>
                <w:rFonts w:hint="eastAsia"/>
              </w:rPr>
              <w:t>8</w:t>
            </w:r>
            <w:r>
              <w:rPr>
                <w:rFonts w:hint="eastAsia"/>
              </w:rPr>
              <w:t>段</w:t>
            </w:r>
            <w:r>
              <w:rPr>
                <w:rFonts w:hint="eastAsia"/>
              </w:rPr>
              <w:t>PEQ,</w:t>
            </w:r>
            <w:r>
              <w:rPr>
                <w:rFonts w:hint="eastAsia"/>
              </w:rPr>
              <w:t>分频器</w:t>
            </w:r>
            <w:r>
              <w:rPr>
                <w:rFonts w:hint="eastAsia"/>
              </w:rPr>
              <w:t>,</w:t>
            </w:r>
            <w:r>
              <w:rPr>
                <w:rFonts w:hint="eastAsia"/>
              </w:rPr>
              <w:t>延时器</w:t>
            </w:r>
            <w:r>
              <w:rPr>
                <w:rFonts w:hint="eastAsia"/>
              </w:rPr>
              <w:t>,</w:t>
            </w:r>
            <w:r>
              <w:rPr>
                <w:rFonts w:hint="eastAsia"/>
              </w:rPr>
              <w:t>限幅器</w:t>
            </w:r>
            <w:r>
              <w:rPr>
                <w:rFonts w:hint="eastAsia"/>
              </w:rPr>
              <w:br/>
              <w:t>8.</w:t>
            </w:r>
            <w:r>
              <w:rPr>
                <w:rFonts w:hint="eastAsia"/>
              </w:rPr>
              <w:t>≥</w:t>
            </w:r>
            <w:r>
              <w:rPr>
                <w:rFonts w:hint="eastAsia"/>
              </w:rPr>
              <w:t>12x9</w:t>
            </w:r>
            <w:r>
              <w:rPr>
                <w:rFonts w:hint="eastAsia"/>
              </w:rPr>
              <w:t>矩阵，≥</w:t>
            </w:r>
            <w:r>
              <w:rPr>
                <w:rFonts w:hint="eastAsia"/>
              </w:rPr>
              <w:t>16</w:t>
            </w:r>
            <w:r>
              <w:rPr>
                <w:rFonts w:hint="eastAsia"/>
              </w:rPr>
              <w:t>组预设模式</w:t>
            </w:r>
            <w:r>
              <w:rPr>
                <w:rFonts w:hint="eastAsia"/>
              </w:rPr>
              <w:br/>
              <w:t>9.</w:t>
            </w:r>
            <w:r>
              <w:rPr>
                <w:rFonts w:hint="eastAsia"/>
              </w:rPr>
              <w:t>幻象电源</w:t>
            </w:r>
            <w:r>
              <w:rPr>
                <w:rFonts w:hint="eastAsia"/>
              </w:rPr>
              <w:t>:</w:t>
            </w:r>
            <w:r>
              <w:rPr>
                <w:rFonts w:hint="eastAsia"/>
              </w:rPr>
              <w:t>≥</w:t>
            </w:r>
            <w:r>
              <w:rPr>
                <w:rFonts w:hint="eastAsia"/>
              </w:rPr>
              <w:t>8</w:t>
            </w:r>
            <w:r>
              <w:rPr>
                <w:rFonts w:hint="eastAsia"/>
              </w:rPr>
              <w:t>路</w:t>
            </w:r>
            <w:r>
              <w:rPr>
                <w:rFonts w:hint="eastAsia"/>
              </w:rPr>
              <w:t>+48V</w:t>
            </w:r>
            <w:r>
              <w:rPr>
                <w:rFonts w:hint="eastAsia"/>
              </w:rPr>
              <w:br/>
            </w:r>
            <w:r>
              <w:rPr>
                <w:rFonts w:hint="eastAsia"/>
              </w:rPr>
              <w:t>10.</w:t>
            </w:r>
            <w:r>
              <w:rPr>
                <w:rFonts w:hint="eastAsia"/>
              </w:rPr>
              <w:t>≥</w:t>
            </w:r>
            <w:r>
              <w:rPr>
                <w:rFonts w:hint="eastAsia"/>
              </w:rPr>
              <w:t>1</w:t>
            </w:r>
            <w:r>
              <w:rPr>
                <w:rFonts w:hint="eastAsia"/>
              </w:rPr>
              <w:t>路</w:t>
            </w:r>
            <w:r>
              <w:rPr>
                <w:rFonts w:hint="eastAsia"/>
              </w:rPr>
              <w:t>RS232</w:t>
            </w:r>
            <w:r>
              <w:rPr>
                <w:rFonts w:hint="eastAsia"/>
              </w:rPr>
              <w:t>控制接口，≥</w:t>
            </w:r>
            <w:r>
              <w:rPr>
                <w:rFonts w:hint="eastAsia"/>
              </w:rPr>
              <w:t>1</w:t>
            </w:r>
            <w:r>
              <w:rPr>
                <w:rFonts w:hint="eastAsia"/>
              </w:rPr>
              <w:t>路</w:t>
            </w:r>
            <w:r>
              <w:rPr>
                <w:rFonts w:hint="eastAsia"/>
              </w:rPr>
              <w:t>USB</w:t>
            </w:r>
            <w:r>
              <w:rPr>
                <w:rFonts w:hint="eastAsia"/>
              </w:rPr>
              <w:t>声卡</w:t>
            </w:r>
            <w:r>
              <w:rPr>
                <w:rFonts w:hint="eastAsia"/>
              </w:rPr>
              <w:br/>
              <w:t>11.</w:t>
            </w:r>
            <w:r>
              <w:rPr>
                <w:rFonts w:hint="eastAsia"/>
              </w:rPr>
              <w:t>总线式</w:t>
            </w:r>
            <w:r>
              <w:rPr>
                <w:rFonts w:hint="eastAsia"/>
              </w:rPr>
              <w:t>AEC</w:t>
            </w:r>
            <w:r>
              <w:rPr>
                <w:rFonts w:hint="eastAsia"/>
              </w:rPr>
              <w:t>，尾长时间：</w:t>
            </w:r>
            <w:r>
              <w:rPr>
                <w:rFonts w:hint="eastAsia"/>
              </w:rPr>
              <w:t>512ms</w:t>
            </w:r>
            <w:r>
              <w:rPr>
                <w:rFonts w:hint="eastAsia"/>
              </w:rPr>
              <w:t>，收敛率：</w:t>
            </w:r>
            <w:r>
              <w:rPr>
                <w:rFonts w:hint="eastAsia"/>
              </w:rPr>
              <w:t>60dB/S</w:t>
            </w:r>
            <w:r>
              <w:rPr>
                <w:rFonts w:hint="eastAsia"/>
              </w:rPr>
              <w:t>，回声消除幅度：</w:t>
            </w:r>
            <w:r>
              <w:rPr>
                <w:rFonts w:hint="eastAsia"/>
              </w:rPr>
              <w:t>60dB</w:t>
            </w:r>
            <w:r>
              <w:rPr>
                <w:rFonts w:hint="eastAsia"/>
              </w:rPr>
              <w:br/>
              <w:t>12.</w:t>
            </w:r>
            <w:r>
              <w:rPr>
                <w:rFonts w:hint="eastAsia"/>
              </w:rPr>
              <w:t>独立通道的</w:t>
            </w:r>
            <w:r>
              <w:rPr>
                <w:rFonts w:hint="eastAsia"/>
              </w:rPr>
              <w:t>AFC</w:t>
            </w:r>
            <w:r>
              <w:rPr>
                <w:rFonts w:hint="eastAsia"/>
              </w:rPr>
              <w:t>（反馈抑制），传声增益提升幅度：</w:t>
            </w:r>
            <w:r>
              <w:rPr>
                <w:rFonts w:hint="eastAsia"/>
              </w:rPr>
              <w:t>10dB</w:t>
            </w:r>
            <w:r>
              <w:rPr>
                <w:rFonts w:hint="eastAsia"/>
              </w:rPr>
              <w:br/>
              <w:t>13.</w:t>
            </w:r>
            <w:r>
              <w:rPr>
                <w:rFonts w:hint="eastAsia"/>
              </w:rPr>
              <w:t>噪声抑制（</w:t>
            </w:r>
            <w:r>
              <w:rPr>
                <w:rFonts w:hint="eastAsia"/>
              </w:rPr>
              <w:t>ANS</w:t>
            </w:r>
            <w:r>
              <w:rPr>
                <w:rFonts w:hint="eastAsia"/>
              </w:rPr>
              <w:t>），信噪比：</w:t>
            </w:r>
            <w:r>
              <w:rPr>
                <w:rFonts w:hint="eastAsia"/>
              </w:rPr>
              <w:t>18dB</w:t>
            </w:r>
            <w:r>
              <w:rPr>
                <w:rFonts w:hint="eastAsia"/>
              </w:rPr>
              <w:br/>
              <w:t>14.</w:t>
            </w:r>
            <w:r>
              <w:rPr>
                <w:rFonts w:hint="eastAsia"/>
              </w:rPr>
              <w:t>≥</w:t>
            </w:r>
            <w:r>
              <w:rPr>
                <w:rFonts w:hint="eastAsia"/>
              </w:rPr>
              <w:t>8</w:t>
            </w:r>
            <w:r>
              <w:rPr>
                <w:rFonts w:hint="eastAsia"/>
              </w:rPr>
              <w:t>段英式参量均衡，≥</w:t>
            </w:r>
            <w:r>
              <w:rPr>
                <w:rFonts w:hint="eastAsia"/>
              </w:rPr>
              <w:t>5</w:t>
            </w:r>
            <w:r>
              <w:rPr>
                <w:rFonts w:hint="eastAsia"/>
              </w:rPr>
              <w:t>种滤波器</w:t>
            </w:r>
          </w:p>
        </w:tc>
        <w:tc>
          <w:tcPr>
            <w:tcW w:w="718" w:type="dxa"/>
            <w:shd w:val="clear" w:color="auto" w:fill="auto"/>
            <w:vAlign w:val="center"/>
          </w:tcPr>
          <w:p w14:paraId="0DFB7727" w14:textId="77777777" w:rsidR="00A5610F" w:rsidRDefault="00F94CE1">
            <w:r>
              <w:rPr>
                <w:rFonts w:hint="eastAsia"/>
              </w:rPr>
              <w:lastRenderedPageBreak/>
              <w:t>1</w:t>
            </w:r>
          </w:p>
        </w:tc>
        <w:tc>
          <w:tcPr>
            <w:tcW w:w="723" w:type="dxa"/>
            <w:shd w:val="clear" w:color="auto" w:fill="auto"/>
            <w:vAlign w:val="center"/>
          </w:tcPr>
          <w:p w14:paraId="0316DA6E" w14:textId="77777777" w:rsidR="00A5610F" w:rsidRDefault="00F94CE1">
            <w:r>
              <w:rPr>
                <w:rFonts w:hint="eastAsia"/>
              </w:rPr>
              <w:t>台</w:t>
            </w:r>
          </w:p>
        </w:tc>
        <w:tc>
          <w:tcPr>
            <w:tcW w:w="1276" w:type="dxa"/>
            <w:vMerge w:val="restart"/>
            <w:shd w:val="clear" w:color="auto" w:fill="auto"/>
            <w:vAlign w:val="center"/>
          </w:tcPr>
          <w:p w14:paraId="68C5991F" w14:textId="77777777" w:rsidR="00CD1643" w:rsidRDefault="00CD1643" w:rsidP="00CD1643"/>
          <w:p w14:paraId="7F9025B5" w14:textId="77777777" w:rsidR="00CD1643" w:rsidRDefault="00CD1643" w:rsidP="00CD1643"/>
          <w:p w14:paraId="58037CB9" w14:textId="77777777" w:rsidR="00CD1643" w:rsidRDefault="00CD1643" w:rsidP="00CD1643"/>
          <w:p w14:paraId="18D4BBAC" w14:textId="77777777" w:rsidR="00CD1643" w:rsidRDefault="00CD1643" w:rsidP="00CD1643"/>
          <w:p w14:paraId="34306FA1" w14:textId="77777777" w:rsidR="00CD1643" w:rsidRDefault="00CD1643" w:rsidP="00CD1643"/>
          <w:p w14:paraId="41374B87" w14:textId="77777777" w:rsidR="00CD1643" w:rsidRDefault="00CD1643" w:rsidP="00CD1643"/>
          <w:p w14:paraId="0159644C" w14:textId="77777777" w:rsidR="00CD1643" w:rsidRDefault="00CD1643" w:rsidP="00CD1643"/>
          <w:p w14:paraId="5D695A73" w14:textId="77777777" w:rsidR="00CD1643" w:rsidRDefault="00CD1643" w:rsidP="00CD1643"/>
          <w:p w14:paraId="2DBFD961" w14:textId="77777777" w:rsidR="00CD1643" w:rsidRDefault="00CD1643" w:rsidP="00CD1643"/>
          <w:p w14:paraId="340316E3" w14:textId="77777777" w:rsidR="00CD1643" w:rsidRDefault="00CD1643" w:rsidP="00CD1643"/>
          <w:p w14:paraId="7591C23A" w14:textId="77777777" w:rsidR="00CD1643" w:rsidRDefault="00CD1643" w:rsidP="00CD1643"/>
          <w:p w14:paraId="7C714C77" w14:textId="1593F909" w:rsidR="00A5610F" w:rsidRDefault="00CD1643" w:rsidP="00CD1643">
            <w:r w:rsidRPr="00CD1643">
              <w:t>797、台电、曼哈特等同等或更高档次品牌</w:t>
            </w:r>
          </w:p>
        </w:tc>
      </w:tr>
      <w:tr w:rsidR="00A5610F" w14:paraId="0C93982C" w14:textId="77777777">
        <w:trPr>
          <w:trHeight w:val="2498"/>
        </w:trPr>
        <w:tc>
          <w:tcPr>
            <w:tcW w:w="709" w:type="dxa"/>
            <w:shd w:val="clear" w:color="auto" w:fill="auto"/>
            <w:noWrap/>
            <w:vAlign w:val="center"/>
          </w:tcPr>
          <w:p w14:paraId="0D81D15C" w14:textId="77777777" w:rsidR="00A5610F" w:rsidRDefault="00F94CE1">
            <w:r>
              <w:rPr>
                <w:rFonts w:hint="eastAsia"/>
              </w:rPr>
              <w:lastRenderedPageBreak/>
              <w:t>2</w:t>
            </w:r>
          </w:p>
        </w:tc>
        <w:tc>
          <w:tcPr>
            <w:tcW w:w="2297" w:type="dxa"/>
            <w:shd w:val="clear" w:color="auto" w:fill="auto"/>
            <w:vAlign w:val="center"/>
          </w:tcPr>
          <w:p w14:paraId="4849701E" w14:textId="77777777" w:rsidR="00A5610F" w:rsidRDefault="00F94CE1">
            <w:r>
              <w:rPr>
                <w:rFonts w:hint="eastAsia"/>
              </w:rPr>
              <w:t>8</w:t>
            </w:r>
            <w:r>
              <w:rPr>
                <w:rFonts w:hint="eastAsia"/>
              </w:rPr>
              <w:t>路调音台</w:t>
            </w:r>
          </w:p>
        </w:tc>
        <w:tc>
          <w:tcPr>
            <w:tcW w:w="7602" w:type="dxa"/>
            <w:shd w:val="clear" w:color="auto" w:fill="auto"/>
            <w:vAlign w:val="center"/>
          </w:tcPr>
          <w:p w14:paraId="445F037E" w14:textId="77777777" w:rsidR="00A5610F" w:rsidRDefault="00F94CE1">
            <w:r>
              <w:rPr>
                <w:rFonts w:hint="eastAsia"/>
              </w:rPr>
              <w:t>1.</w:t>
            </w:r>
            <w:r>
              <w:rPr>
                <w:rFonts w:hint="eastAsia"/>
              </w:rPr>
              <w:t>具有</w:t>
            </w:r>
            <w:r>
              <w:rPr>
                <w:rFonts w:hint="eastAsia"/>
              </w:rPr>
              <w:t>8</w:t>
            </w:r>
            <w:r>
              <w:rPr>
                <w:rFonts w:hint="eastAsia"/>
              </w:rPr>
              <w:t>路输入，</w:t>
            </w:r>
            <w:r>
              <w:rPr>
                <w:rFonts w:hint="eastAsia"/>
              </w:rPr>
              <w:t>6</w:t>
            </w:r>
            <w:r>
              <w:rPr>
                <w:rFonts w:hint="eastAsia"/>
              </w:rPr>
              <w:t>路单声道，</w:t>
            </w:r>
            <w:r>
              <w:rPr>
                <w:rFonts w:hint="eastAsia"/>
              </w:rPr>
              <w:t>1</w:t>
            </w:r>
            <w:r>
              <w:rPr>
                <w:rFonts w:hint="eastAsia"/>
              </w:rPr>
              <w:t>路立体声</w:t>
            </w:r>
            <w:r>
              <w:rPr>
                <w:rFonts w:hint="eastAsia"/>
              </w:rPr>
              <w:br/>
              <w:t>2.</w:t>
            </w:r>
            <w:r>
              <w:rPr>
                <w:rFonts w:hint="eastAsia"/>
              </w:rPr>
              <w:t>具有高精准三色显示输出电平显示</w:t>
            </w:r>
            <w:r>
              <w:rPr>
                <w:rFonts w:hint="eastAsia"/>
              </w:rPr>
              <w:br/>
              <w:t>3.</w:t>
            </w:r>
            <w:r>
              <w:rPr>
                <w:rFonts w:hint="eastAsia"/>
              </w:rPr>
              <w:t>具有内置</w:t>
            </w:r>
            <w:r>
              <w:rPr>
                <w:rFonts w:hint="eastAsia"/>
              </w:rPr>
              <w:t>99</w:t>
            </w:r>
            <w:r>
              <w:rPr>
                <w:rFonts w:hint="eastAsia"/>
              </w:rPr>
              <w:t>种</w:t>
            </w:r>
            <w:r>
              <w:rPr>
                <w:rFonts w:hint="eastAsia"/>
              </w:rPr>
              <w:t>DSP</w:t>
            </w:r>
            <w:r>
              <w:rPr>
                <w:rFonts w:hint="eastAsia"/>
              </w:rPr>
              <w:t>效果</w:t>
            </w:r>
            <w:r>
              <w:rPr>
                <w:rFonts w:hint="eastAsia"/>
              </w:rPr>
              <w:br/>
              <w:t>4.</w:t>
            </w:r>
            <w:r>
              <w:rPr>
                <w:rFonts w:hint="eastAsia"/>
              </w:rPr>
              <w:t>具有</w:t>
            </w:r>
            <w:r>
              <w:rPr>
                <w:rFonts w:hint="eastAsia"/>
              </w:rPr>
              <w:t>6</w:t>
            </w:r>
            <w:r>
              <w:rPr>
                <w:rFonts w:hint="eastAsia"/>
              </w:rPr>
              <w:t>路</w:t>
            </w:r>
            <w:r>
              <w:rPr>
                <w:rFonts w:hint="eastAsia"/>
              </w:rPr>
              <w:t>+48v</w:t>
            </w:r>
            <w:r>
              <w:rPr>
                <w:rFonts w:hint="eastAsia"/>
              </w:rPr>
              <w:t>幻想电源开关</w:t>
            </w:r>
            <w:r>
              <w:rPr>
                <w:rFonts w:hint="eastAsia"/>
              </w:rPr>
              <w:br/>
              <w:t>5.</w:t>
            </w:r>
            <w:r>
              <w:rPr>
                <w:rFonts w:hint="eastAsia"/>
              </w:rPr>
              <w:t>具有</w:t>
            </w:r>
            <w:r>
              <w:rPr>
                <w:rFonts w:hint="eastAsia"/>
              </w:rPr>
              <w:t>MP3</w:t>
            </w:r>
            <w:r>
              <w:rPr>
                <w:rFonts w:hint="eastAsia"/>
              </w:rPr>
              <w:t>播放器功能，蓝牙播放</w:t>
            </w:r>
            <w:r>
              <w:rPr>
                <w:rFonts w:hint="eastAsia"/>
              </w:rPr>
              <w:t>,</w:t>
            </w:r>
            <w:r>
              <w:rPr>
                <w:rFonts w:hint="eastAsia"/>
              </w:rPr>
              <w:t>支持中、英文显示和</w:t>
            </w:r>
            <w:r>
              <w:rPr>
                <w:rFonts w:hint="eastAsia"/>
              </w:rPr>
              <w:t>USB</w:t>
            </w:r>
            <w:r>
              <w:rPr>
                <w:rFonts w:hint="eastAsia"/>
              </w:rPr>
              <w:t>输入播放器</w:t>
            </w:r>
            <w:r>
              <w:rPr>
                <w:rFonts w:hint="eastAsia"/>
              </w:rPr>
              <w:br/>
              <w:t>6.</w:t>
            </w:r>
            <w:r>
              <w:rPr>
                <w:rFonts w:hint="eastAsia"/>
              </w:rPr>
              <w:t>具有</w:t>
            </w:r>
            <w:r>
              <w:rPr>
                <w:rFonts w:hint="eastAsia"/>
              </w:rPr>
              <w:t>7</w:t>
            </w:r>
            <w:r>
              <w:rPr>
                <w:rFonts w:hint="eastAsia"/>
              </w:rPr>
              <w:t>段均衡器和</w:t>
            </w:r>
            <w:r>
              <w:rPr>
                <w:rFonts w:hint="eastAsia"/>
              </w:rPr>
              <w:t>3</w:t>
            </w:r>
            <w:r>
              <w:rPr>
                <w:rFonts w:hint="eastAsia"/>
              </w:rPr>
              <w:t>段</w:t>
            </w:r>
            <w:r>
              <w:rPr>
                <w:rFonts w:hint="eastAsia"/>
              </w:rPr>
              <w:t>EQ</w:t>
            </w:r>
            <w:r>
              <w:rPr>
                <w:rFonts w:hint="eastAsia"/>
              </w:rPr>
              <w:t>调节</w:t>
            </w:r>
            <w:r>
              <w:rPr>
                <w:rFonts w:hint="eastAsia"/>
              </w:rPr>
              <w:br/>
              <w:t>7.</w:t>
            </w:r>
            <w:r>
              <w:rPr>
                <w:rFonts w:hint="eastAsia"/>
              </w:rPr>
              <w:t>具有</w:t>
            </w:r>
            <w:r>
              <w:rPr>
                <w:rFonts w:hint="eastAsia"/>
              </w:rPr>
              <w:t>2</w:t>
            </w:r>
            <w:r>
              <w:rPr>
                <w:rFonts w:hint="eastAsia"/>
              </w:rPr>
              <w:t>个辅助发送，</w:t>
            </w:r>
            <w:r>
              <w:rPr>
                <w:rFonts w:hint="eastAsia"/>
              </w:rPr>
              <w:t>1</w:t>
            </w:r>
            <w:r>
              <w:rPr>
                <w:rFonts w:hint="eastAsia"/>
              </w:rPr>
              <w:t>个</w:t>
            </w:r>
            <w:r>
              <w:rPr>
                <w:rFonts w:hint="eastAsia"/>
              </w:rPr>
              <w:t>AUX</w:t>
            </w:r>
            <w:r>
              <w:rPr>
                <w:rFonts w:hint="eastAsia"/>
              </w:rPr>
              <w:t>发送</w:t>
            </w:r>
            <w:r>
              <w:rPr>
                <w:rFonts w:hint="eastAsia"/>
              </w:rPr>
              <w:br/>
              <w:t>8.</w:t>
            </w:r>
            <w:r>
              <w:rPr>
                <w:rFonts w:hint="eastAsia"/>
              </w:rPr>
              <w:t>采用</w:t>
            </w:r>
            <w:r>
              <w:rPr>
                <w:rFonts w:hint="eastAsia"/>
              </w:rPr>
              <w:t>60mm</w:t>
            </w:r>
            <w:r>
              <w:rPr>
                <w:rFonts w:hint="eastAsia"/>
              </w:rPr>
              <w:t>长寿命高分析推子</w:t>
            </w:r>
          </w:p>
        </w:tc>
        <w:tc>
          <w:tcPr>
            <w:tcW w:w="718" w:type="dxa"/>
            <w:shd w:val="clear" w:color="auto" w:fill="auto"/>
            <w:vAlign w:val="center"/>
          </w:tcPr>
          <w:p w14:paraId="0C15D563" w14:textId="77777777" w:rsidR="00A5610F" w:rsidRDefault="00F94CE1">
            <w:r>
              <w:rPr>
                <w:rFonts w:hint="eastAsia"/>
              </w:rPr>
              <w:t>1</w:t>
            </w:r>
          </w:p>
        </w:tc>
        <w:tc>
          <w:tcPr>
            <w:tcW w:w="723" w:type="dxa"/>
            <w:shd w:val="clear" w:color="auto" w:fill="auto"/>
            <w:vAlign w:val="center"/>
          </w:tcPr>
          <w:p w14:paraId="3CA7FDEC" w14:textId="77777777" w:rsidR="00A5610F" w:rsidRDefault="00F94CE1">
            <w:r>
              <w:rPr>
                <w:rFonts w:hint="eastAsia"/>
              </w:rPr>
              <w:t>台</w:t>
            </w:r>
          </w:p>
        </w:tc>
        <w:tc>
          <w:tcPr>
            <w:tcW w:w="1276" w:type="dxa"/>
            <w:vMerge/>
            <w:vAlign w:val="center"/>
          </w:tcPr>
          <w:p w14:paraId="13C5211A" w14:textId="77777777" w:rsidR="00A5610F" w:rsidRDefault="00A5610F"/>
        </w:tc>
      </w:tr>
      <w:tr w:rsidR="00A5610F" w14:paraId="7B259174" w14:textId="77777777">
        <w:trPr>
          <w:trHeight w:val="600"/>
        </w:trPr>
        <w:tc>
          <w:tcPr>
            <w:tcW w:w="709" w:type="dxa"/>
            <w:shd w:val="clear" w:color="auto" w:fill="auto"/>
            <w:noWrap/>
            <w:vAlign w:val="center"/>
          </w:tcPr>
          <w:p w14:paraId="15418C88" w14:textId="77777777" w:rsidR="00A5610F" w:rsidRDefault="00F94CE1">
            <w:r>
              <w:rPr>
                <w:rFonts w:hint="eastAsia"/>
              </w:rPr>
              <w:t>3</w:t>
            </w:r>
          </w:p>
        </w:tc>
        <w:tc>
          <w:tcPr>
            <w:tcW w:w="2297" w:type="dxa"/>
            <w:shd w:val="clear" w:color="auto" w:fill="auto"/>
            <w:vAlign w:val="center"/>
          </w:tcPr>
          <w:p w14:paraId="0EB8E7E5" w14:textId="77777777" w:rsidR="00A5610F" w:rsidRDefault="00F94CE1">
            <w:r>
              <w:rPr>
                <w:rFonts w:hint="eastAsia"/>
              </w:rPr>
              <w:t>反馈抑制器</w:t>
            </w:r>
          </w:p>
        </w:tc>
        <w:tc>
          <w:tcPr>
            <w:tcW w:w="7602" w:type="dxa"/>
            <w:shd w:val="clear" w:color="auto" w:fill="auto"/>
            <w:vAlign w:val="center"/>
          </w:tcPr>
          <w:p w14:paraId="66A4EF4A" w14:textId="77777777" w:rsidR="00A5610F" w:rsidRDefault="00F94CE1">
            <w:r>
              <w:rPr>
                <w:rFonts w:hint="eastAsia"/>
              </w:rPr>
              <w:t>1.</w:t>
            </w:r>
            <w:r>
              <w:rPr>
                <w:rFonts w:hint="eastAsia"/>
              </w:rPr>
              <w:t>采用自适应环境啸叫抑制算法，高速浮点数字音频处理器和先进的子带降噪消除技术</w:t>
            </w:r>
            <w:r>
              <w:rPr>
                <w:rFonts w:hint="eastAsia"/>
              </w:rPr>
              <w:br/>
              <w:t>2.</w:t>
            </w:r>
            <w:r>
              <w:rPr>
                <w:rFonts w:hint="eastAsia"/>
              </w:rPr>
              <w:t>≥</w:t>
            </w:r>
            <w:r>
              <w:rPr>
                <w:rFonts w:hint="eastAsia"/>
              </w:rPr>
              <w:t>2</w:t>
            </w:r>
            <w:r>
              <w:rPr>
                <w:rFonts w:hint="eastAsia"/>
              </w:rPr>
              <w:t>寸液晶真彩显示屏</w:t>
            </w:r>
            <w:r>
              <w:rPr>
                <w:rFonts w:hint="eastAsia"/>
              </w:rPr>
              <w:br/>
              <w:t>3.</w:t>
            </w:r>
            <w:r>
              <w:rPr>
                <w:rFonts w:hint="eastAsia"/>
              </w:rPr>
              <w:t>内置</w:t>
            </w:r>
            <w:r>
              <w:rPr>
                <w:rFonts w:hint="eastAsia"/>
              </w:rPr>
              <w:t>24BitA/D</w:t>
            </w:r>
            <w:r>
              <w:rPr>
                <w:rFonts w:hint="eastAsia"/>
              </w:rPr>
              <w:t>，</w:t>
            </w:r>
            <w:r>
              <w:rPr>
                <w:rFonts w:hint="eastAsia"/>
              </w:rPr>
              <w:t>D/A</w:t>
            </w:r>
            <w:r>
              <w:rPr>
                <w:rFonts w:hint="eastAsia"/>
              </w:rPr>
              <w:t>转换，</w:t>
            </w:r>
            <w:r>
              <w:rPr>
                <w:rFonts w:hint="eastAsia"/>
              </w:rPr>
              <w:t>24</w:t>
            </w:r>
            <w:r>
              <w:rPr>
                <w:rFonts w:hint="eastAsia"/>
              </w:rPr>
              <w:t>位</w:t>
            </w:r>
            <w:r>
              <w:rPr>
                <w:rFonts w:hint="eastAsia"/>
              </w:rPr>
              <w:t>DSP</w:t>
            </w:r>
            <w:r>
              <w:rPr>
                <w:rFonts w:hint="eastAsia"/>
              </w:rPr>
              <w:t>处理器，</w:t>
            </w:r>
            <w:r>
              <w:rPr>
                <w:rFonts w:hint="eastAsia"/>
              </w:rPr>
              <w:t>96KHz</w:t>
            </w:r>
            <w:r>
              <w:rPr>
                <w:rFonts w:hint="eastAsia"/>
              </w:rPr>
              <w:t>高速采样</w:t>
            </w:r>
            <w:r>
              <w:rPr>
                <w:rFonts w:hint="eastAsia"/>
              </w:rPr>
              <w:br/>
              <w:t>4.</w:t>
            </w:r>
            <w:r>
              <w:rPr>
                <w:rFonts w:hint="eastAsia"/>
              </w:rPr>
              <w:t>支持五级反馈抑制设置</w:t>
            </w:r>
            <w:r>
              <w:rPr>
                <w:rFonts w:hint="eastAsia"/>
              </w:rPr>
              <w:br/>
              <w:t>5.</w:t>
            </w:r>
            <w:r>
              <w:rPr>
                <w:rFonts w:hint="eastAsia"/>
              </w:rPr>
              <w:t>动态范围和信噪比：</w:t>
            </w:r>
            <w:r>
              <w:rPr>
                <w:rFonts w:hint="eastAsia"/>
              </w:rPr>
              <w:t>-110dB</w:t>
            </w:r>
          </w:p>
        </w:tc>
        <w:tc>
          <w:tcPr>
            <w:tcW w:w="718" w:type="dxa"/>
            <w:shd w:val="clear" w:color="auto" w:fill="auto"/>
            <w:vAlign w:val="center"/>
          </w:tcPr>
          <w:p w14:paraId="607CE570" w14:textId="77777777" w:rsidR="00A5610F" w:rsidRDefault="00F94CE1">
            <w:r>
              <w:rPr>
                <w:rFonts w:hint="eastAsia"/>
              </w:rPr>
              <w:t>1</w:t>
            </w:r>
          </w:p>
        </w:tc>
        <w:tc>
          <w:tcPr>
            <w:tcW w:w="723" w:type="dxa"/>
            <w:shd w:val="clear" w:color="auto" w:fill="auto"/>
            <w:vAlign w:val="center"/>
          </w:tcPr>
          <w:p w14:paraId="327AE7AF" w14:textId="77777777" w:rsidR="00A5610F" w:rsidRDefault="00F94CE1">
            <w:r>
              <w:rPr>
                <w:rFonts w:hint="eastAsia"/>
              </w:rPr>
              <w:t>台</w:t>
            </w:r>
          </w:p>
        </w:tc>
        <w:tc>
          <w:tcPr>
            <w:tcW w:w="1276" w:type="dxa"/>
            <w:vMerge/>
            <w:vAlign w:val="center"/>
          </w:tcPr>
          <w:p w14:paraId="3016F0ED" w14:textId="77777777" w:rsidR="00A5610F" w:rsidRDefault="00A5610F"/>
        </w:tc>
      </w:tr>
      <w:tr w:rsidR="00A5610F" w14:paraId="09B9BBC2" w14:textId="77777777">
        <w:trPr>
          <w:trHeight w:val="6938"/>
        </w:trPr>
        <w:tc>
          <w:tcPr>
            <w:tcW w:w="709" w:type="dxa"/>
            <w:shd w:val="clear" w:color="auto" w:fill="auto"/>
            <w:noWrap/>
            <w:vAlign w:val="center"/>
          </w:tcPr>
          <w:p w14:paraId="6B4A1BC7" w14:textId="77777777" w:rsidR="00A5610F" w:rsidRDefault="00F94CE1">
            <w:r>
              <w:rPr>
                <w:rFonts w:hint="eastAsia"/>
              </w:rPr>
              <w:lastRenderedPageBreak/>
              <w:t>4</w:t>
            </w:r>
          </w:p>
        </w:tc>
        <w:tc>
          <w:tcPr>
            <w:tcW w:w="2297" w:type="dxa"/>
            <w:shd w:val="clear" w:color="auto" w:fill="auto"/>
            <w:vAlign w:val="center"/>
          </w:tcPr>
          <w:p w14:paraId="15189F40" w14:textId="77777777" w:rsidR="00A5610F" w:rsidRDefault="00F94CE1">
            <w:r>
              <w:rPr>
                <w:rFonts w:hint="eastAsia"/>
              </w:rPr>
              <w:t>音频数据安全</w:t>
            </w:r>
          </w:p>
        </w:tc>
        <w:tc>
          <w:tcPr>
            <w:tcW w:w="7602" w:type="dxa"/>
            <w:shd w:val="clear" w:color="auto" w:fill="auto"/>
            <w:vAlign w:val="center"/>
          </w:tcPr>
          <w:p w14:paraId="6CA21AC3" w14:textId="77777777" w:rsidR="00A5610F" w:rsidRDefault="00F94CE1">
            <w:r>
              <w:rPr>
                <w:rFonts w:hint="eastAsia"/>
              </w:rPr>
              <w:t>1.</w:t>
            </w:r>
            <w:r>
              <w:rPr>
                <w:rFonts w:hint="eastAsia"/>
              </w:rPr>
              <w:t>★国产化要求：</w:t>
            </w:r>
            <w:r>
              <w:rPr>
                <w:rFonts w:hint="eastAsia"/>
              </w:rPr>
              <w:t>CPU</w:t>
            </w:r>
            <w:r>
              <w:rPr>
                <w:rFonts w:hint="eastAsia"/>
              </w:rPr>
              <w:t>、内存、硬盘、网卡，数据库、操作系统，投标时提供国产芯片和国产操作系统测试报告和产品适配测试证书。</w:t>
            </w:r>
            <w:r>
              <w:rPr>
                <w:rFonts w:hint="eastAsia"/>
              </w:rPr>
              <w:br/>
              <w:t>2.</w:t>
            </w:r>
            <w:r>
              <w:rPr>
                <w:rFonts w:hint="eastAsia"/>
              </w:rPr>
              <w:t>接口要求：≥</w:t>
            </w:r>
            <w:r>
              <w:rPr>
                <w:rFonts w:hint="eastAsia"/>
              </w:rPr>
              <w:t>2</w:t>
            </w:r>
            <w:r>
              <w:rPr>
                <w:rFonts w:hint="eastAsia"/>
              </w:rPr>
              <w:t>个千兆网口、≥</w:t>
            </w:r>
            <w:r>
              <w:rPr>
                <w:rFonts w:hint="eastAsia"/>
              </w:rPr>
              <w:t>2</w:t>
            </w:r>
            <w:r>
              <w:rPr>
                <w:rFonts w:hint="eastAsia"/>
              </w:rPr>
              <w:t>个</w:t>
            </w:r>
            <w:r>
              <w:rPr>
                <w:rFonts w:hint="eastAsia"/>
              </w:rPr>
              <w:t>VGA</w:t>
            </w:r>
            <w:r>
              <w:rPr>
                <w:rFonts w:hint="eastAsia"/>
              </w:rPr>
              <w:t>、≥</w:t>
            </w:r>
            <w:r>
              <w:rPr>
                <w:rFonts w:hint="eastAsia"/>
              </w:rPr>
              <w:t>1</w:t>
            </w:r>
            <w:r>
              <w:rPr>
                <w:rFonts w:hint="eastAsia"/>
              </w:rPr>
              <w:t>个</w:t>
            </w:r>
            <w:r>
              <w:rPr>
                <w:rFonts w:hint="eastAsia"/>
              </w:rPr>
              <w:t>HDMI</w:t>
            </w:r>
            <w:r>
              <w:rPr>
                <w:rFonts w:hint="eastAsia"/>
              </w:rPr>
              <w:t>、≥</w:t>
            </w:r>
            <w:r>
              <w:rPr>
                <w:rFonts w:hint="eastAsia"/>
              </w:rPr>
              <w:t>8</w:t>
            </w:r>
            <w:r>
              <w:rPr>
                <w:rFonts w:hint="eastAsia"/>
              </w:rPr>
              <w:t>个</w:t>
            </w:r>
            <w:r>
              <w:rPr>
                <w:rFonts w:hint="eastAsia"/>
              </w:rPr>
              <w:t>USB</w:t>
            </w:r>
            <w:r>
              <w:rPr>
                <w:rFonts w:hint="eastAsia"/>
              </w:rPr>
              <w:t>接口；</w:t>
            </w:r>
            <w:r>
              <w:rPr>
                <w:rFonts w:hint="eastAsia"/>
              </w:rPr>
              <w:br/>
              <w:t>3.</w:t>
            </w:r>
            <w:r>
              <w:rPr>
                <w:rFonts w:hint="eastAsia"/>
              </w:rPr>
              <w:t>支持前端设备厂家</w:t>
            </w:r>
            <w:r>
              <w:rPr>
                <w:rFonts w:hint="eastAsia"/>
              </w:rPr>
              <w:t>SDK</w:t>
            </w:r>
            <w:r>
              <w:rPr>
                <w:rFonts w:hint="eastAsia"/>
              </w:rPr>
              <w:t>、</w:t>
            </w:r>
            <w:r>
              <w:rPr>
                <w:rFonts w:hint="eastAsia"/>
              </w:rPr>
              <w:t>GB</w:t>
            </w:r>
            <w:r>
              <w:rPr>
                <w:rFonts w:hint="eastAsia"/>
              </w:rPr>
              <w:t>、</w:t>
            </w:r>
            <w:r>
              <w:rPr>
                <w:rFonts w:hint="eastAsia"/>
              </w:rPr>
              <w:t>ONVIF</w:t>
            </w:r>
            <w:r>
              <w:rPr>
                <w:rFonts w:hint="eastAsia"/>
              </w:rPr>
              <w:t>或者</w:t>
            </w:r>
            <w:r>
              <w:rPr>
                <w:rFonts w:hint="eastAsia"/>
              </w:rPr>
              <w:t>RTSP</w:t>
            </w:r>
            <w:r>
              <w:rPr>
                <w:rFonts w:hint="eastAsia"/>
              </w:rPr>
              <w:t>协议接入；</w:t>
            </w:r>
            <w:r>
              <w:rPr>
                <w:rFonts w:hint="eastAsia"/>
              </w:rPr>
              <w:t xml:space="preserve"> </w:t>
            </w:r>
            <w:r>
              <w:rPr>
                <w:rFonts w:hint="eastAsia"/>
              </w:rPr>
              <w:br/>
              <w:t>4.</w:t>
            </w:r>
            <w:r>
              <w:rPr>
                <w:rFonts w:hint="eastAsia"/>
              </w:rPr>
              <w:t>支持码流转发，可转换私有码流到标准</w:t>
            </w:r>
            <w:r>
              <w:rPr>
                <w:rFonts w:hint="eastAsia"/>
              </w:rPr>
              <w:t>PS/TS</w:t>
            </w:r>
            <w:r>
              <w:rPr>
                <w:rFonts w:hint="eastAsia"/>
              </w:rPr>
              <w:t>流；</w:t>
            </w:r>
            <w:r>
              <w:rPr>
                <w:rFonts w:hint="eastAsia"/>
              </w:rPr>
              <w:br/>
              <w:t>5.</w:t>
            </w:r>
            <w:r>
              <w:rPr>
                <w:rFonts w:hint="eastAsia"/>
              </w:rPr>
              <w:t>支持将以太网口配置成不同网段的</w:t>
            </w:r>
            <w:r>
              <w:rPr>
                <w:rFonts w:hint="eastAsia"/>
              </w:rPr>
              <w:t>IP</w:t>
            </w:r>
            <w:r>
              <w:rPr>
                <w:rFonts w:hint="eastAsia"/>
              </w:rPr>
              <w:t>地址，实现网口隔离；</w:t>
            </w:r>
            <w:r>
              <w:rPr>
                <w:rFonts w:hint="eastAsia"/>
              </w:rPr>
              <w:t xml:space="preserve"> </w:t>
            </w:r>
            <w:r>
              <w:rPr>
                <w:rFonts w:hint="eastAsia"/>
              </w:rPr>
              <w:br/>
              <w:t>6.</w:t>
            </w:r>
            <w:r>
              <w:rPr>
                <w:rFonts w:hint="eastAsia"/>
              </w:rPr>
              <w:t>★登录可选择远程物联平台或本地网关两种方式进行登录</w:t>
            </w:r>
            <w:r>
              <w:rPr>
                <w:rFonts w:hint="eastAsia"/>
              </w:rPr>
              <w:t>;</w:t>
            </w:r>
            <w:r>
              <w:rPr>
                <w:rFonts w:hint="eastAsia"/>
              </w:rPr>
              <w:t>使用远程物联平台模式则可以使用租户账号进行登录，访问该租户下所有会</w:t>
            </w:r>
            <w:r>
              <w:rPr>
                <w:rFonts w:hint="eastAsia"/>
              </w:rPr>
              <w:t>议室，通过选择会议室进行控制</w:t>
            </w:r>
            <w:r>
              <w:rPr>
                <w:rFonts w:hint="eastAsia"/>
              </w:rPr>
              <w:t>;</w:t>
            </w:r>
            <w:r>
              <w:rPr>
                <w:rFonts w:hint="eastAsia"/>
              </w:rPr>
              <w:t>使用本地网关模式则直接访问网关</w:t>
            </w:r>
            <w:r>
              <w:rPr>
                <w:rFonts w:hint="eastAsia"/>
              </w:rPr>
              <w:t>IP</w:t>
            </w:r>
            <w:r>
              <w:rPr>
                <w:rFonts w:hint="eastAsia"/>
              </w:rPr>
              <w:t>绑定的会议室进行控制。投标时提供具有</w:t>
            </w:r>
            <w:r>
              <w:rPr>
                <w:rFonts w:hint="eastAsia"/>
              </w:rPr>
              <w:t>CMA</w:t>
            </w:r>
            <w:r>
              <w:rPr>
                <w:rFonts w:hint="eastAsia"/>
              </w:rPr>
              <w:t>或</w:t>
            </w:r>
            <w:r>
              <w:rPr>
                <w:rFonts w:hint="eastAsia"/>
              </w:rPr>
              <w:t>CAL</w:t>
            </w:r>
            <w:r>
              <w:rPr>
                <w:rFonts w:hint="eastAsia"/>
              </w:rPr>
              <w:t>或</w:t>
            </w:r>
            <w:r>
              <w:rPr>
                <w:rFonts w:hint="eastAsia"/>
              </w:rPr>
              <w:t>CNAS</w:t>
            </w:r>
            <w:r>
              <w:rPr>
                <w:rFonts w:hint="eastAsia"/>
              </w:rPr>
              <w:t>认证章的第三方权威机构检验报告证明</w:t>
            </w:r>
            <w:r>
              <w:rPr>
                <w:rFonts w:hint="eastAsia"/>
              </w:rPr>
              <w:br/>
              <w:t>7.</w:t>
            </w:r>
            <w:r>
              <w:rPr>
                <w:rFonts w:hint="eastAsia"/>
              </w:rPr>
              <w:t>使用远程物联平台模式登录后展示该租户会议室列表，切换不同会议室可以对应会议室的设备。</w:t>
            </w:r>
            <w:r>
              <w:rPr>
                <w:rFonts w:hint="eastAsia"/>
              </w:rPr>
              <w:br/>
              <w:t>8.</w:t>
            </w:r>
            <w:r>
              <w:rPr>
                <w:rFonts w:hint="eastAsia"/>
              </w:rPr>
              <w:t>可通过屏幕墙、切换场景等方式展示后台配置的各种视频的拼接、缩放、漫游、叠加等等画面。</w:t>
            </w:r>
            <w:r>
              <w:rPr>
                <w:rFonts w:hint="eastAsia"/>
              </w:rPr>
              <w:br/>
              <w:t>9.</w:t>
            </w:r>
            <w:r>
              <w:rPr>
                <w:rFonts w:hint="eastAsia"/>
              </w:rPr>
              <w:t>可控制无线话筒的开关及切换各种话筒模式【先进先出、主席对话、指定发言、限时发言、申请发言、按键发言】。</w:t>
            </w:r>
            <w:r>
              <w:rPr>
                <w:rFonts w:hint="eastAsia"/>
              </w:rPr>
              <w:br/>
              <w:t>10.</w:t>
            </w:r>
            <w:r>
              <w:rPr>
                <w:rFonts w:hint="eastAsia"/>
              </w:rPr>
              <w:t>控制升降屏的开启与关闭。</w:t>
            </w:r>
            <w:r>
              <w:rPr>
                <w:rFonts w:hint="eastAsia"/>
              </w:rPr>
              <w:br/>
              <w:t>11.</w:t>
            </w:r>
            <w:r>
              <w:rPr>
                <w:rFonts w:hint="eastAsia"/>
              </w:rPr>
              <w:t>控制空调的开启与关闭，温度</w:t>
            </w:r>
            <w:r>
              <w:rPr>
                <w:rFonts w:hint="eastAsia"/>
              </w:rPr>
              <w:t>调节，模式切换。</w:t>
            </w:r>
            <w:r>
              <w:rPr>
                <w:rFonts w:hint="eastAsia"/>
              </w:rPr>
              <w:br/>
              <w:t>12.</w:t>
            </w:r>
            <w:r>
              <w:rPr>
                <w:rFonts w:hint="eastAsia"/>
              </w:rPr>
              <w:t>控制窗帘的开启与关闭。</w:t>
            </w:r>
            <w:r>
              <w:rPr>
                <w:rFonts w:hint="eastAsia"/>
              </w:rPr>
              <w:br/>
              <w:t>13.</w:t>
            </w:r>
            <w:r>
              <w:rPr>
                <w:rFonts w:hint="eastAsia"/>
              </w:rPr>
              <w:t>控制八通道音量大小。</w:t>
            </w:r>
            <w:r>
              <w:rPr>
                <w:rFonts w:hint="eastAsia"/>
              </w:rPr>
              <w:br/>
              <w:t>14.</w:t>
            </w:r>
            <w:r>
              <w:rPr>
                <w:rFonts w:hint="eastAsia"/>
              </w:rPr>
              <w:t>控制时序电源的开启与关闭。</w:t>
            </w:r>
            <w:r>
              <w:rPr>
                <w:rFonts w:hint="eastAsia"/>
              </w:rPr>
              <w:br/>
              <w:t>15.</w:t>
            </w:r>
            <w:r>
              <w:rPr>
                <w:rFonts w:hint="eastAsia"/>
              </w:rPr>
              <w:t>通过切换会议场景来达到快捷切换各控制项状态。</w:t>
            </w:r>
          </w:p>
        </w:tc>
        <w:tc>
          <w:tcPr>
            <w:tcW w:w="718" w:type="dxa"/>
            <w:shd w:val="clear" w:color="auto" w:fill="auto"/>
            <w:vAlign w:val="center"/>
          </w:tcPr>
          <w:p w14:paraId="21E993BE" w14:textId="77777777" w:rsidR="00A5610F" w:rsidRDefault="00F94CE1">
            <w:r>
              <w:rPr>
                <w:rFonts w:hint="eastAsia"/>
              </w:rPr>
              <w:t>1</w:t>
            </w:r>
          </w:p>
        </w:tc>
        <w:tc>
          <w:tcPr>
            <w:tcW w:w="723" w:type="dxa"/>
            <w:shd w:val="clear" w:color="auto" w:fill="auto"/>
            <w:vAlign w:val="center"/>
          </w:tcPr>
          <w:p w14:paraId="18D59EE4" w14:textId="77777777" w:rsidR="00A5610F" w:rsidRDefault="00F94CE1">
            <w:r>
              <w:rPr>
                <w:rFonts w:hint="eastAsia"/>
              </w:rPr>
              <w:t>套</w:t>
            </w:r>
            <w:r>
              <w:rPr>
                <w:rFonts w:hint="eastAsia"/>
              </w:rPr>
              <w:t xml:space="preserve"> </w:t>
            </w:r>
          </w:p>
        </w:tc>
        <w:tc>
          <w:tcPr>
            <w:tcW w:w="1276" w:type="dxa"/>
            <w:vMerge/>
            <w:vAlign w:val="center"/>
          </w:tcPr>
          <w:p w14:paraId="563D5383" w14:textId="77777777" w:rsidR="00A5610F" w:rsidRDefault="00A5610F"/>
        </w:tc>
      </w:tr>
      <w:tr w:rsidR="00A5610F" w14:paraId="53DBCCBC" w14:textId="77777777">
        <w:trPr>
          <w:trHeight w:val="600"/>
        </w:trPr>
        <w:tc>
          <w:tcPr>
            <w:tcW w:w="709" w:type="dxa"/>
            <w:shd w:val="clear" w:color="auto" w:fill="auto"/>
            <w:noWrap/>
            <w:vAlign w:val="center"/>
          </w:tcPr>
          <w:p w14:paraId="3564BBEC" w14:textId="77777777" w:rsidR="00A5610F" w:rsidRDefault="00F94CE1">
            <w:r>
              <w:rPr>
                <w:rFonts w:hint="eastAsia"/>
              </w:rPr>
              <w:t>5</w:t>
            </w:r>
          </w:p>
        </w:tc>
        <w:tc>
          <w:tcPr>
            <w:tcW w:w="2297" w:type="dxa"/>
            <w:shd w:val="clear" w:color="auto" w:fill="auto"/>
            <w:vAlign w:val="center"/>
          </w:tcPr>
          <w:p w14:paraId="748A1A48" w14:textId="77777777" w:rsidR="00A5610F" w:rsidRDefault="00F94CE1">
            <w:r>
              <w:rPr>
                <w:rFonts w:hint="eastAsia"/>
              </w:rPr>
              <w:t>电源时序器</w:t>
            </w:r>
          </w:p>
        </w:tc>
        <w:tc>
          <w:tcPr>
            <w:tcW w:w="7602" w:type="dxa"/>
            <w:shd w:val="clear" w:color="000000" w:fill="FFFFFF"/>
            <w:vAlign w:val="center"/>
          </w:tcPr>
          <w:p w14:paraId="711F3C48" w14:textId="77777777" w:rsidR="00A5610F" w:rsidRDefault="00F94CE1">
            <w:r>
              <w:rPr>
                <w:rFonts w:hint="eastAsia"/>
              </w:rPr>
              <w:t>1.</w:t>
            </w:r>
            <w:r>
              <w:rPr>
                <w:rFonts w:hint="eastAsia"/>
              </w:rPr>
              <w:t>通道数量：</w:t>
            </w:r>
            <w:r>
              <w:rPr>
                <w:rFonts w:hint="eastAsia"/>
              </w:rPr>
              <w:t>8</w:t>
            </w:r>
            <w:r>
              <w:rPr>
                <w:rFonts w:hint="eastAsia"/>
              </w:rPr>
              <w:t>路受控插座，</w:t>
            </w:r>
            <w:r>
              <w:rPr>
                <w:rFonts w:hint="eastAsia"/>
              </w:rPr>
              <w:t>2</w:t>
            </w:r>
            <w:r>
              <w:rPr>
                <w:rFonts w:hint="eastAsia"/>
              </w:rPr>
              <w:t>路常供电插座，</w:t>
            </w:r>
            <w:r>
              <w:rPr>
                <w:rFonts w:hint="eastAsia"/>
              </w:rPr>
              <w:t>1</w:t>
            </w:r>
            <w:r>
              <w:rPr>
                <w:rFonts w:hint="eastAsia"/>
              </w:rPr>
              <w:t>路</w:t>
            </w:r>
            <w:r>
              <w:rPr>
                <w:rFonts w:hint="eastAsia"/>
              </w:rPr>
              <w:t>5V</w:t>
            </w:r>
            <w:r>
              <w:rPr>
                <w:rFonts w:hint="eastAsia"/>
              </w:rPr>
              <w:t>电压</w:t>
            </w:r>
            <w:r>
              <w:rPr>
                <w:rFonts w:hint="eastAsia"/>
              </w:rPr>
              <w:t>USB</w:t>
            </w:r>
            <w:r>
              <w:rPr>
                <w:rFonts w:hint="eastAsia"/>
              </w:rPr>
              <w:t>供电</w:t>
            </w:r>
            <w:r>
              <w:rPr>
                <w:rFonts w:hint="eastAsia"/>
              </w:rPr>
              <w:br/>
              <w:t>2.</w:t>
            </w:r>
            <w:r>
              <w:rPr>
                <w:rFonts w:hint="eastAsia"/>
              </w:rPr>
              <w:t>单路功率：</w:t>
            </w:r>
            <w:r>
              <w:rPr>
                <w:rFonts w:hint="eastAsia"/>
              </w:rPr>
              <w:t>2000W</w:t>
            </w:r>
            <w:r>
              <w:rPr>
                <w:rFonts w:hint="eastAsia"/>
              </w:rPr>
              <w:t>，总功率：</w:t>
            </w:r>
            <w:r>
              <w:rPr>
                <w:rFonts w:hint="eastAsia"/>
              </w:rPr>
              <w:t xml:space="preserve">6000W </w:t>
            </w:r>
            <w:r>
              <w:rPr>
                <w:rFonts w:hint="eastAsia"/>
              </w:rPr>
              <w:br/>
              <w:t>3.</w:t>
            </w:r>
            <w:r>
              <w:rPr>
                <w:rFonts w:hint="eastAsia"/>
              </w:rPr>
              <w:t>具有</w:t>
            </w:r>
            <w:r>
              <w:rPr>
                <w:rFonts w:hint="eastAsia"/>
              </w:rPr>
              <w:t>2</w:t>
            </w:r>
            <w:r>
              <w:rPr>
                <w:rFonts w:hint="eastAsia"/>
              </w:rPr>
              <w:t>寸交流电压显示屏</w:t>
            </w:r>
            <w:r>
              <w:rPr>
                <w:rFonts w:hint="eastAsia"/>
              </w:rPr>
              <w:br/>
              <w:t>4.</w:t>
            </w:r>
            <w:r>
              <w:rPr>
                <w:rFonts w:hint="eastAsia"/>
              </w:rPr>
              <w:t>每路开关间隔时间</w:t>
            </w:r>
            <w:r>
              <w:rPr>
                <w:rFonts w:hint="eastAsia"/>
              </w:rPr>
              <w:t>/</w:t>
            </w:r>
            <w:r>
              <w:rPr>
                <w:rFonts w:hint="eastAsia"/>
              </w:rPr>
              <w:t>定时时间</w:t>
            </w:r>
            <w:r>
              <w:rPr>
                <w:rFonts w:hint="eastAsia"/>
              </w:rPr>
              <w:t>:1</w:t>
            </w:r>
            <w:r>
              <w:rPr>
                <w:rFonts w:hint="eastAsia"/>
              </w:rPr>
              <w:t>秒</w:t>
            </w:r>
            <w:r>
              <w:rPr>
                <w:rFonts w:hint="eastAsia"/>
              </w:rPr>
              <w:br/>
              <w:t>5.</w:t>
            </w:r>
            <w:r>
              <w:rPr>
                <w:rFonts w:hint="eastAsia"/>
              </w:rPr>
              <w:t>输出继电器触点电流</w:t>
            </w:r>
            <w:r>
              <w:rPr>
                <w:rFonts w:hint="eastAsia"/>
              </w:rPr>
              <w:t>:30A</w:t>
            </w:r>
            <w:r>
              <w:rPr>
                <w:rFonts w:hint="eastAsia"/>
              </w:rPr>
              <w:br/>
              <w:t>6.</w:t>
            </w:r>
            <w:r>
              <w:rPr>
                <w:rFonts w:hint="eastAsia"/>
              </w:rPr>
              <w:t>供电规格</w:t>
            </w:r>
            <w:r>
              <w:rPr>
                <w:rFonts w:hint="eastAsia"/>
              </w:rPr>
              <w:t>:</w:t>
            </w:r>
            <w:r>
              <w:rPr>
                <w:rFonts w:hint="eastAsia"/>
              </w:rPr>
              <w:t>内置变压器电压</w:t>
            </w:r>
            <w:r>
              <w:rPr>
                <w:rFonts w:hint="eastAsia"/>
              </w:rPr>
              <w:t>AC220-240V</w:t>
            </w:r>
            <w:r>
              <w:rPr>
                <w:rFonts w:hint="eastAsia"/>
              </w:rPr>
              <w:br/>
              <w:t>7.</w:t>
            </w:r>
            <w:r>
              <w:rPr>
                <w:rFonts w:hint="eastAsia"/>
              </w:rPr>
              <w:t>面板颜色：黑色面板</w:t>
            </w:r>
            <w:r>
              <w:rPr>
                <w:rFonts w:hint="eastAsia"/>
              </w:rPr>
              <w:br/>
            </w:r>
            <w:r>
              <w:rPr>
                <w:rFonts w:hint="eastAsia"/>
              </w:rPr>
              <w:t>8.</w:t>
            </w:r>
            <w:r>
              <w:rPr>
                <w:rFonts w:hint="eastAsia"/>
              </w:rPr>
              <w:t>尺寸（</w:t>
            </w:r>
            <w:r>
              <w:rPr>
                <w:rFonts w:hint="eastAsia"/>
              </w:rPr>
              <w:t>W</w:t>
            </w:r>
            <w:r>
              <w:rPr>
                <w:rFonts w:hint="eastAsia"/>
              </w:rPr>
              <w:t>×</w:t>
            </w:r>
            <w:r>
              <w:rPr>
                <w:rFonts w:hint="eastAsia"/>
              </w:rPr>
              <w:t>D</w:t>
            </w:r>
            <w:r>
              <w:rPr>
                <w:rFonts w:hint="eastAsia"/>
              </w:rPr>
              <w:t>×</w:t>
            </w:r>
            <w:r>
              <w:rPr>
                <w:rFonts w:hint="eastAsia"/>
              </w:rPr>
              <w:t>H</w:t>
            </w:r>
            <w:r>
              <w:rPr>
                <w:rFonts w:hint="eastAsia"/>
              </w:rPr>
              <w:t>）</w:t>
            </w:r>
            <w:r>
              <w:rPr>
                <w:rFonts w:hint="eastAsia"/>
              </w:rPr>
              <w:t>:484mm</w:t>
            </w:r>
            <w:r>
              <w:rPr>
                <w:rFonts w:hint="eastAsia"/>
              </w:rPr>
              <w:t>×</w:t>
            </w:r>
            <w:r>
              <w:rPr>
                <w:rFonts w:hint="eastAsia"/>
              </w:rPr>
              <w:t>186mm</w:t>
            </w:r>
            <w:r>
              <w:rPr>
                <w:rFonts w:hint="eastAsia"/>
              </w:rPr>
              <w:t>×</w:t>
            </w:r>
            <w:r>
              <w:rPr>
                <w:rFonts w:hint="eastAsia"/>
              </w:rPr>
              <w:t>48mm</w:t>
            </w:r>
            <w:r>
              <w:rPr>
                <w:rFonts w:hint="eastAsia"/>
              </w:rPr>
              <w:br/>
              <w:t>9.</w:t>
            </w:r>
            <w:r>
              <w:rPr>
                <w:rFonts w:hint="eastAsia"/>
              </w:rPr>
              <w:t>净重</w:t>
            </w:r>
            <w:r>
              <w:rPr>
                <w:rFonts w:hint="eastAsia"/>
              </w:rPr>
              <w:t>:3.3kg</w:t>
            </w:r>
          </w:p>
        </w:tc>
        <w:tc>
          <w:tcPr>
            <w:tcW w:w="718" w:type="dxa"/>
            <w:shd w:val="clear" w:color="auto" w:fill="auto"/>
            <w:vAlign w:val="center"/>
          </w:tcPr>
          <w:p w14:paraId="5658875F" w14:textId="77777777" w:rsidR="00A5610F" w:rsidRDefault="00F94CE1">
            <w:r>
              <w:rPr>
                <w:rFonts w:hint="eastAsia"/>
              </w:rPr>
              <w:t>1</w:t>
            </w:r>
          </w:p>
        </w:tc>
        <w:tc>
          <w:tcPr>
            <w:tcW w:w="723" w:type="dxa"/>
            <w:shd w:val="clear" w:color="auto" w:fill="auto"/>
            <w:vAlign w:val="center"/>
          </w:tcPr>
          <w:p w14:paraId="1D4E3309" w14:textId="77777777" w:rsidR="00A5610F" w:rsidRDefault="00F94CE1">
            <w:r>
              <w:rPr>
                <w:rFonts w:hint="eastAsia"/>
              </w:rPr>
              <w:t>台</w:t>
            </w:r>
          </w:p>
        </w:tc>
        <w:tc>
          <w:tcPr>
            <w:tcW w:w="1276" w:type="dxa"/>
            <w:vMerge/>
            <w:vAlign w:val="center"/>
          </w:tcPr>
          <w:p w14:paraId="5C08ACD8" w14:textId="77777777" w:rsidR="00A5610F" w:rsidRDefault="00A5610F"/>
        </w:tc>
      </w:tr>
      <w:tr w:rsidR="00A5610F" w14:paraId="52D600A7" w14:textId="77777777">
        <w:trPr>
          <w:trHeight w:val="600"/>
        </w:trPr>
        <w:tc>
          <w:tcPr>
            <w:tcW w:w="709" w:type="dxa"/>
            <w:shd w:val="clear" w:color="auto" w:fill="auto"/>
            <w:noWrap/>
            <w:vAlign w:val="center"/>
          </w:tcPr>
          <w:p w14:paraId="6361E8E7" w14:textId="77777777" w:rsidR="00A5610F" w:rsidRDefault="00F94CE1">
            <w:r>
              <w:rPr>
                <w:rFonts w:hint="eastAsia"/>
              </w:rPr>
              <w:lastRenderedPageBreak/>
              <w:t>6</w:t>
            </w:r>
          </w:p>
        </w:tc>
        <w:tc>
          <w:tcPr>
            <w:tcW w:w="2297" w:type="dxa"/>
            <w:shd w:val="clear" w:color="auto" w:fill="auto"/>
            <w:vAlign w:val="center"/>
          </w:tcPr>
          <w:p w14:paraId="1EAEB141" w14:textId="77777777" w:rsidR="00A5610F" w:rsidRDefault="00F94CE1">
            <w:r>
              <w:rPr>
                <w:rFonts w:hint="eastAsia"/>
              </w:rPr>
              <w:t>多媒体</w:t>
            </w:r>
            <w:r>
              <w:rPr>
                <w:rFonts w:hint="eastAsia"/>
              </w:rPr>
              <w:t>柜</w:t>
            </w:r>
          </w:p>
        </w:tc>
        <w:tc>
          <w:tcPr>
            <w:tcW w:w="7602" w:type="dxa"/>
            <w:shd w:val="clear" w:color="000000" w:fill="FFFFFF"/>
            <w:vAlign w:val="center"/>
          </w:tcPr>
          <w:p w14:paraId="6747E31C" w14:textId="77777777" w:rsidR="00A5610F" w:rsidRDefault="00F94CE1">
            <w:r>
              <w:rPr>
                <w:rFonts w:hint="eastAsia"/>
              </w:rPr>
              <w:t>1.</w:t>
            </w:r>
            <w:r>
              <w:rPr>
                <w:rFonts w:hint="eastAsia"/>
              </w:rPr>
              <w:t>结构：优质木质柜体</w:t>
            </w:r>
          </w:p>
          <w:p w14:paraId="35B4165B" w14:textId="77777777" w:rsidR="00A5610F" w:rsidRDefault="00F94CE1">
            <w:r>
              <w:rPr>
                <w:rFonts w:hint="eastAsia"/>
              </w:rPr>
              <w:t>2.</w:t>
            </w:r>
            <w:r>
              <w:rPr>
                <w:rFonts w:hint="eastAsia"/>
              </w:rPr>
              <w:t>底部进风口表面处理：去油、脱脂、酸洗、磷化、静电喷塑</w:t>
            </w:r>
          </w:p>
          <w:p w14:paraId="7E1989BE" w14:textId="77777777" w:rsidR="00A5610F" w:rsidRDefault="00F94CE1">
            <w:r>
              <w:rPr>
                <w:rFonts w:hint="eastAsia"/>
              </w:rPr>
              <w:t>3.</w:t>
            </w:r>
            <w:r>
              <w:rPr>
                <w:rFonts w:hint="eastAsia"/>
              </w:rPr>
              <w:t>材质：木质</w:t>
            </w:r>
          </w:p>
          <w:p w14:paraId="19CFB297" w14:textId="77777777" w:rsidR="00A5610F" w:rsidRDefault="00F94CE1">
            <w:r>
              <w:rPr>
                <w:rFonts w:hint="eastAsia"/>
              </w:rPr>
              <w:t>4.</w:t>
            </w:r>
            <w:r>
              <w:rPr>
                <w:rFonts w:hint="eastAsia"/>
              </w:rPr>
              <w:t>载重：静态载重能力大于</w:t>
            </w:r>
            <w:r>
              <w:rPr>
                <w:rFonts w:hint="eastAsia"/>
              </w:rPr>
              <w:t>300Kg,</w:t>
            </w:r>
          </w:p>
          <w:p w14:paraId="1415702E" w14:textId="77777777" w:rsidR="00A5610F" w:rsidRDefault="00F94CE1">
            <w:r>
              <w:rPr>
                <w:rFonts w:hint="eastAsia"/>
              </w:rPr>
              <w:t>5.</w:t>
            </w:r>
            <w:r>
              <w:rPr>
                <w:rFonts w:hint="eastAsia"/>
              </w:rPr>
              <w:t>尺寸（</w:t>
            </w:r>
            <w:r>
              <w:rPr>
                <w:rFonts w:hint="eastAsia"/>
              </w:rPr>
              <w:t>W</w:t>
            </w:r>
            <w:r>
              <w:rPr>
                <w:rFonts w:hint="eastAsia"/>
              </w:rPr>
              <w:t>×</w:t>
            </w:r>
            <w:r>
              <w:rPr>
                <w:rFonts w:hint="eastAsia"/>
              </w:rPr>
              <w:t>D</w:t>
            </w:r>
            <w:r>
              <w:rPr>
                <w:rFonts w:hint="eastAsia"/>
              </w:rPr>
              <w:t>×</w:t>
            </w:r>
            <w:r>
              <w:rPr>
                <w:rFonts w:hint="eastAsia"/>
              </w:rPr>
              <w:t>H</w:t>
            </w:r>
            <w:r>
              <w:rPr>
                <w:rFonts w:hint="eastAsia"/>
              </w:rPr>
              <w:t>）</w:t>
            </w:r>
            <w:r>
              <w:rPr>
                <w:rFonts w:hint="eastAsia"/>
              </w:rPr>
              <w:t>:600</w:t>
            </w:r>
            <w:r>
              <w:rPr>
                <w:rFonts w:hint="eastAsia"/>
              </w:rPr>
              <w:t>×</w:t>
            </w:r>
            <w:r>
              <w:rPr>
                <w:rFonts w:hint="eastAsia"/>
              </w:rPr>
              <w:t>800</w:t>
            </w:r>
            <w:r>
              <w:rPr>
                <w:rFonts w:hint="eastAsia"/>
              </w:rPr>
              <w:t>×</w:t>
            </w:r>
            <w:r>
              <w:rPr>
                <w:rFonts w:hint="eastAsia"/>
              </w:rPr>
              <w:t>1000mm</w:t>
            </w:r>
          </w:p>
        </w:tc>
        <w:tc>
          <w:tcPr>
            <w:tcW w:w="718" w:type="dxa"/>
            <w:shd w:val="clear" w:color="auto" w:fill="auto"/>
            <w:vAlign w:val="center"/>
          </w:tcPr>
          <w:p w14:paraId="73EB75E3" w14:textId="77777777" w:rsidR="00A5610F" w:rsidRDefault="00F94CE1">
            <w:r>
              <w:rPr>
                <w:rFonts w:hint="eastAsia"/>
              </w:rPr>
              <w:t>1</w:t>
            </w:r>
          </w:p>
        </w:tc>
        <w:tc>
          <w:tcPr>
            <w:tcW w:w="723" w:type="dxa"/>
            <w:shd w:val="clear" w:color="auto" w:fill="auto"/>
            <w:vAlign w:val="center"/>
          </w:tcPr>
          <w:p w14:paraId="30BDE8CA" w14:textId="77777777" w:rsidR="00A5610F" w:rsidRDefault="00F94CE1">
            <w:r>
              <w:rPr>
                <w:rFonts w:hint="eastAsia"/>
              </w:rPr>
              <w:t>台</w:t>
            </w:r>
          </w:p>
        </w:tc>
        <w:tc>
          <w:tcPr>
            <w:tcW w:w="1276" w:type="dxa"/>
            <w:vAlign w:val="center"/>
          </w:tcPr>
          <w:p w14:paraId="63C4FE0B" w14:textId="77777777" w:rsidR="00A5610F" w:rsidRDefault="00A5610F"/>
        </w:tc>
      </w:tr>
      <w:tr w:rsidR="00A5610F" w14:paraId="3A29840A" w14:textId="77777777">
        <w:trPr>
          <w:trHeight w:val="600"/>
        </w:trPr>
        <w:tc>
          <w:tcPr>
            <w:tcW w:w="709" w:type="dxa"/>
            <w:shd w:val="clear" w:color="auto" w:fill="auto"/>
            <w:noWrap/>
            <w:vAlign w:val="center"/>
          </w:tcPr>
          <w:p w14:paraId="399E077E" w14:textId="77777777" w:rsidR="00A5610F" w:rsidRDefault="00F94CE1">
            <w:r>
              <w:rPr>
                <w:rFonts w:hint="eastAsia"/>
              </w:rPr>
              <w:t>7</w:t>
            </w:r>
          </w:p>
        </w:tc>
        <w:tc>
          <w:tcPr>
            <w:tcW w:w="2297" w:type="dxa"/>
            <w:shd w:val="clear" w:color="auto" w:fill="auto"/>
            <w:vAlign w:val="center"/>
          </w:tcPr>
          <w:p w14:paraId="0149D370" w14:textId="77777777" w:rsidR="00A5610F" w:rsidRDefault="00F94CE1">
            <w:r>
              <w:rPr>
                <w:rFonts w:hint="eastAsia"/>
              </w:rPr>
              <w:t>高清传输线</w:t>
            </w:r>
          </w:p>
        </w:tc>
        <w:tc>
          <w:tcPr>
            <w:tcW w:w="7602" w:type="dxa"/>
            <w:shd w:val="clear" w:color="000000" w:fill="FFFFFF"/>
            <w:vAlign w:val="center"/>
          </w:tcPr>
          <w:p w14:paraId="1998CBFC" w14:textId="77777777" w:rsidR="00A5610F" w:rsidRDefault="00F94CE1">
            <w:pPr>
              <w:widowControl/>
              <w:jc w:val="left"/>
              <w:rPr>
                <w:rFonts w:ascii="宋体" w:eastAsia="宋体" w:hAnsi="宋体" w:cs="宋体"/>
                <w:kern w:val="0"/>
                <w:sz w:val="22"/>
              </w:rPr>
            </w:pPr>
            <w:r>
              <w:rPr>
                <w:rFonts w:ascii="宋体" w:eastAsia="宋体" w:hAnsi="宋体" w:cs="宋体" w:hint="eastAsia"/>
                <w:kern w:val="0"/>
                <w:sz w:val="22"/>
              </w:rPr>
              <w:t>1.</w:t>
            </w:r>
            <w:r>
              <w:rPr>
                <w:rFonts w:ascii="宋体" w:eastAsia="宋体" w:hAnsi="宋体" w:cs="宋体" w:hint="eastAsia"/>
                <w:kern w:val="0"/>
                <w:sz w:val="22"/>
              </w:rPr>
              <w:t>适用于</w:t>
            </w:r>
            <w:r>
              <w:rPr>
                <w:rFonts w:ascii="宋体" w:eastAsia="宋体" w:hAnsi="宋体" w:cs="宋体" w:hint="eastAsia"/>
                <w:kern w:val="0"/>
                <w:sz w:val="22"/>
              </w:rPr>
              <w:t>4</w:t>
            </w:r>
            <w:r>
              <w:rPr>
                <w:rFonts w:ascii="宋体" w:eastAsia="宋体" w:hAnsi="宋体" w:cs="宋体" w:hint="eastAsia"/>
                <w:kern w:val="0"/>
                <w:sz w:val="22"/>
              </w:rPr>
              <w:t>K</w:t>
            </w:r>
            <w:r>
              <w:rPr>
                <w:rFonts w:ascii="宋体" w:eastAsia="宋体" w:hAnsi="宋体" w:cs="宋体" w:hint="eastAsia"/>
                <w:kern w:val="0"/>
                <w:sz w:val="22"/>
              </w:rPr>
              <w:t>高清投影仪、高清播放器等；</w:t>
            </w:r>
          </w:p>
          <w:p w14:paraId="15D650DA" w14:textId="77777777" w:rsidR="00A5610F" w:rsidRDefault="00F94CE1">
            <w:pPr>
              <w:widowControl/>
              <w:jc w:val="left"/>
              <w:rPr>
                <w:rFonts w:ascii="宋体" w:eastAsia="宋体" w:hAnsi="宋体" w:cs="宋体"/>
                <w:kern w:val="0"/>
                <w:sz w:val="22"/>
              </w:rPr>
            </w:pPr>
            <w:r>
              <w:rPr>
                <w:rFonts w:ascii="宋体" w:eastAsia="宋体" w:hAnsi="宋体" w:cs="宋体" w:hint="eastAsia"/>
                <w:kern w:val="0"/>
                <w:sz w:val="22"/>
              </w:rPr>
              <w:t>2.2.0</w:t>
            </w:r>
            <w:r>
              <w:rPr>
                <w:rFonts w:ascii="宋体" w:eastAsia="宋体" w:hAnsi="宋体" w:cs="宋体" w:hint="eastAsia"/>
                <w:kern w:val="0"/>
                <w:sz w:val="22"/>
              </w:rPr>
              <w:t>版，具有强大的兼容性，满足不同设备所需；</w:t>
            </w:r>
          </w:p>
          <w:p w14:paraId="59E8678D" w14:textId="77777777" w:rsidR="00A5610F" w:rsidRDefault="00F94CE1">
            <w:pPr>
              <w:widowControl/>
              <w:jc w:val="left"/>
              <w:rPr>
                <w:rFonts w:ascii="宋体" w:eastAsia="宋体" w:hAnsi="宋体" w:cs="宋体"/>
                <w:kern w:val="0"/>
                <w:sz w:val="22"/>
              </w:rPr>
            </w:pPr>
            <w:r>
              <w:rPr>
                <w:rFonts w:ascii="宋体" w:eastAsia="宋体" w:hAnsi="宋体" w:cs="宋体" w:hint="eastAsia"/>
                <w:kern w:val="0"/>
                <w:sz w:val="22"/>
              </w:rPr>
              <w:t>3.</w:t>
            </w:r>
            <w:r>
              <w:rPr>
                <w:rFonts w:ascii="宋体" w:eastAsia="宋体" w:hAnsi="宋体" w:cs="宋体" w:hint="eastAsia"/>
                <w:kern w:val="0"/>
                <w:sz w:val="22"/>
              </w:rPr>
              <w:t>标准</w:t>
            </w:r>
            <w:r>
              <w:rPr>
                <w:rFonts w:ascii="宋体" w:eastAsia="宋体" w:hAnsi="宋体" w:cs="宋体" w:hint="eastAsia"/>
                <w:kern w:val="0"/>
                <w:sz w:val="22"/>
              </w:rPr>
              <w:t>19+1</w:t>
            </w:r>
            <w:r>
              <w:rPr>
                <w:rFonts w:ascii="宋体" w:eastAsia="宋体" w:hAnsi="宋体" w:cs="宋体" w:hint="eastAsia"/>
                <w:kern w:val="0"/>
                <w:sz w:val="22"/>
              </w:rPr>
              <w:t>无氧铜导体，确保传输的稳定；</w:t>
            </w:r>
          </w:p>
          <w:p w14:paraId="43D97A71" w14:textId="77777777" w:rsidR="00A5610F" w:rsidRDefault="00F94CE1">
            <w:pPr>
              <w:widowControl/>
              <w:jc w:val="left"/>
              <w:rPr>
                <w:rFonts w:ascii="宋体" w:eastAsia="宋体" w:hAnsi="宋体" w:cs="宋体"/>
                <w:kern w:val="0"/>
                <w:sz w:val="22"/>
              </w:rPr>
            </w:pPr>
            <w:r>
              <w:rPr>
                <w:rFonts w:ascii="宋体" w:eastAsia="宋体" w:hAnsi="宋体" w:cs="宋体" w:hint="eastAsia"/>
                <w:kern w:val="0"/>
                <w:sz w:val="22"/>
              </w:rPr>
              <w:t>4.</w:t>
            </w:r>
            <w:r>
              <w:rPr>
                <w:rFonts w:ascii="宋体" w:eastAsia="宋体" w:hAnsi="宋体" w:cs="宋体" w:hint="eastAsia"/>
                <w:kern w:val="0"/>
                <w:sz w:val="22"/>
              </w:rPr>
              <w:t>三层屏蔽结构，隔绝各组信号传输时产生的磁场串扰；</w:t>
            </w:r>
          </w:p>
          <w:p w14:paraId="093B2250" w14:textId="77777777" w:rsidR="00A5610F" w:rsidRDefault="00F94CE1">
            <w:pPr>
              <w:widowControl/>
              <w:jc w:val="left"/>
              <w:rPr>
                <w:rFonts w:ascii="宋体" w:eastAsia="宋体" w:hAnsi="宋体" w:cs="宋体"/>
                <w:kern w:val="0"/>
                <w:sz w:val="22"/>
              </w:rPr>
            </w:pPr>
            <w:r>
              <w:rPr>
                <w:rFonts w:ascii="宋体" w:eastAsia="宋体" w:hAnsi="宋体" w:cs="宋体" w:hint="eastAsia"/>
                <w:kern w:val="0"/>
                <w:sz w:val="22"/>
              </w:rPr>
              <w:t>5.</w:t>
            </w:r>
            <w:r>
              <w:rPr>
                <w:rFonts w:ascii="宋体" w:eastAsia="宋体" w:hAnsi="宋体" w:cs="宋体" w:hint="eastAsia"/>
                <w:kern w:val="0"/>
                <w:sz w:val="22"/>
              </w:rPr>
              <w:t>分辨率</w:t>
            </w:r>
            <w:r>
              <w:rPr>
                <w:rFonts w:ascii="宋体" w:eastAsia="宋体" w:hAnsi="宋体" w:cs="宋体" w:hint="eastAsia"/>
                <w:kern w:val="0"/>
                <w:sz w:val="22"/>
              </w:rPr>
              <w:t>4</w:t>
            </w:r>
            <w:r>
              <w:rPr>
                <w:rFonts w:ascii="宋体" w:eastAsia="宋体" w:hAnsi="宋体" w:cs="宋体" w:hint="eastAsia"/>
                <w:kern w:val="0"/>
                <w:sz w:val="22"/>
              </w:rPr>
              <w:t>K*2K@60HZ</w:t>
            </w:r>
            <w:r>
              <w:rPr>
                <w:rFonts w:ascii="宋体" w:eastAsia="宋体" w:hAnsi="宋体" w:cs="宋体" w:hint="eastAsia"/>
                <w:kern w:val="0"/>
                <w:sz w:val="22"/>
              </w:rPr>
              <w:t>，出厂前通过真机</w:t>
            </w:r>
            <w:r>
              <w:rPr>
                <w:rFonts w:ascii="宋体" w:eastAsia="宋体" w:hAnsi="宋体" w:cs="宋体" w:hint="eastAsia"/>
                <w:kern w:val="0"/>
                <w:sz w:val="22"/>
              </w:rPr>
              <w:t>4</w:t>
            </w:r>
            <w:r>
              <w:rPr>
                <w:rFonts w:ascii="宋体" w:eastAsia="宋体" w:hAnsi="宋体" w:cs="宋体" w:hint="eastAsia"/>
                <w:kern w:val="0"/>
                <w:sz w:val="22"/>
              </w:rPr>
              <w:t>K</w:t>
            </w:r>
            <w:r>
              <w:rPr>
                <w:rFonts w:ascii="宋体" w:eastAsia="宋体" w:hAnsi="宋体" w:cs="宋体" w:hint="eastAsia"/>
                <w:kern w:val="0"/>
                <w:sz w:val="22"/>
              </w:rPr>
              <w:t>测试</w:t>
            </w:r>
          </w:p>
          <w:p w14:paraId="3CA001B2" w14:textId="77777777" w:rsidR="00A5610F" w:rsidRDefault="00F94CE1">
            <w:pPr>
              <w:widowControl/>
              <w:jc w:val="left"/>
              <w:rPr>
                <w:rFonts w:ascii="宋体" w:eastAsia="宋体" w:hAnsi="宋体" w:cs="宋体"/>
                <w:kern w:val="0"/>
                <w:sz w:val="22"/>
              </w:rPr>
            </w:pPr>
            <w:r>
              <w:rPr>
                <w:rFonts w:ascii="宋体" w:eastAsia="宋体" w:hAnsi="宋体" w:cs="宋体" w:hint="eastAsia"/>
                <w:kern w:val="0"/>
                <w:sz w:val="22"/>
              </w:rPr>
              <w:t>6.100P</w:t>
            </w:r>
            <w:r>
              <w:rPr>
                <w:rFonts w:ascii="宋体" w:eastAsia="宋体" w:hAnsi="宋体" w:cs="宋体" w:hint="eastAsia"/>
                <w:kern w:val="0"/>
                <w:sz w:val="22"/>
              </w:rPr>
              <w:t>超柔软环保外被，满足不同环境所需；</w:t>
            </w:r>
          </w:p>
          <w:p w14:paraId="37867A89" w14:textId="77777777" w:rsidR="00A5610F" w:rsidRDefault="00F94CE1">
            <w:r>
              <w:rPr>
                <w:rFonts w:ascii="宋体" w:eastAsia="宋体" w:hAnsi="宋体" w:cs="宋体" w:hint="eastAsia"/>
                <w:kern w:val="0"/>
                <w:sz w:val="22"/>
              </w:rPr>
              <w:t>7.</w:t>
            </w:r>
            <w:r>
              <w:rPr>
                <w:rFonts w:ascii="宋体" w:eastAsia="宋体" w:hAnsi="宋体" w:cs="宋体" w:hint="eastAsia"/>
                <w:kern w:val="0"/>
                <w:sz w:val="22"/>
              </w:rPr>
              <w:t>长度：</w:t>
            </w:r>
            <w:r>
              <w:rPr>
                <w:rFonts w:ascii="宋体" w:eastAsia="宋体" w:hAnsi="宋体" w:cs="宋体"/>
                <w:kern w:val="0"/>
                <w:sz w:val="22"/>
              </w:rPr>
              <w:t>2</w:t>
            </w:r>
            <w:r>
              <w:rPr>
                <w:rFonts w:ascii="宋体" w:eastAsia="宋体" w:hAnsi="宋体" w:cs="宋体" w:hint="eastAsia"/>
                <w:kern w:val="0"/>
                <w:sz w:val="22"/>
              </w:rPr>
              <w:t>0</w:t>
            </w:r>
            <w:r>
              <w:rPr>
                <w:rFonts w:ascii="宋体" w:eastAsia="宋体" w:hAnsi="宋体" w:cs="宋体" w:hint="eastAsia"/>
                <w:kern w:val="0"/>
                <w:sz w:val="22"/>
              </w:rPr>
              <w:t>米；</w:t>
            </w:r>
          </w:p>
        </w:tc>
        <w:tc>
          <w:tcPr>
            <w:tcW w:w="718" w:type="dxa"/>
            <w:shd w:val="clear" w:color="auto" w:fill="auto"/>
            <w:vAlign w:val="center"/>
          </w:tcPr>
          <w:p w14:paraId="73781191" w14:textId="77777777" w:rsidR="00A5610F" w:rsidRDefault="00F94CE1">
            <w:r>
              <w:rPr>
                <w:rFonts w:hint="eastAsia"/>
              </w:rPr>
              <w:t>1</w:t>
            </w:r>
          </w:p>
        </w:tc>
        <w:tc>
          <w:tcPr>
            <w:tcW w:w="723" w:type="dxa"/>
            <w:shd w:val="clear" w:color="auto" w:fill="auto"/>
            <w:vAlign w:val="center"/>
          </w:tcPr>
          <w:p w14:paraId="28765321" w14:textId="77777777" w:rsidR="00A5610F" w:rsidRDefault="00F94CE1">
            <w:r>
              <w:rPr>
                <w:rFonts w:hint="eastAsia"/>
              </w:rPr>
              <w:t>项</w:t>
            </w:r>
          </w:p>
        </w:tc>
        <w:tc>
          <w:tcPr>
            <w:tcW w:w="1276" w:type="dxa"/>
            <w:vAlign w:val="center"/>
          </w:tcPr>
          <w:p w14:paraId="37D690DD" w14:textId="77777777" w:rsidR="00A5610F" w:rsidRDefault="00A5610F"/>
        </w:tc>
      </w:tr>
      <w:tr w:rsidR="00A5610F" w14:paraId="0934C510" w14:textId="77777777">
        <w:trPr>
          <w:trHeight w:val="600"/>
        </w:trPr>
        <w:tc>
          <w:tcPr>
            <w:tcW w:w="709" w:type="dxa"/>
            <w:shd w:val="clear" w:color="auto" w:fill="auto"/>
            <w:noWrap/>
            <w:vAlign w:val="center"/>
          </w:tcPr>
          <w:p w14:paraId="51D0BD9E" w14:textId="77777777" w:rsidR="00A5610F" w:rsidRDefault="00F94CE1">
            <w:r>
              <w:rPr>
                <w:rFonts w:hint="eastAsia"/>
              </w:rPr>
              <w:t>8</w:t>
            </w:r>
          </w:p>
        </w:tc>
        <w:tc>
          <w:tcPr>
            <w:tcW w:w="2297" w:type="dxa"/>
            <w:shd w:val="clear" w:color="auto" w:fill="auto"/>
            <w:vAlign w:val="center"/>
          </w:tcPr>
          <w:p w14:paraId="5AE2311B" w14:textId="77777777" w:rsidR="00A5610F" w:rsidRDefault="00F94CE1">
            <w:r>
              <w:rPr>
                <w:rFonts w:hint="eastAsia"/>
              </w:rPr>
              <w:t>音频传输线</w:t>
            </w:r>
          </w:p>
        </w:tc>
        <w:tc>
          <w:tcPr>
            <w:tcW w:w="7602" w:type="dxa"/>
            <w:shd w:val="clear" w:color="000000" w:fill="FFFFFF"/>
            <w:vAlign w:val="center"/>
          </w:tcPr>
          <w:p w14:paraId="24C5511F" w14:textId="77777777" w:rsidR="00A5610F" w:rsidRDefault="00F94CE1">
            <w:r>
              <w:rPr>
                <w:rFonts w:hint="eastAsia"/>
              </w:rPr>
              <w:t>单子</w:t>
            </w:r>
          </w:p>
        </w:tc>
        <w:tc>
          <w:tcPr>
            <w:tcW w:w="718" w:type="dxa"/>
            <w:shd w:val="clear" w:color="auto" w:fill="auto"/>
            <w:vAlign w:val="center"/>
          </w:tcPr>
          <w:p w14:paraId="517F0E23" w14:textId="77777777" w:rsidR="00A5610F" w:rsidRDefault="00F94CE1">
            <w:r>
              <w:rPr>
                <w:rFonts w:hint="eastAsia"/>
              </w:rPr>
              <w:t>1</w:t>
            </w:r>
          </w:p>
        </w:tc>
        <w:tc>
          <w:tcPr>
            <w:tcW w:w="723" w:type="dxa"/>
            <w:shd w:val="clear" w:color="auto" w:fill="auto"/>
            <w:vAlign w:val="center"/>
          </w:tcPr>
          <w:p w14:paraId="19A6C4EE" w14:textId="77777777" w:rsidR="00A5610F" w:rsidRDefault="00F94CE1">
            <w:r>
              <w:rPr>
                <w:rFonts w:hint="eastAsia"/>
              </w:rPr>
              <w:t>项</w:t>
            </w:r>
          </w:p>
        </w:tc>
        <w:tc>
          <w:tcPr>
            <w:tcW w:w="1276" w:type="dxa"/>
            <w:vAlign w:val="center"/>
          </w:tcPr>
          <w:p w14:paraId="03B03B34" w14:textId="77777777" w:rsidR="00A5610F" w:rsidRDefault="00A5610F"/>
        </w:tc>
      </w:tr>
      <w:tr w:rsidR="00A5610F" w14:paraId="16315269" w14:textId="77777777">
        <w:trPr>
          <w:trHeight w:val="600"/>
        </w:trPr>
        <w:tc>
          <w:tcPr>
            <w:tcW w:w="709" w:type="dxa"/>
            <w:shd w:val="clear" w:color="auto" w:fill="auto"/>
            <w:noWrap/>
            <w:vAlign w:val="center"/>
          </w:tcPr>
          <w:p w14:paraId="5BAF4E29" w14:textId="77777777" w:rsidR="00A5610F" w:rsidRDefault="00F94CE1">
            <w:r>
              <w:rPr>
                <w:rFonts w:hint="eastAsia"/>
              </w:rPr>
              <w:t>9</w:t>
            </w:r>
          </w:p>
        </w:tc>
        <w:tc>
          <w:tcPr>
            <w:tcW w:w="2297" w:type="dxa"/>
            <w:shd w:val="clear" w:color="auto" w:fill="auto"/>
            <w:vAlign w:val="center"/>
          </w:tcPr>
          <w:p w14:paraId="5C234216" w14:textId="77777777" w:rsidR="00A5610F" w:rsidRDefault="00F94CE1">
            <w:r>
              <w:rPr>
                <w:rFonts w:hint="eastAsia"/>
              </w:rPr>
              <w:t>辅材</w:t>
            </w:r>
          </w:p>
        </w:tc>
        <w:tc>
          <w:tcPr>
            <w:tcW w:w="7602" w:type="dxa"/>
            <w:shd w:val="clear" w:color="000000" w:fill="FFFFFF"/>
            <w:vAlign w:val="center"/>
          </w:tcPr>
          <w:p w14:paraId="7ECD4046" w14:textId="77777777" w:rsidR="00A5610F" w:rsidRDefault="00F94CE1">
            <w:r>
              <w:rPr>
                <w:rFonts w:hint="eastAsia"/>
              </w:rPr>
              <w:t>定制</w:t>
            </w:r>
          </w:p>
        </w:tc>
        <w:tc>
          <w:tcPr>
            <w:tcW w:w="718" w:type="dxa"/>
            <w:shd w:val="clear" w:color="auto" w:fill="auto"/>
            <w:vAlign w:val="center"/>
          </w:tcPr>
          <w:p w14:paraId="0881D9D1" w14:textId="77777777" w:rsidR="00A5610F" w:rsidRDefault="00F94CE1">
            <w:r>
              <w:rPr>
                <w:rFonts w:hint="eastAsia"/>
              </w:rPr>
              <w:t>1</w:t>
            </w:r>
          </w:p>
        </w:tc>
        <w:tc>
          <w:tcPr>
            <w:tcW w:w="723" w:type="dxa"/>
            <w:shd w:val="clear" w:color="auto" w:fill="auto"/>
            <w:vAlign w:val="center"/>
          </w:tcPr>
          <w:p w14:paraId="587195EC" w14:textId="77777777" w:rsidR="00A5610F" w:rsidRDefault="00F94CE1">
            <w:r>
              <w:rPr>
                <w:rFonts w:hint="eastAsia"/>
              </w:rPr>
              <w:t>项</w:t>
            </w:r>
          </w:p>
        </w:tc>
        <w:tc>
          <w:tcPr>
            <w:tcW w:w="1276" w:type="dxa"/>
            <w:vAlign w:val="center"/>
          </w:tcPr>
          <w:p w14:paraId="6809DB0C" w14:textId="77777777" w:rsidR="00A5610F" w:rsidRDefault="00A5610F"/>
        </w:tc>
      </w:tr>
      <w:tr w:rsidR="00A5610F" w14:paraId="660B4DCC" w14:textId="77777777">
        <w:trPr>
          <w:trHeight w:val="600"/>
        </w:trPr>
        <w:tc>
          <w:tcPr>
            <w:tcW w:w="709" w:type="dxa"/>
            <w:shd w:val="clear" w:color="auto" w:fill="auto"/>
            <w:noWrap/>
            <w:vAlign w:val="center"/>
          </w:tcPr>
          <w:p w14:paraId="54164D3C" w14:textId="77777777" w:rsidR="00A5610F" w:rsidRDefault="00F94CE1">
            <w:r>
              <w:rPr>
                <w:rFonts w:hint="eastAsia"/>
              </w:rPr>
              <w:t>10</w:t>
            </w:r>
          </w:p>
        </w:tc>
        <w:tc>
          <w:tcPr>
            <w:tcW w:w="2297" w:type="dxa"/>
            <w:shd w:val="clear" w:color="auto" w:fill="auto"/>
            <w:vAlign w:val="center"/>
          </w:tcPr>
          <w:p w14:paraId="6C7176E5" w14:textId="77777777" w:rsidR="00A5610F" w:rsidRDefault="00F94CE1">
            <w:r>
              <w:rPr>
                <w:rFonts w:hint="eastAsia"/>
              </w:rPr>
              <w:t>大屏承重钢梁</w:t>
            </w:r>
          </w:p>
        </w:tc>
        <w:tc>
          <w:tcPr>
            <w:tcW w:w="7602" w:type="dxa"/>
            <w:shd w:val="clear" w:color="000000" w:fill="FFFFFF"/>
            <w:vAlign w:val="center"/>
          </w:tcPr>
          <w:p w14:paraId="1845C95F" w14:textId="77777777" w:rsidR="00A5610F" w:rsidRDefault="00F94CE1">
            <w:r>
              <w:rPr>
                <w:rFonts w:hint="eastAsia"/>
              </w:rPr>
              <w:t>大屏根据现场勘查定制承重钢梁</w:t>
            </w:r>
          </w:p>
        </w:tc>
        <w:tc>
          <w:tcPr>
            <w:tcW w:w="718" w:type="dxa"/>
            <w:shd w:val="clear" w:color="auto" w:fill="auto"/>
            <w:vAlign w:val="center"/>
          </w:tcPr>
          <w:p w14:paraId="36D5D8B9" w14:textId="77777777" w:rsidR="00A5610F" w:rsidRDefault="00F94CE1">
            <w:r>
              <w:rPr>
                <w:rFonts w:hint="eastAsia"/>
              </w:rPr>
              <w:t>1</w:t>
            </w:r>
          </w:p>
        </w:tc>
        <w:tc>
          <w:tcPr>
            <w:tcW w:w="723" w:type="dxa"/>
            <w:shd w:val="clear" w:color="auto" w:fill="auto"/>
            <w:vAlign w:val="center"/>
          </w:tcPr>
          <w:p w14:paraId="1A01A8B9" w14:textId="77777777" w:rsidR="00A5610F" w:rsidRDefault="00F94CE1">
            <w:r>
              <w:rPr>
                <w:rFonts w:hint="eastAsia"/>
              </w:rPr>
              <w:t>项</w:t>
            </w:r>
          </w:p>
        </w:tc>
        <w:tc>
          <w:tcPr>
            <w:tcW w:w="1276" w:type="dxa"/>
            <w:vAlign w:val="center"/>
          </w:tcPr>
          <w:p w14:paraId="2E9B551B" w14:textId="77777777" w:rsidR="00A5610F" w:rsidRDefault="00A5610F"/>
        </w:tc>
      </w:tr>
      <w:tr w:rsidR="00A5610F" w14:paraId="43CE7E58" w14:textId="77777777">
        <w:trPr>
          <w:trHeight w:val="600"/>
        </w:trPr>
        <w:tc>
          <w:tcPr>
            <w:tcW w:w="709" w:type="dxa"/>
            <w:shd w:val="clear" w:color="auto" w:fill="auto"/>
            <w:noWrap/>
            <w:vAlign w:val="center"/>
          </w:tcPr>
          <w:p w14:paraId="511DCD90" w14:textId="77777777" w:rsidR="00A5610F" w:rsidRDefault="00F94CE1">
            <w:r>
              <w:rPr>
                <w:rFonts w:hint="eastAsia"/>
              </w:rPr>
              <w:t>11</w:t>
            </w:r>
          </w:p>
        </w:tc>
        <w:tc>
          <w:tcPr>
            <w:tcW w:w="2297" w:type="dxa"/>
            <w:shd w:val="clear" w:color="auto" w:fill="auto"/>
            <w:vAlign w:val="center"/>
          </w:tcPr>
          <w:p w14:paraId="7CF41873" w14:textId="77777777" w:rsidR="00A5610F" w:rsidRDefault="00F94CE1">
            <w:r>
              <w:rPr>
                <w:rFonts w:hint="eastAsia"/>
              </w:rPr>
              <w:t>安装调试费用</w:t>
            </w:r>
          </w:p>
        </w:tc>
        <w:tc>
          <w:tcPr>
            <w:tcW w:w="7602" w:type="dxa"/>
            <w:shd w:val="clear" w:color="000000" w:fill="FFFFFF"/>
            <w:vAlign w:val="center"/>
          </w:tcPr>
          <w:p w14:paraId="04ADFBC5" w14:textId="77777777" w:rsidR="00A5610F" w:rsidRDefault="00F94CE1">
            <w:r>
              <w:rPr>
                <w:rFonts w:hint="eastAsia"/>
              </w:rPr>
              <w:t>所有设备及线材调试费</w:t>
            </w:r>
          </w:p>
        </w:tc>
        <w:tc>
          <w:tcPr>
            <w:tcW w:w="718" w:type="dxa"/>
            <w:shd w:val="clear" w:color="auto" w:fill="auto"/>
            <w:vAlign w:val="center"/>
          </w:tcPr>
          <w:p w14:paraId="49E515DA" w14:textId="77777777" w:rsidR="00A5610F" w:rsidRDefault="00F94CE1">
            <w:r>
              <w:rPr>
                <w:rFonts w:hint="eastAsia"/>
              </w:rPr>
              <w:t>1</w:t>
            </w:r>
          </w:p>
        </w:tc>
        <w:tc>
          <w:tcPr>
            <w:tcW w:w="723" w:type="dxa"/>
            <w:shd w:val="clear" w:color="auto" w:fill="auto"/>
            <w:vAlign w:val="center"/>
          </w:tcPr>
          <w:p w14:paraId="334363D6" w14:textId="77777777" w:rsidR="00A5610F" w:rsidRDefault="00F94CE1">
            <w:r>
              <w:rPr>
                <w:rFonts w:hint="eastAsia"/>
              </w:rPr>
              <w:t>项</w:t>
            </w:r>
          </w:p>
        </w:tc>
        <w:tc>
          <w:tcPr>
            <w:tcW w:w="1276" w:type="dxa"/>
            <w:vAlign w:val="center"/>
          </w:tcPr>
          <w:p w14:paraId="02469A93" w14:textId="77777777" w:rsidR="00A5610F" w:rsidRDefault="00A5610F"/>
        </w:tc>
      </w:tr>
    </w:tbl>
    <w:p w14:paraId="476D12A2" w14:textId="77777777" w:rsidR="00A5610F" w:rsidRDefault="00A5610F">
      <w:pPr>
        <w:spacing w:line="520" w:lineRule="exact"/>
        <w:rPr>
          <w:rFonts w:ascii="仿宋" w:eastAsia="仿宋" w:hAnsi="仿宋"/>
          <w:sz w:val="28"/>
          <w:szCs w:val="28"/>
        </w:rPr>
      </w:pPr>
    </w:p>
    <w:sectPr w:rsidR="00A5610F">
      <w:pgSz w:w="16838" w:h="11906" w:orient="landscape"/>
      <w:pgMar w:top="709" w:right="1440" w:bottom="1276" w:left="144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2EFC76" w14:textId="77777777" w:rsidR="00F94CE1" w:rsidRDefault="00F94CE1"/>
  </w:endnote>
  <w:endnote w:type="continuationSeparator" w:id="0">
    <w:p w14:paraId="5DE29613" w14:textId="77777777" w:rsidR="00F94CE1" w:rsidRDefault="00F94C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embedRegular r:id="rId1" w:subsetted="1" w:fontKey="{BA883395-0F3B-4BFA-8F7E-B76E146EA4B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embedRegular r:id="rId2" w:subsetted="1" w:fontKey="{1F2C8AC1-3E59-4841-BDA1-71BDBFE9BAFE}"/>
    <w:embedBold r:id="rId3" w:subsetted="1" w:fontKey="{F2D2B34D-F0E5-489C-A4AB-CE2E9EB55738}"/>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0" w:usb1="00000000" w:usb2="00000000" w:usb3="00000000" w:csb0="00040000" w:csb1="00000000"/>
  </w:font>
  <w:font w:name="方正小标宋简体">
    <w:altName w:val="Arial Unicode MS"/>
    <w:charset w:val="86"/>
    <w:family w:val="script"/>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755686" w14:textId="77777777" w:rsidR="00F94CE1" w:rsidRDefault="00F94CE1"/>
  </w:footnote>
  <w:footnote w:type="continuationSeparator" w:id="0">
    <w:p w14:paraId="400FFE43" w14:textId="77777777" w:rsidR="00F94CE1" w:rsidRDefault="00F94CE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534D86"/>
    <w:multiLevelType w:val="singleLevel"/>
    <w:tmpl w:val="1B534D86"/>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xNDhmYWU5MGQ4MDYyZWJkMTA5N2MzZmZkN2I4ZmIifQ=="/>
  </w:docVars>
  <w:rsids>
    <w:rsidRoot w:val="00F270A8"/>
    <w:rsid w:val="9FEBBC84"/>
    <w:rsid w:val="BBFF95E0"/>
    <w:rsid w:val="C3DE8B0C"/>
    <w:rsid w:val="EBD5AE81"/>
    <w:rsid w:val="F7FE7136"/>
    <w:rsid w:val="FFFD5EBC"/>
    <w:rsid w:val="FFFF0EFA"/>
    <w:rsid w:val="00013B9C"/>
    <w:rsid w:val="00026A8D"/>
    <w:rsid w:val="00037089"/>
    <w:rsid w:val="000430D9"/>
    <w:rsid w:val="00051355"/>
    <w:rsid w:val="00056D64"/>
    <w:rsid w:val="000651C3"/>
    <w:rsid w:val="000748A3"/>
    <w:rsid w:val="00076557"/>
    <w:rsid w:val="00095D2F"/>
    <w:rsid w:val="000A5A5E"/>
    <w:rsid w:val="000A6918"/>
    <w:rsid w:val="000B2708"/>
    <w:rsid w:val="000B7DC3"/>
    <w:rsid w:val="000C1441"/>
    <w:rsid w:val="000E303C"/>
    <w:rsid w:val="000E3782"/>
    <w:rsid w:val="001116E7"/>
    <w:rsid w:val="001154E8"/>
    <w:rsid w:val="00126954"/>
    <w:rsid w:val="001300D9"/>
    <w:rsid w:val="00142BF3"/>
    <w:rsid w:val="00143781"/>
    <w:rsid w:val="001446C6"/>
    <w:rsid w:val="00154573"/>
    <w:rsid w:val="001553D7"/>
    <w:rsid w:val="00171B1E"/>
    <w:rsid w:val="00196237"/>
    <w:rsid w:val="00196672"/>
    <w:rsid w:val="001A605B"/>
    <w:rsid w:val="001B150F"/>
    <w:rsid w:val="001B1566"/>
    <w:rsid w:val="001B426C"/>
    <w:rsid w:val="001C5B1A"/>
    <w:rsid w:val="001E1147"/>
    <w:rsid w:val="001E37A1"/>
    <w:rsid w:val="0020505D"/>
    <w:rsid w:val="002136C8"/>
    <w:rsid w:val="00214472"/>
    <w:rsid w:val="00216BFB"/>
    <w:rsid w:val="002178E9"/>
    <w:rsid w:val="00222213"/>
    <w:rsid w:val="002305BC"/>
    <w:rsid w:val="00236200"/>
    <w:rsid w:val="00244233"/>
    <w:rsid w:val="00261641"/>
    <w:rsid w:val="00265DF5"/>
    <w:rsid w:val="00270529"/>
    <w:rsid w:val="002823B6"/>
    <w:rsid w:val="00284A16"/>
    <w:rsid w:val="00286248"/>
    <w:rsid w:val="002939CD"/>
    <w:rsid w:val="00296F9E"/>
    <w:rsid w:val="002D0B13"/>
    <w:rsid w:val="002E1B78"/>
    <w:rsid w:val="002E3FAC"/>
    <w:rsid w:val="002E7F23"/>
    <w:rsid w:val="002F2A1B"/>
    <w:rsid w:val="00303124"/>
    <w:rsid w:val="00303E25"/>
    <w:rsid w:val="00314641"/>
    <w:rsid w:val="003276AE"/>
    <w:rsid w:val="00327D47"/>
    <w:rsid w:val="003463D7"/>
    <w:rsid w:val="00374E7E"/>
    <w:rsid w:val="003A33FB"/>
    <w:rsid w:val="003B6EEE"/>
    <w:rsid w:val="003B7AB5"/>
    <w:rsid w:val="003C5491"/>
    <w:rsid w:val="003D3EF4"/>
    <w:rsid w:val="003D5DC2"/>
    <w:rsid w:val="003E0F80"/>
    <w:rsid w:val="00402489"/>
    <w:rsid w:val="00405845"/>
    <w:rsid w:val="00416139"/>
    <w:rsid w:val="00436D53"/>
    <w:rsid w:val="004619A0"/>
    <w:rsid w:val="00466696"/>
    <w:rsid w:val="00492D8E"/>
    <w:rsid w:val="0049679A"/>
    <w:rsid w:val="004A204C"/>
    <w:rsid w:val="004A39AF"/>
    <w:rsid w:val="004B0F73"/>
    <w:rsid w:val="004E4A55"/>
    <w:rsid w:val="004F11A0"/>
    <w:rsid w:val="004F6D96"/>
    <w:rsid w:val="00507DC1"/>
    <w:rsid w:val="0054254B"/>
    <w:rsid w:val="00550F55"/>
    <w:rsid w:val="005519E1"/>
    <w:rsid w:val="00571610"/>
    <w:rsid w:val="00575EA9"/>
    <w:rsid w:val="00582D48"/>
    <w:rsid w:val="00596CF8"/>
    <w:rsid w:val="00601AE0"/>
    <w:rsid w:val="006155D5"/>
    <w:rsid w:val="006156D7"/>
    <w:rsid w:val="00615A8B"/>
    <w:rsid w:val="00642622"/>
    <w:rsid w:val="00645C2A"/>
    <w:rsid w:val="00664636"/>
    <w:rsid w:val="006713A9"/>
    <w:rsid w:val="0067306B"/>
    <w:rsid w:val="00677643"/>
    <w:rsid w:val="0069484B"/>
    <w:rsid w:val="006A12D6"/>
    <w:rsid w:val="006A53AA"/>
    <w:rsid w:val="006C2A86"/>
    <w:rsid w:val="006D1450"/>
    <w:rsid w:val="006D3CD4"/>
    <w:rsid w:val="006D5460"/>
    <w:rsid w:val="007059C6"/>
    <w:rsid w:val="007154AC"/>
    <w:rsid w:val="00717153"/>
    <w:rsid w:val="0072440A"/>
    <w:rsid w:val="00747FD0"/>
    <w:rsid w:val="00754F45"/>
    <w:rsid w:val="007569EA"/>
    <w:rsid w:val="00756B41"/>
    <w:rsid w:val="0076739D"/>
    <w:rsid w:val="007752C4"/>
    <w:rsid w:val="00780BA1"/>
    <w:rsid w:val="007A2598"/>
    <w:rsid w:val="007A2961"/>
    <w:rsid w:val="007A2C96"/>
    <w:rsid w:val="007D35B1"/>
    <w:rsid w:val="007E119F"/>
    <w:rsid w:val="007E14BD"/>
    <w:rsid w:val="007F20D3"/>
    <w:rsid w:val="007F33B0"/>
    <w:rsid w:val="00802838"/>
    <w:rsid w:val="0082032B"/>
    <w:rsid w:val="00833BCB"/>
    <w:rsid w:val="00847BE5"/>
    <w:rsid w:val="00850843"/>
    <w:rsid w:val="00861895"/>
    <w:rsid w:val="00870C5F"/>
    <w:rsid w:val="008937D7"/>
    <w:rsid w:val="00895661"/>
    <w:rsid w:val="008978B0"/>
    <w:rsid w:val="008A0A07"/>
    <w:rsid w:val="008A7BCD"/>
    <w:rsid w:val="008B3A43"/>
    <w:rsid w:val="008D69A1"/>
    <w:rsid w:val="008F32C5"/>
    <w:rsid w:val="008F5CDA"/>
    <w:rsid w:val="00910C30"/>
    <w:rsid w:val="00912A58"/>
    <w:rsid w:val="00917F66"/>
    <w:rsid w:val="009306CA"/>
    <w:rsid w:val="009348CE"/>
    <w:rsid w:val="009352DA"/>
    <w:rsid w:val="009354EA"/>
    <w:rsid w:val="00947DE7"/>
    <w:rsid w:val="0095468A"/>
    <w:rsid w:val="009557EB"/>
    <w:rsid w:val="00967089"/>
    <w:rsid w:val="00983381"/>
    <w:rsid w:val="009879EB"/>
    <w:rsid w:val="00992882"/>
    <w:rsid w:val="009959FF"/>
    <w:rsid w:val="009A02BF"/>
    <w:rsid w:val="009A4493"/>
    <w:rsid w:val="009B076C"/>
    <w:rsid w:val="009D370F"/>
    <w:rsid w:val="009D470F"/>
    <w:rsid w:val="009F4E48"/>
    <w:rsid w:val="00A012F9"/>
    <w:rsid w:val="00A03988"/>
    <w:rsid w:val="00A12C3E"/>
    <w:rsid w:val="00A14474"/>
    <w:rsid w:val="00A26A1E"/>
    <w:rsid w:val="00A3057D"/>
    <w:rsid w:val="00A55679"/>
    <w:rsid w:val="00A5610F"/>
    <w:rsid w:val="00A57129"/>
    <w:rsid w:val="00A70513"/>
    <w:rsid w:val="00A746E3"/>
    <w:rsid w:val="00A76EE6"/>
    <w:rsid w:val="00A80BB4"/>
    <w:rsid w:val="00AA1006"/>
    <w:rsid w:val="00AA5A92"/>
    <w:rsid w:val="00AC2BE2"/>
    <w:rsid w:val="00AD4AE1"/>
    <w:rsid w:val="00AE7E8B"/>
    <w:rsid w:val="00B04090"/>
    <w:rsid w:val="00B0523A"/>
    <w:rsid w:val="00B154D8"/>
    <w:rsid w:val="00B15871"/>
    <w:rsid w:val="00B40ABC"/>
    <w:rsid w:val="00B41014"/>
    <w:rsid w:val="00B66261"/>
    <w:rsid w:val="00B729AA"/>
    <w:rsid w:val="00B82119"/>
    <w:rsid w:val="00B82D41"/>
    <w:rsid w:val="00BA0796"/>
    <w:rsid w:val="00BA08D5"/>
    <w:rsid w:val="00BA788B"/>
    <w:rsid w:val="00BB1DB5"/>
    <w:rsid w:val="00BB4F60"/>
    <w:rsid w:val="00BB667F"/>
    <w:rsid w:val="00BC1464"/>
    <w:rsid w:val="00BC459A"/>
    <w:rsid w:val="00BD4157"/>
    <w:rsid w:val="00BF44FC"/>
    <w:rsid w:val="00C06F92"/>
    <w:rsid w:val="00C15201"/>
    <w:rsid w:val="00C15FBC"/>
    <w:rsid w:val="00C32254"/>
    <w:rsid w:val="00C33948"/>
    <w:rsid w:val="00C42CD2"/>
    <w:rsid w:val="00C558B7"/>
    <w:rsid w:val="00C648B4"/>
    <w:rsid w:val="00C66D9B"/>
    <w:rsid w:val="00C67AA6"/>
    <w:rsid w:val="00C80D6C"/>
    <w:rsid w:val="00C835D1"/>
    <w:rsid w:val="00C87BD5"/>
    <w:rsid w:val="00C93356"/>
    <w:rsid w:val="00C97DFD"/>
    <w:rsid w:val="00CC0D6C"/>
    <w:rsid w:val="00CC7D63"/>
    <w:rsid w:val="00CD1643"/>
    <w:rsid w:val="00CD18E2"/>
    <w:rsid w:val="00CD27A6"/>
    <w:rsid w:val="00CD7B6F"/>
    <w:rsid w:val="00D014D4"/>
    <w:rsid w:val="00D208F7"/>
    <w:rsid w:val="00D53A3A"/>
    <w:rsid w:val="00D55E0F"/>
    <w:rsid w:val="00D77850"/>
    <w:rsid w:val="00D8043E"/>
    <w:rsid w:val="00D82640"/>
    <w:rsid w:val="00D82B78"/>
    <w:rsid w:val="00D95074"/>
    <w:rsid w:val="00DA2884"/>
    <w:rsid w:val="00DB5A6E"/>
    <w:rsid w:val="00DD6264"/>
    <w:rsid w:val="00DE0D0F"/>
    <w:rsid w:val="00DE1985"/>
    <w:rsid w:val="00DE5606"/>
    <w:rsid w:val="00DF4321"/>
    <w:rsid w:val="00E01438"/>
    <w:rsid w:val="00E206FA"/>
    <w:rsid w:val="00E40D8B"/>
    <w:rsid w:val="00E5023D"/>
    <w:rsid w:val="00E62D8C"/>
    <w:rsid w:val="00E74BAB"/>
    <w:rsid w:val="00E806BC"/>
    <w:rsid w:val="00E91193"/>
    <w:rsid w:val="00E91711"/>
    <w:rsid w:val="00E92894"/>
    <w:rsid w:val="00E941F6"/>
    <w:rsid w:val="00E94A75"/>
    <w:rsid w:val="00E9541B"/>
    <w:rsid w:val="00EA0653"/>
    <w:rsid w:val="00EA48FE"/>
    <w:rsid w:val="00EB3493"/>
    <w:rsid w:val="00ED3EF3"/>
    <w:rsid w:val="00ED53C3"/>
    <w:rsid w:val="00ED551C"/>
    <w:rsid w:val="00ED7BDA"/>
    <w:rsid w:val="00ED7C0A"/>
    <w:rsid w:val="00ED7C20"/>
    <w:rsid w:val="00EE3D56"/>
    <w:rsid w:val="00EF5615"/>
    <w:rsid w:val="00EF7388"/>
    <w:rsid w:val="00F04E88"/>
    <w:rsid w:val="00F22CCD"/>
    <w:rsid w:val="00F2478E"/>
    <w:rsid w:val="00F270A8"/>
    <w:rsid w:val="00F275AF"/>
    <w:rsid w:val="00F37580"/>
    <w:rsid w:val="00F40446"/>
    <w:rsid w:val="00F41F6B"/>
    <w:rsid w:val="00F42EBC"/>
    <w:rsid w:val="00F54C3D"/>
    <w:rsid w:val="00F57F80"/>
    <w:rsid w:val="00F600DB"/>
    <w:rsid w:val="00F64892"/>
    <w:rsid w:val="00F73CC1"/>
    <w:rsid w:val="00F86AE9"/>
    <w:rsid w:val="00F94CE1"/>
    <w:rsid w:val="00F95ECC"/>
    <w:rsid w:val="00FA2743"/>
    <w:rsid w:val="00FA4E2D"/>
    <w:rsid w:val="00FA584A"/>
    <w:rsid w:val="00FB7627"/>
    <w:rsid w:val="00FC11AD"/>
    <w:rsid w:val="00FE30D9"/>
    <w:rsid w:val="00FE77D9"/>
    <w:rsid w:val="00FF26AB"/>
    <w:rsid w:val="00FF379C"/>
    <w:rsid w:val="01AD47A9"/>
    <w:rsid w:val="01B85F94"/>
    <w:rsid w:val="022B48EE"/>
    <w:rsid w:val="036D5657"/>
    <w:rsid w:val="03A73DC8"/>
    <w:rsid w:val="07966787"/>
    <w:rsid w:val="08BA0844"/>
    <w:rsid w:val="09121E4A"/>
    <w:rsid w:val="098B7929"/>
    <w:rsid w:val="09A16A98"/>
    <w:rsid w:val="0C4E6522"/>
    <w:rsid w:val="0CE7033B"/>
    <w:rsid w:val="0D0F4ED6"/>
    <w:rsid w:val="0D1513BA"/>
    <w:rsid w:val="0D407155"/>
    <w:rsid w:val="0D552AEC"/>
    <w:rsid w:val="0DF2046D"/>
    <w:rsid w:val="11851A54"/>
    <w:rsid w:val="14C2438C"/>
    <w:rsid w:val="15610B36"/>
    <w:rsid w:val="16842491"/>
    <w:rsid w:val="16D550CF"/>
    <w:rsid w:val="17E34FC3"/>
    <w:rsid w:val="19440AE2"/>
    <w:rsid w:val="19564298"/>
    <w:rsid w:val="1A6B57F9"/>
    <w:rsid w:val="1DA8115B"/>
    <w:rsid w:val="1ECB2B5D"/>
    <w:rsid w:val="1F8A2F9B"/>
    <w:rsid w:val="2556498B"/>
    <w:rsid w:val="26FB22BF"/>
    <w:rsid w:val="28041053"/>
    <w:rsid w:val="283F7225"/>
    <w:rsid w:val="2B326508"/>
    <w:rsid w:val="2BE84159"/>
    <w:rsid w:val="2C3576BB"/>
    <w:rsid w:val="2C4070A9"/>
    <w:rsid w:val="2CA60037"/>
    <w:rsid w:val="2FC11694"/>
    <w:rsid w:val="30152738"/>
    <w:rsid w:val="303D7A95"/>
    <w:rsid w:val="30A21A3A"/>
    <w:rsid w:val="30D3442A"/>
    <w:rsid w:val="316400AA"/>
    <w:rsid w:val="33AB3018"/>
    <w:rsid w:val="35D579E0"/>
    <w:rsid w:val="3775263C"/>
    <w:rsid w:val="39563AE4"/>
    <w:rsid w:val="3CF91C12"/>
    <w:rsid w:val="3D1428EA"/>
    <w:rsid w:val="3DFFE089"/>
    <w:rsid w:val="3F831B02"/>
    <w:rsid w:val="40D67C45"/>
    <w:rsid w:val="42B23D5F"/>
    <w:rsid w:val="43997AA4"/>
    <w:rsid w:val="44B018F9"/>
    <w:rsid w:val="45B147A1"/>
    <w:rsid w:val="46080EF8"/>
    <w:rsid w:val="46152525"/>
    <w:rsid w:val="46FD7572"/>
    <w:rsid w:val="472732B4"/>
    <w:rsid w:val="473C0677"/>
    <w:rsid w:val="47B47242"/>
    <w:rsid w:val="47F3484F"/>
    <w:rsid w:val="491A2DB6"/>
    <w:rsid w:val="4AC917B4"/>
    <w:rsid w:val="4B6B2020"/>
    <w:rsid w:val="4B7077CC"/>
    <w:rsid w:val="4D2834AF"/>
    <w:rsid w:val="4E37155C"/>
    <w:rsid w:val="5064289D"/>
    <w:rsid w:val="515FA72F"/>
    <w:rsid w:val="5204210C"/>
    <w:rsid w:val="52426781"/>
    <w:rsid w:val="53977177"/>
    <w:rsid w:val="542959FC"/>
    <w:rsid w:val="561D009C"/>
    <w:rsid w:val="57F42E5E"/>
    <w:rsid w:val="59B01B80"/>
    <w:rsid w:val="59ED0ECA"/>
    <w:rsid w:val="5B386818"/>
    <w:rsid w:val="5BD1096E"/>
    <w:rsid w:val="5D6B1AD0"/>
    <w:rsid w:val="5DA83A0F"/>
    <w:rsid w:val="5E4F299A"/>
    <w:rsid w:val="5FA0794C"/>
    <w:rsid w:val="64EA40A0"/>
    <w:rsid w:val="6534625A"/>
    <w:rsid w:val="65D5152C"/>
    <w:rsid w:val="67B733F8"/>
    <w:rsid w:val="688A226E"/>
    <w:rsid w:val="6B164BA1"/>
    <w:rsid w:val="6CBD2CAF"/>
    <w:rsid w:val="709D12FB"/>
    <w:rsid w:val="72002E95"/>
    <w:rsid w:val="739F7D0F"/>
    <w:rsid w:val="73FEB358"/>
    <w:rsid w:val="74CA4099"/>
    <w:rsid w:val="760258BD"/>
    <w:rsid w:val="77DE3956"/>
    <w:rsid w:val="7A737FAD"/>
    <w:rsid w:val="7B2C225A"/>
    <w:rsid w:val="7B62074A"/>
    <w:rsid w:val="7DCE5370"/>
    <w:rsid w:val="7EC87F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5A04799-4FC6-405D-85F3-7F160D6BE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qFormat="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Default"/>
    <w:qFormat/>
    <w:pPr>
      <w:widowControl w:val="0"/>
      <w:jc w:val="both"/>
    </w:pPr>
    <w:rPr>
      <w:rFonts w:ascii="等线" w:eastAsia="等线" w:hAnsi="等线"/>
      <w:kern w:val="2"/>
      <w:sz w:val="21"/>
      <w:szCs w:val="22"/>
    </w:rPr>
  </w:style>
  <w:style w:type="paragraph" w:styleId="1">
    <w:name w:val="heading 1"/>
    <w:basedOn w:val="a"/>
    <w:next w:val="a"/>
    <w:link w:val="1Char"/>
    <w:qFormat/>
    <w:pPr>
      <w:keepNext/>
      <w:keepLines/>
      <w:spacing w:before="340" w:after="330" w:line="578" w:lineRule="auto"/>
      <w:outlineLvl w:val="0"/>
    </w:pPr>
    <w:rPr>
      <w:rFonts w:ascii="Calibri" w:eastAsia="宋体"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宋体"/>
      <w:color w:val="000000"/>
      <w:sz w:val="24"/>
      <w:szCs w:val="24"/>
    </w:rPr>
  </w:style>
  <w:style w:type="paragraph" w:styleId="a3">
    <w:name w:val="Body Text"/>
    <w:basedOn w:val="a"/>
    <w:link w:val="Char"/>
    <w:uiPriority w:val="99"/>
    <w:unhideWhenUsed/>
    <w:qFormat/>
    <w:pPr>
      <w:spacing w:after="120"/>
    </w:pPr>
  </w:style>
  <w:style w:type="paragraph" w:styleId="a4">
    <w:name w:val="Body Text Indent"/>
    <w:basedOn w:val="a"/>
    <w:link w:val="Char0"/>
    <w:uiPriority w:val="99"/>
    <w:unhideWhenUsed/>
    <w:qFormat/>
    <w:pPr>
      <w:spacing w:after="120"/>
      <w:ind w:leftChars="200" w:left="420"/>
    </w:pPr>
  </w:style>
  <w:style w:type="paragraph" w:styleId="a5">
    <w:name w:val="Plain Text"/>
    <w:basedOn w:val="a"/>
    <w:next w:val="a"/>
    <w:link w:val="Char1"/>
    <w:qFormat/>
    <w:rPr>
      <w:rFonts w:ascii="宋体" w:eastAsia="宋体" w:hAnsi="Courier New"/>
      <w:szCs w:val="20"/>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6">
    <w:name w:val="toc 6"/>
    <w:basedOn w:val="a"/>
    <w:next w:val="a"/>
    <w:uiPriority w:val="99"/>
    <w:qFormat/>
    <w:pPr>
      <w:ind w:left="840"/>
      <w:jc w:val="left"/>
    </w:pPr>
    <w:rPr>
      <w:rFonts w:ascii="Cambria" w:eastAsia="宋体" w:hAnsi="Cambria" w:cs="Cambria"/>
      <w:sz w:val="20"/>
      <w:szCs w:val="20"/>
    </w:rPr>
  </w:style>
  <w:style w:type="paragraph" w:styleId="a8">
    <w:name w:val="Normal (Web)"/>
    <w:basedOn w:val="a"/>
    <w:uiPriority w:val="99"/>
    <w:qFormat/>
    <w:pPr>
      <w:widowControl/>
      <w:spacing w:before="100" w:beforeAutospacing="1" w:after="100" w:afterAutospacing="1"/>
      <w:jc w:val="left"/>
    </w:pPr>
    <w:rPr>
      <w:rFonts w:ascii="宋体" w:eastAsia="宋体" w:hAnsi="宋体"/>
      <w:kern w:val="0"/>
      <w:sz w:val="24"/>
      <w:szCs w:val="24"/>
    </w:rPr>
  </w:style>
  <w:style w:type="paragraph" w:styleId="a9">
    <w:name w:val="Body Text First Indent"/>
    <w:basedOn w:val="a3"/>
    <w:link w:val="Char4"/>
    <w:qFormat/>
    <w:pPr>
      <w:ind w:firstLineChars="100" w:firstLine="420"/>
    </w:pPr>
    <w:rPr>
      <w:rFonts w:ascii="Times New Roman" w:eastAsia="宋体" w:hAnsi="Times New Roman"/>
      <w:szCs w:val="24"/>
    </w:rPr>
  </w:style>
  <w:style w:type="paragraph" w:styleId="2">
    <w:name w:val="Body Text First Indent 2"/>
    <w:basedOn w:val="a4"/>
    <w:link w:val="2Char"/>
    <w:uiPriority w:val="99"/>
    <w:unhideWhenUsed/>
    <w:qFormat/>
    <w:pPr>
      <w:ind w:firstLineChars="200" w:firstLine="420"/>
    </w:pPr>
  </w:style>
  <w:style w:type="table" w:styleId="aa">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qFormat/>
    <w:rPr>
      <w:b/>
    </w:rPr>
  </w:style>
  <w:style w:type="character" w:styleId="ac">
    <w:name w:val="FollowedHyperlink"/>
    <w:uiPriority w:val="99"/>
    <w:unhideWhenUsed/>
    <w:qFormat/>
    <w:rPr>
      <w:color w:val="954F72"/>
      <w:u w:val="single"/>
    </w:rPr>
  </w:style>
  <w:style w:type="character" w:styleId="ad">
    <w:name w:val="Hyperlink"/>
    <w:uiPriority w:val="99"/>
    <w:unhideWhenUsed/>
    <w:qFormat/>
    <w:rPr>
      <w:color w:val="0563C1"/>
      <w:u w:val="single"/>
    </w:rPr>
  </w:style>
  <w:style w:type="character" w:customStyle="1" w:styleId="1Char">
    <w:name w:val="标题 1 Char"/>
    <w:link w:val="1"/>
    <w:qFormat/>
    <w:rPr>
      <w:rFonts w:ascii="Calibri" w:eastAsia="宋体" w:hAnsi="Calibri" w:cs="Times New Roman"/>
      <w:b/>
      <w:bCs/>
      <w:kern w:val="44"/>
      <w:sz w:val="44"/>
      <w:szCs w:val="44"/>
    </w:rPr>
  </w:style>
  <w:style w:type="character" w:customStyle="1" w:styleId="Char">
    <w:name w:val="正文文本 Char"/>
    <w:link w:val="a3"/>
    <w:uiPriority w:val="99"/>
    <w:semiHidden/>
    <w:qFormat/>
  </w:style>
  <w:style w:type="character" w:customStyle="1" w:styleId="Char0">
    <w:name w:val="正文文本缩进 Char"/>
    <w:link w:val="a4"/>
    <w:uiPriority w:val="99"/>
    <w:semiHidden/>
    <w:qFormat/>
  </w:style>
  <w:style w:type="character" w:customStyle="1" w:styleId="Char1">
    <w:name w:val="纯文本 Char"/>
    <w:link w:val="a5"/>
    <w:qFormat/>
    <w:rPr>
      <w:rFonts w:ascii="宋体" w:eastAsia="宋体" w:hAnsi="Courier New" w:cs="Times New Roman"/>
      <w:szCs w:val="20"/>
    </w:rPr>
  </w:style>
  <w:style w:type="character" w:customStyle="1" w:styleId="Char2">
    <w:name w:val="页脚 Char"/>
    <w:link w:val="a6"/>
    <w:uiPriority w:val="99"/>
    <w:qFormat/>
    <w:rPr>
      <w:sz w:val="18"/>
      <w:szCs w:val="18"/>
    </w:rPr>
  </w:style>
  <w:style w:type="character" w:customStyle="1" w:styleId="Char3">
    <w:name w:val="页眉 Char"/>
    <w:link w:val="a7"/>
    <w:uiPriority w:val="99"/>
    <w:qFormat/>
    <w:rPr>
      <w:sz w:val="18"/>
      <w:szCs w:val="18"/>
    </w:rPr>
  </w:style>
  <w:style w:type="character" w:customStyle="1" w:styleId="Char4">
    <w:name w:val="正文首行缩进 Char"/>
    <w:link w:val="a9"/>
    <w:qFormat/>
    <w:rPr>
      <w:rFonts w:ascii="Times New Roman" w:eastAsia="宋体" w:hAnsi="Times New Roman" w:cs="Times New Roman"/>
      <w:szCs w:val="24"/>
    </w:rPr>
  </w:style>
  <w:style w:type="character" w:customStyle="1" w:styleId="2Char">
    <w:name w:val="正文首行缩进 2 Char"/>
    <w:link w:val="2"/>
    <w:uiPriority w:val="99"/>
    <w:semiHidden/>
    <w:qFormat/>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qFormat/>
    <w:pPr>
      <w:widowControl/>
      <w:spacing w:before="100" w:beforeAutospacing="1" w:after="100" w:afterAutospacing="1"/>
      <w:jc w:val="left"/>
    </w:pPr>
    <w:rPr>
      <w:rFonts w:cs="宋体"/>
      <w:kern w:val="0"/>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b/>
      <w:bCs/>
      <w:kern w:val="0"/>
      <w:sz w:val="24"/>
      <w:szCs w:val="24"/>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hd w:val="clear" w:color="000000" w:fill="4472C4"/>
      <w:spacing w:before="100" w:beforeAutospacing="1" w:after="100" w:afterAutospacing="1"/>
      <w:jc w:val="left"/>
    </w:pPr>
    <w:rPr>
      <w:rFonts w:ascii="宋体" w:eastAsia="宋体" w:hAnsi="宋体" w:cs="宋体"/>
      <w:kern w:val="0"/>
      <w:sz w:val="24"/>
      <w:szCs w:val="24"/>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hd w:val="clear" w:color="000000" w:fill="4472C4"/>
      <w:spacing w:before="100" w:beforeAutospacing="1" w:after="100" w:afterAutospacing="1"/>
      <w:jc w:val="center"/>
      <w:textAlignment w:val="center"/>
    </w:pPr>
    <w:rPr>
      <w:rFonts w:ascii="仿宋" w:eastAsia="仿宋" w:hAnsi="仿宋" w:cs="宋体"/>
      <w:kern w:val="0"/>
      <w:sz w:val="24"/>
      <w:szCs w:val="24"/>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24"/>
      <w:szCs w:val="24"/>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24"/>
      <w:szCs w:val="24"/>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仿宋" w:eastAsia="仿宋" w:hAnsi="仿宋" w:cs="宋体"/>
      <w:kern w:val="0"/>
      <w:sz w:val="24"/>
      <w:szCs w:val="24"/>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仿宋" w:eastAsia="仿宋" w:hAnsi="仿宋" w:cs="宋体"/>
      <w:kern w:val="0"/>
      <w:sz w:val="24"/>
      <w:szCs w:val="24"/>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kern w:val="0"/>
      <w:sz w:val="24"/>
      <w:szCs w:val="24"/>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仿宋" w:eastAsia="仿宋" w:hAnsi="仿宋" w:cs="宋体"/>
      <w:kern w:val="0"/>
      <w:sz w:val="24"/>
      <w:szCs w:val="24"/>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kern w:val="0"/>
      <w:sz w:val="24"/>
      <w:szCs w:val="24"/>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kern w:val="0"/>
      <w:sz w:val="24"/>
      <w:szCs w:val="24"/>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kern w:val="0"/>
      <w:sz w:val="24"/>
      <w:szCs w:val="24"/>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82">
    <w:name w:val="xl82"/>
    <w:basedOn w:val="a"/>
    <w:qFormat/>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jc w:val="left"/>
    </w:pPr>
    <w:rPr>
      <w:rFonts w:ascii="宋体" w:eastAsia="宋体" w:hAnsi="宋体" w:cs="宋体"/>
      <w:kern w:val="0"/>
      <w:sz w:val="24"/>
      <w:szCs w:val="24"/>
    </w:rPr>
  </w:style>
  <w:style w:type="paragraph" w:customStyle="1" w:styleId="xl85">
    <w:name w:val="xl85"/>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仿宋" w:eastAsia="仿宋" w:hAnsi="仿宋" w:cs="宋体"/>
      <w:b/>
      <w:bCs/>
      <w:kern w:val="0"/>
      <w:sz w:val="24"/>
      <w:szCs w:val="24"/>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jc w:val="center"/>
      <w:textAlignment w:val="center"/>
    </w:pPr>
    <w:rPr>
      <w:rFonts w:ascii="仿宋" w:eastAsia="仿宋" w:hAnsi="仿宋" w:cs="宋体"/>
      <w:kern w:val="0"/>
      <w:sz w:val="24"/>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jc w:val="left"/>
      <w:textAlignment w:val="center"/>
    </w:pPr>
    <w:rPr>
      <w:rFonts w:ascii="仿宋" w:eastAsia="仿宋" w:hAnsi="仿宋" w:cs="宋体"/>
      <w:kern w:val="0"/>
      <w:sz w:val="24"/>
      <w:szCs w:val="24"/>
    </w:rPr>
  </w:style>
  <w:style w:type="paragraph" w:customStyle="1" w:styleId="xl88">
    <w:name w:val="xl88"/>
    <w:basedOn w:val="a"/>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仿宋" w:eastAsia="仿宋" w:hAnsi="仿宋" w:cs="宋体"/>
      <w:b/>
      <w:bCs/>
      <w:kern w:val="0"/>
      <w:sz w:val="24"/>
      <w:szCs w:val="24"/>
    </w:rPr>
  </w:style>
  <w:style w:type="paragraph" w:customStyle="1" w:styleId="xl89">
    <w:name w:val="xl89"/>
    <w:basedOn w:val="a"/>
    <w:qFormat/>
    <w:pPr>
      <w:widowControl/>
      <w:pBdr>
        <w:top w:val="single" w:sz="4" w:space="0" w:color="auto"/>
        <w:left w:val="single" w:sz="4" w:space="0" w:color="auto"/>
        <w:bottom w:val="single" w:sz="4" w:space="0" w:color="auto"/>
      </w:pBdr>
      <w:shd w:val="clear" w:color="000000" w:fill="4472C4"/>
      <w:spacing w:before="100" w:beforeAutospacing="1" w:after="100" w:afterAutospacing="1"/>
      <w:jc w:val="center"/>
      <w:textAlignment w:val="center"/>
    </w:pPr>
    <w:rPr>
      <w:rFonts w:ascii="仿宋" w:eastAsia="仿宋" w:hAnsi="仿宋" w:cs="宋体"/>
      <w:kern w:val="0"/>
      <w:sz w:val="24"/>
      <w:szCs w:val="24"/>
    </w:rPr>
  </w:style>
  <w:style w:type="paragraph" w:customStyle="1" w:styleId="xl90">
    <w:name w:val="xl90"/>
    <w:basedOn w:val="a"/>
    <w:qFormat/>
    <w:pPr>
      <w:widowControl/>
      <w:pBdr>
        <w:top w:val="single" w:sz="4" w:space="0" w:color="auto"/>
        <w:bottom w:val="single" w:sz="4" w:space="0" w:color="auto"/>
      </w:pBdr>
      <w:shd w:val="clear" w:color="000000" w:fill="4472C4"/>
      <w:spacing w:before="100" w:beforeAutospacing="1" w:after="100" w:afterAutospacing="1"/>
      <w:jc w:val="center"/>
      <w:textAlignment w:val="center"/>
    </w:pPr>
    <w:rPr>
      <w:rFonts w:ascii="仿宋" w:eastAsia="仿宋" w:hAnsi="仿宋" w:cs="宋体"/>
      <w:kern w:val="0"/>
      <w:sz w:val="24"/>
      <w:szCs w:val="24"/>
    </w:rPr>
  </w:style>
  <w:style w:type="paragraph" w:customStyle="1" w:styleId="xl91">
    <w:name w:val="xl91"/>
    <w:basedOn w:val="a"/>
    <w:qFormat/>
    <w:pPr>
      <w:widowControl/>
      <w:pBdr>
        <w:top w:val="single" w:sz="4" w:space="0" w:color="auto"/>
        <w:bottom w:val="single" w:sz="4" w:space="0" w:color="auto"/>
        <w:right w:val="single" w:sz="4" w:space="0" w:color="auto"/>
      </w:pBdr>
      <w:shd w:val="clear" w:color="000000" w:fill="4472C4"/>
      <w:spacing w:before="100" w:beforeAutospacing="1" w:after="100" w:afterAutospacing="1"/>
      <w:jc w:val="center"/>
      <w:textAlignment w:val="center"/>
    </w:pPr>
    <w:rPr>
      <w:rFonts w:ascii="仿宋" w:eastAsia="仿宋" w:hAnsi="仿宋" w:cs="宋体"/>
      <w:kern w:val="0"/>
      <w:sz w:val="24"/>
      <w:szCs w:val="24"/>
    </w:rPr>
  </w:style>
  <w:style w:type="paragraph" w:customStyle="1" w:styleId="xl92">
    <w:name w:val="xl92"/>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仿宋" w:eastAsia="仿宋" w:hAnsi="仿宋" w:cs="宋体"/>
      <w:kern w:val="0"/>
      <w:sz w:val="24"/>
      <w:szCs w:val="24"/>
    </w:rPr>
  </w:style>
  <w:style w:type="paragraph" w:customStyle="1" w:styleId="xl93">
    <w:name w:val="xl93"/>
    <w:basedOn w:val="a"/>
    <w:qFormat/>
    <w:pPr>
      <w:widowControl/>
      <w:pBdr>
        <w:top w:val="single" w:sz="4" w:space="0" w:color="auto"/>
        <w:bottom w:val="single" w:sz="4" w:space="0" w:color="auto"/>
      </w:pBdr>
      <w:spacing w:before="100" w:beforeAutospacing="1" w:after="100" w:afterAutospacing="1"/>
      <w:jc w:val="center"/>
      <w:textAlignment w:val="center"/>
    </w:pPr>
    <w:rPr>
      <w:rFonts w:ascii="仿宋" w:eastAsia="仿宋" w:hAnsi="仿宋" w:cs="宋体"/>
      <w:kern w:val="0"/>
      <w:sz w:val="24"/>
      <w:szCs w:val="24"/>
    </w:rPr>
  </w:style>
  <w:style w:type="paragraph" w:customStyle="1" w:styleId="xl94">
    <w:name w:val="xl94"/>
    <w:basedOn w:val="a"/>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24"/>
      <w:szCs w:val="24"/>
    </w:rPr>
  </w:style>
  <w:style w:type="paragraph" w:customStyle="1" w:styleId="xl95">
    <w:name w:val="xl95"/>
    <w:basedOn w:val="a"/>
    <w:qFormat/>
    <w:pPr>
      <w:widowControl/>
      <w:pBdr>
        <w:top w:val="single" w:sz="4" w:space="0" w:color="auto"/>
        <w:left w:val="single" w:sz="4" w:space="0" w:color="auto"/>
        <w:bottom w:val="single" w:sz="4" w:space="0" w:color="auto"/>
      </w:pBdr>
      <w:shd w:val="clear" w:color="000000" w:fill="4472C4"/>
      <w:spacing w:before="100" w:beforeAutospacing="1" w:after="100" w:afterAutospacing="1"/>
      <w:jc w:val="center"/>
    </w:pPr>
    <w:rPr>
      <w:rFonts w:ascii="宋体" w:eastAsia="宋体" w:hAnsi="宋体" w:cs="宋体"/>
      <w:kern w:val="0"/>
      <w:sz w:val="24"/>
      <w:szCs w:val="24"/>
    </w:rPr>
  </w:style>
  <w:style w:type="paragraph" w:customStyle="1" w:styleId="xl96">
    <w:name w:val="xl96"/>
    <w:basedOn w:val="a"/>
    <w:qFormat/>
    <w:pPr>
      <w:widowControl/>
      <w:pBdr>
        <w:top w:val="single" w:sz="4" w:space="0" w:color="auto"/>
        <w:bottom w:val="single" w:sz="4" w:space="0" w:color="auto"/>
      </w:pBdr>
      <w:shd w:val="clear" w:color="000000" w:fill="4472C4"/>
      <w:spacing w:before="100" w:beforeAutospacing="1" w:after="100" w:afterAutospacing="1"/>
      <w:jc w:val="center"/>
    </w:pPr>
    <w:rPr>
      <w:rFonts w:ascii="宋体" w:eastAsia="宋体" w:hAnsi="宋体" w:cs="宋体"/>
      <w:kern w:val="0"/>
      <w:sz w:val="24"/>
      <w:szCs w:val="24"/>
    </w:rPr>
  </w:style>
  <w:style w:type="paragraph" w:customStyle="1" w:styleId="xl97">
    <w:name w:val="xl97"/>
    <w:basedOn w:val="a"/>
    <w:qFormat/>
    <w:pPr>
      <w:widowControl/>
      <w:pBdr>
        <w:top w:val="single" w:sz="4" w:space="0" w:color="auto"/>
        <w:bottom w:val="single" w:sz="4" w:space="0" w:color="auto"/>
        <w:right w:val="single" w:sz="4" w:space="0" w:color="auto"/>
      </w:pBdr>
      <w:shd w:val="clear" w:color="000000" w:fill="4472C4"/>
      <w:spacing w:before="100" w:beforeAutospacing="1" w:after="100" w:afterAutospacing="1"/>
      <w:jc w:val="center"/>
    </w:pPr>
    <w:rPr>
      <w:rFonts w:ascii="宋体" w:eastAsia="宋体" w:hAnsi="宋体" w:cs="宋体"/>
      <w:kern w:val="0"/>
      <w:sz w:val="24"/>
      <w:szCs w:val="24"/>
    </w:rPr>
  </w:style>
  <w:style w:type="paragraph" w:customStyle="1" w:styleId="10">
    <w:name w:val="纯文本1"/>
    <w:basedOn w:val="a"/>
    <w:qFormat/>
    <w:pPr>
      <w:widowControl/>
      <w:jc w:val="left"/>
    </w:pPr>
    <w:rPr>
      <w:rFonts w:ascii="宋体" w:eastAsia="宋体" w:hAnsi="Courier New" w:hint="eastAsia"/>
      <w:szCs w:val="20"/>
    </w:rPr>
  </w:style>
  <w:style w:type="paragraph" w:styleId="ae">
    <w:name w:val="List Paragraph"/>
    <w:basedOn w:val="a"/>
    <w:uiPriority w:val="34"/>
    <w:qFormat/>
    <w:pPr>
      <w:ind w:firstLineChars="200" w:firstLine="420"/>
    </w:pPr>
  </w:style>
  <w:style w:type="paragraph" w:customStyle="1" w:styleId="BodyText">
    <w:name w:val="BodyText"/>
    <w:basedOn w:val="a"/>
    <w:next w:val="BodyText1I"/>
    <w:qFormat/>
    <w:rPr>
      <w:rFonts w:ascii="Times New Roman" w:eastAsia="黑体" w:hAnsi="Times New Roman"/>
      <w:b/>
      <w:bCs/>
      <w:spacing w:val="20"/>
      <w:kern w:val="52"/>
      <w:sz w:val="56"/>
      <w:szCs w:val="24"/>
    </w:rPr>
  </w:style>
  <w:style w:type="paragraph" w:customStyle="1" w:styleId="BodyText1I">
    <w:name w:val="BodyText1I"/>
    <w:basedOn w:val="BodyText"/>
    <w:qFormat/>
    <w:pPr>
      <w:spacing w:after="120" w:line="360" w:lineRule="auto"/>
      <w:ind w:firstLine="420"/>
    </w:pPr>
    <w:rPr>
      <w:rFonts w:eastAsia="楷体_GB2312"/>
      <w:b w:val="0"/>
      <w:bCs w:val="0"/>
      <w:kern w:val="0"/>
      <w:sz w:val="24"/>
      <w:szCs w:val="20"/>
    </w:rPr>
  </w:style>
  <w:style w:type="paragraph" w:customStyle="1" w:styleId="New">
    <w:name w:val="正文 New"/>
    <w:qFormat/>
    <w:pPr>
      <w:widowControl w:val="0"/>
      <w:jc w:val="both"/>
    </w:pPr>
    <w:rPr>
      <w:kern w:val="2"/>
      <w:sz w:val="21"/>
      <w:szCs w:val="24"/>
    </w:rPr>
  </w:style>
  <w:style w:type="paragraph" w:customStyle="1" w:styleId="reader-word-layerreader-word-s27-4">
    <w:name w:val="reader-word-layer reader-word-s27-4"/>
    <w:basedOn w:val="a"/>
    <w:qFormat/>
    <w:pPr>
      <w:widowControl/>
      <w:spacing w:before="100" w:beforeAutospacing="1" w:after="100" w:afterAutospacing="1" w:line="440" w:lineRule="exact"/>
      <w:ind w:firstLineChars="200" w:firstLine="1040"/>
      <w:jc w:val="left"/>
    </w:pPr>
    <w:rPr>
      <w:rFonts w:ascii="宋体" w:eastAsia="微软雅黑" w:hAnsi="宋体" w:hint="eastAsia"/>
      <w:kern w:val="0"/>
      <w:sz w:val="24"/>
      <w:szCs w:val="24"/>
    </w:rPr>
  </w:style>
  <w:style w:type="paragraph" w:customStyle="1" w:styleId="20">
    <w:name w:val="纯文本2"/>
    <w:basedOn w:val="a"/>
    <w:qFormat/>
    <w:pPr>
      <w:widowControl/>
      <w:jc w:val="left"/>
    </w:pPr>
    <w:rPr>
      <w:rFonts w:ascii="宋体" w:eastAsia="宋体" w:hAnsi="Courier New" w:hint="eastAsia"/>
      <w:szCs w:val="20"/>
    </w:rPr>
  </w:style>
  <w:style w:type="character" w:customStyle="1" w:styleId="font21">
    <w:name w:val="font21"/>
    <w:qFormat/>
    <w:rPr>
      <w:rFonts w:ascii="宋体" w:eastAsia="宋体" w:hAnsi="宋体" w:cs="宋体" w:hint="eastAsia"/>
      <w:color w:val="000000"/>
      <w:sz w:val="24"/>
      <w:szCs w:val="24"/>
      <w:u w:val="none"/>
    </w:rPr>
  </w:style>
  <w:style w:type="character" w:customStyle="1" w:styleId="font11">
    <w:name w:val="font11"/>
    <w:basedOn w:val="a0"/>
    <w:qFormat/>
    <w:rPr>
      <w:rFonts w:ascii="等线" w:eastAsia="等线" w:hAnsi="等线" w:cs="等线" w:hint="default"/>
      <w:color w:val="4F81BD"/>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3091876@juhua.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EE2E15-B5CD-40E8-94FD-C2BF20323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1148</Words>
  <Characters>6545</Characters>
  <Application>Microsoft Office Word</Application>
  <DocSecurity>0</DocSecurity>
  <Lines>54</Lines>
  <Paragraphs>15</Paragraphs>
  <ScaleCrop>false</ScaleCrop>
  <Company/>
  <LinksUpToDate>false</LinksUpToDate>
  <CharactersWithSpaces>7678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NKC</cp:lastModifiedBy>
  <cp:revision>3</cp:revision>
  <dcterms:created xsi:type="dcterms:W3CDTF">2025-05-23T00:14:00Z</dcterms:created>
  <dcterms:modified xsi:type="dcterms:W3CDTF">2025-05-23T00:15:00Z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SEDS_HWMT_d46a6755">
    <vt:lpwstr>f245c4a6_mFV3wz85ICk0PcpOmXv5rWLottQ=_8QYrr15fIzUrXdNOkhOdqCri5LSotaCtmpiOADGQxu4Gjv+RJ7a5JB6nWIPl2mAPNqgDURIaISvWPZWYf1GQAdKFAWM=_6c62e8af</vt:lpwstr>
  </property>
  <property fmtid="{D5CDD505-2E9C-101B-9397-08002B2CF9AE}" pid="3" name="KSOProductBuildVer">
    <vt:lpwstr>2052-12.1.0.21171</vt:lpwstr>
  </property>
  <property fmtid="{D5CDD505-2E9C-101B-9397-08002B2CF9AE}" pid="4" name="ICV">
    <vt:lpwstr>ADB4BEDF1FD14F378B921691B76BD06E_13</vt:lpwstr>
  </property>
  <property fmtid="{D5CDD505-2E9C-101B-9397-08002B2CF9AE}" pid="5" name="KSOTemplateDocerSaveRecord">
    <vt:lpwstr>eyJoZGlkIjoiNjgzMzJjMTc0YjRjMTBhNjE2Mzc3NjAzOWIyMGM0MDMiLCJ1c2VySWQiOiIzODU5NDM2MzYifQ==</vt:lpwstr>
  </property>
</Properties>
</file>